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44" w:rsidRPr="00565B44" w:rsidRDefault="00565B44" w:rsidP="00565B44">
      <w:pPr>
        <w:widowControl/>
        <w:spacing w:after="100" w:afterAutospacing="1" w:line="360" w:lineRule="atLeast"/>
        <w:ind w:firstLine="480"/>
        <w:jc w:val="left"/>
        <w:rPr>
          <w:rFonts w:ascii="Verdana" w:eastAsia="宋体" w:hAnsi="Verdana" w:cs="宋体"/>
          <w:kern w:val="0"/>
          <w:sz w:val="32"/>
          <w:szCs w:val="32"/>
        </w:rPr>
      </w:pPr>
      <w:r w:rsidRPr="00565B44">
        <w:rPr>
          <w:rFonts w:ascii="微软雅黑" w:eastAsia="微软雅黑" w:hAnsi="微软雅黑" w:hint="eastAsia"/>
          <w:color w:val="333333"/>
          <w:sz w:val="32"/>
          <w:szCs w:val="32"/>
        </w:rPr>
        <w:t>关于201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5</w:t>
      </w:r>
      <w:r w:rsidRPr="00565B44">
        <w:rPr>
          <w:rFonts w:ascii="微软雅黑" w:eastAsia="微软雅黑" w:hAnsi="微软雅黑" w:hint="eastAsia"/>
          <w:color w:val="333333"/>
          <w:sz w:val="32"/>
          <w:szCs w:val="32"/>
        </w:rPr>
        <w:t>-201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6</w:t>
      </w:r>
      <w:r w:rsidRPr="00565B44">
        <w:rPr>
          <w:rFonts w:ascii="微软雅黑" w:eastAsia="微软雅黑" w:hAnsi="微软雅黑" w:hint="eastAsia"/>
          <w:color w:val="333333"/>
          <w:sz w:val="32"/>
          <w:szCs w:val="32"/>
        </w:rPr>
        <w:t>学年第2期教师网上登录成绩的通知</w:t>
      </w:r>
    </w:p>
    <w:p w:rsidR="00565B44" w:rsidRPr="00B40010" w:rsidRDefault="00565B44" w:rsidP="00B40010">
      <w:pPr>
        <w:widowControl/>
        <w:spacing w:line="360" w:lineRule="auto"/>
        <w:jc w:val="left"/>
        <w:rPr>
          <w:rFonts w:ascii="黑体" w:eastAsia="黑体" w:hAnsi="Verdana" w:cs="宋体"/>
          <w:kern w:val="0"/>
          <w:sz w:val="32"/>
          <w:szCs w:val="24"/>
        </w:rPr>
      </w:pPr>
      <w:r w:rsidRPr="00B40010">
        <w:rPr>
          <w:rFonts w:ascii="黑体" w:eastAsia="黑体" w:hAnsi="Verdana" w:cs="宋体" w:hint="eastAsia"/>
          <w:kern w:val="0"/>
          <w:sz w:val="32"/>
          <w:szCs w:val="24"/>
        </w:rPr>
        <w:t>各教学单位：</w:t>
      </w:r>
    </w:p>
    <w:p w:rsidR="00565B44" w:rsidRPr="00565B44" w:rsidRDefault="00137AE3" w:rsidP="00B40010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 xml:space="preserve">    </w:t>
      </w:r>
      <w:r w:rsidR="00565B44">
        <w:rPr>
          <w:rFonts w:ascii="Verdana" w:eastAsia="宋体" w:hAnsi="Verdana" w:cs="宋体" w:hint="eastAsia"/>
          <w:kern w:val="0"/>
          <w:sz w:val="24"/>
          <w:szCs w:val="24"/>
        </w:rPr>
        <w:t>2015-2016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学年第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2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学期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201</w:t>
      </w:r>
      <w:r w:rsidR="00565B44">
        <w:rPr>
          <w:rFonts w:ascii="Verdana" w:eastAsia="宋体" w:hAnsi="Verdana" w:cs="宋体" w:hint="eastAsia"/>
          <w:kern w:val="0"/>
          <w:sz w:val="24"/>
          <w:szCs w:val="24"/>
        </w:rPr>
        <w:t>3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、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201</w:t>
      </w:r>
      <w:r w:rsidR="00565B44">
        <w:rPr>
          <w:rFonts w:ascii="Verdana" w:eastAsia="宋体" w:hAnsi="Verdana" w:cs="宋体" w:hint="eastAsia"/>
          <w:kern w:val="0"/>
          <w:sz w:val="24"/>
          <w:szCs w:val="24"/>
        </w:rPr>
        <w:t>4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、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201</w:t>
      </w:r>
      <w:r w:rsidR="00565B44">
        <w:rPr>
          <w:rFonts w:ascii="Verdana" w:eastAsia="宋体" w:hAnsi="Verdana" w:cs="宋体" w:hint="eastAsia"/>
          <w:kern w:val="0"/>
          <w:sz w:val="24"/>
          <w:szCs w:val="24"/>
        </w:rPr>
        <w:t>5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级学生的各门考试成绩实行网上登录，由各任课教师通过教务管理系统完成网上录入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（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成绩采用百分制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）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，具体安排如下</w:t>
      </w:r>
      <w:r w:rsidR="00565B44" w:rsidRPr="00565B44">
        <w:rPr>
          <w:rFonts w:ascii="Verdana" w:eastAsia="宋体" w:hAnsi="Verdana" w:cs="宋体"/>
          <w:kern w:val="0"/>
          <w:sz w:val="24"/>
          <w:szCs w:val="24"/>
        </w:rPr>
        <w:t>:</w:t>
      </w:r>
    </w:p>
    <w:p w:rsidR="00565B44" w:rsidRPr="00565B44" w:rsidRDefault="00565B44" w:rsidP="00B40010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565B44">
        <w:rPr>
          <w:rFonts w:ascii="Verdana" w:eastAsia="宋体" w:hAnsi="Verdana" w:cs="宋体"/>
          <w:kern w:val="0"/>
          <w:sz w:val="24"/>
          <w:szCs w:val="24"/>
        </w:rPr>
        <w:t>1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.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成绩网上录入时间截止到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201</w:t>
      </w:r>
      <w:r>
        <w:rPr>
          <w:rFonts w:ascii="Verdana" w:eastAsia="宋体" w:hAnsi="Verdana" w:cs="宋体" w:hint="eastAsia"/>
          <w:kern w:val="0"/>
          <w:sz w:val="24"/>
          <w:szCs w:val="24"/>
        </w:rPr>
        <w:t>6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年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7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月</w:t>
      </w:r>
      <w:r>
        <w:rPr>
          <w:rFonts w:ascii="Verdana" w:eastAsia="宋体" w:hAnsi="Verdana" w:cs="宋体" w:hint="eastAsia"/>
          <w:kern w:val="0"/>
          <w:sz w:val="24"/>
          <w:szCs w:val="24"/>
        </w:rPr>
        <w:t>1</w:t>
      </w:r>
      <w:r w:rsidR="00E712FB">
        <w:rPr>
          <w:rFonts w:ascii="Verdana" w:eastAsia="宋体" w:hAnsi="Verdana" w:cs="宋体" w:hint="eastAsia"/>
          <w:kern w:val="0"/>
          <w:sz w:val="24"/>
          <w:szCs w:val="24"/>
        </w:rPr>
        <w:t>8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日下午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18:00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点止，所有成绩必须于规定时间内完成网上成绩录入。请各教学单位告知并督促教师在规定时间内完成。</w:t>
      </w:r>
    </w:p>
    <w:p w:rsidR="00565B44" w:rsidRPr="00565B44" w:rsidRDefault="00565B44" w:rsidP="00B40010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565B44">
        <w:rPr>
          <w:rFonts w:ascii="Verdana" w:eastAsia="宋体" w:hAnsi="Verdana" w:cs="宋体"/>
          <w:kern w:val="0"/>
          <w:sz w:val="24"/>
          <w:szCs w:val="24"/>
        </w:rPr>
        <w:t>2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.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成绩登录完后，请任课教师将学生</w:t>
      </w:r>
      <w:bookmarkStart w:id="0" w:name="_GoBack"/>
      <w:bookmarkEnd w:id="0"/>
      <w:r w:rsidRPr="00565B44">
        <w:rPr>
          <w:rFonts w:ascii="Verdana" w:eastAsia="宋体" w:hAnsi="Verdana" w:cs="宋体"/>
          <w:kern w:val="0"/>
          <w:sz w:val="24"/>
          <w:szCs w:val="24"/>
        </w:rPr>
        <w:t>成绩册（统一采用教务管理系统打印成绩册格式）交开课部门教科办，教科</w:t>
      </w:r>
      <w:proofErr w:type="gramStart"/>
      <w:r w:rsidRPr="00565B44">
        <w:rPr>
          <w:rFonts w:ascii="Verdana" w:eastAsia="宋体" w:hAnsi="Verdana" w:cs="宋体"/>
          <w:kern w:val="0"/>
          <w:sz w:val="24"/>
          <w:szCs w:val="24"/>
        </w:rPr>
        <w:t>办清理</w:t>
      </w:r>
      <w:proofErr w:type="gramEnd"/>
      <w:r w:rsidRPr="00565B44">
        <w:rPr>
          <w:rFonts w:ascii="Verdana" w:eastAsia="宋体" w:hAnsi="Verdana" w:cs="宋体"/>
          <w:kern w:val="0"/>
          <w:sz w:val="24"/>
          <w:szCs w:val="24"/>
        </w:rPr>
        <w:t>无误后以班为单位装订成册并留存。</w:t>
      </w:r>
    </w:p>
    <w:p w:rsidR="00565B44" w:rsidRPr="004C741F" w:rsidRDefault="00565B44" w:rsidP="00B40010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3</w:t>
      </w:r>
      <w:r w:rsidR="00B40010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.</w:t>
      </w:r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担任校通识教育选修课程的教师在网上登录</w:t>
      </w:r>
      <w:proofErr w:type="gramStart"/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完成绩</w:t>
      </w:r>
      <w:proofErr w:type="gramEnd"/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后</w:t>
      </w:r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,</w:t>
      </w:r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务必于</w:t>
      </w:r>
      <w:proofErr w:type="gramStart"/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期末或</w:t>
      </w:r>
      <w:proofErr w:type="gramEnd"/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下期开学第一周内，将成绩册交教务处教学行政管理科刘丹老师处，试卷、卷面成绩册及其它档案袋材料</w:t>
      </w:r>
      <w:r w:rsidR="0064554B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由任课教师</w:t>
      </w:r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交教务处考试管理科李红波老师处。</w:t>
      </w:r>
    </w:p>
    <w:p w:rsidR="005501E8" w:rsidRPr="004C741F" w:rsidRDefault="00565B44" w:rsidP="00B40010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763211">
        <w:rPr>
          <w:rFonts w:ascii="Verdana" w:eastAsia="宋体" w:hAnsi="Verdana" w:cs="宋体"/>
          <w:kern w:val="0"/>
          <w:sz w:val="24"/>
          <w:szCs w:val="24"/>
        </w:rPr>
        <w:t>4</w:t>
      </w:r>
      <w:r w:rsidR="00B40010" w:rsidRPr="00763211">
        <w:rPr>
          <w:rFonts w:ascii="Verdana" w:eastAsia="宋体" w:hAnsi="Verdana" w:cs="宋体" w:hint="eastAsia"/>
          <w:kern w:val="0"/>
          <w:sz w:val="24"/>
          <w:szCs w:val="24"/>
        </w:rPr>
        <w:t>.</w:t>
      </w:r>
      <w:r w:rsidRPr="00763211">
        <w:rPr>
          <w:rFonts w:ascii="Verdana" w:eastAsia="宋体" w:hAnsi="Verdana" w:cs="宋体"/>
          <w:kern w:val="0"/>
          <w:sz w:val="24"/>
          <w:szCs w:val="24"/>
        </w:rPr>
        <w:t>若存在学生有考试成绩但成绩录入页面中无学生名单的情况，请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任课教师务必及时告知</w:t>
      </w:r>
      <w:r>
        <w:rPr>
          <w:rFonts w:ascii="Verdana" w:eastAsia="宋体" w:hAnsi="Verdana" w:cs="宋体" w:hint="eastAsia"/>
          <w:kern w:val="0"/>
          <w:sz w:val="24"/>
          <w:szCs w:val="24"/>
        </w:rPr>
        <w:t>开课单位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教科办，由教科办负责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核实</w:t>
      </w:r>
      <w:r w:rsidR="0064554B">
        <w:rPr>
          <w:rFonts w:ascii="Verdana" w:eastAsia="宋体" w:hAnsi="Verdana" w:cs="宋体" w:hint="eastAsia"/>
          <w:kern w:val="0"/>
          <w:sz w:val="24"/>
          <w:szCs w:val="24"/>
        </w:rPr>
        <w:t>并处理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后</w:t>
      </w:r>
      <w:r w:rsidR="0064554B">
        <w:rPr>
          <w:rFonts w:ascii="Verdana" w:eastAsia="宋体" w:hAnsi="Verdana" w:cs="宋体"/>
          <w:kern w:val="0"/>
          <w:sz w:val="24"/>
          <w:szCs w:val="24"/>
        </w:rPr>
        <w:t>再由任课教师在网页端录入学生成绩</w:t>
      </w:r>
      <w:r w:rsidR="0064554B">
        <w:rPr>
          <w:rFonts w:ascii="Verdana" w:eastAsia="宋体" w:hAnsi="Verdana" w:cs="宋体" w:hint="eastAsia"/>
          <w:kern w:val="0"/>
          <w:sz w:val="24"/>
          <w:szCs w:val="24"/>
        </w:rPr>
        <w:t>；</w:t>
      </w:r>
      <w:r w:rsidR="004C741F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在任课教师送交教务处的</w:t>
      </w:r>
      <w:r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校通识教育选修课程</w:t>
      </w:r>
      <w:r w:rsidR="005501E8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选课确认名单中的学生</w:t>
      </w:r>
      <w:r w:rsidR="004C741F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由</w:t>
      </w:r>
      <w:r w:rsidR="005501E8" w:rsidRPr="004C741F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任课教师</w:t>
      </w:r>
      <w:r w:rsidR="005501E8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组织参加考核，不在确认名单中的学生不能参加考试，</w:t>
      </w:r>
      <w:r w:rsidR="00763211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如参加考试的，</w:t>
      </w:r>
      <w:r w:rsidR="005501E8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成绩</w:t>
      </w:r>
      <w:r w:rsidR="00763211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由一律</w:t>
      </w:r>
      <w:r w:rsidR="005501E8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无效</w:t>
      </w:r>
      <w:r w:rsidR="00763211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。</w:t>
      </w:r>
    </w:p>
    <w:p w:rsidR="00565B44" w:rsidRPr="00565B44" w:rsidRDefault="00565B44" w:rsidP="00B40010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565B44">
        <w:rPr>
          <w:rFonts w:ascii="Verdana" w:eastAsia="宋体" w:hAnsi="Verdana" w:cs="宋体"/>
          <w:kern w:val="0"/>
          <w:sz w:val="24"/>
          <w:szCs w:val="24"/>
        </w:rPr>
        <w:t>5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.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任课教师进入教务处网页后，通过</w:t>
      </w:r>
      <w:r>
        <w:rPr>
          <w:rFonts w:ascii="Verdana" w:eastAsia="宋体" w:hAnsi="Verdana" w:cs="宋体" w:hint="eastAsia"/>
          <w:kern w:val="0"/>
          <w:sz w:val="24"/>
          <w:szCs w:val="24"/>
        </w:rPr>
        <w:t>员工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号和密码登陆教务管理系统（用户名为</w:t>
      </w:r>
      <w:r>
        <w:rPr>
          <w:rFonts w:ascii="Verdana" w:eastAsia="宋体" w:hAnsi="Verdana" w:cs="宋体" w:hint="eastAsia"/>
          <w:kern w:val="0"/>
          <w:sz w:val="24"/>
          <w:szCs w:val="24"/>
        </w:rPr>
        <w:t>员工号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（</w:t>
      </w:r>
      <w:r>
        <w:rPr>
          <w:rFonts w:ascii="Verdana" w:eastAsia="宋体" w:hAnsi="Verdana" w:cs="宋体" w:hint="eastAsia"/>
          <w:kern w:val="0"/>
          <w:sz w:val="24"/>
          <w:szCs w:val="24"/>
        </w:rPr>
        <w:t>密码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可在各二级学院教科办处查询），登录后选择成绩录入，须维护好相应课堂成绩系数后才能进入录入界面，根据所授课</w:t>
      </w:r>
      <w:proofErr w:type="gramStart"/>
      <w:r w:rsidRPr="00565B44">
        <w:rPr>
          <w:rFonts w:ascii="Verdana" w:eastAsia="宋体" w:hAnsi="Verdana" w:cs="宋体"/>
          <w:kern w:val="0"/>
          <w:sz w:val="24"/>
          <w:szCs w:val="24"/>
        </w:rPr>
        <w:t>程考核</w:t>
      </w:r>
      <w:proofErr w:type="gramEnd"/>
      <w:r w:rsidRPr="00565B44">
        <w:rPr>
          <w:rFonts w:ascii="Verdana" w:eastAsia="宋体" w:hAnsi="Verdana" w:cs="宋体"/>
          <w:kern w:val="0"/>
          <w:sz w:val="24"/>
          <w:szCs w:val="24"/>
        </w:rPr>
        <w:t>成绩逐条录入，</w:t>
      </w:r>
      <w:r w:rsidRPr="00565B44">
        <w:rPr>
          <w:rFonts w:ascii="Verdana" w:eastAsia="宋体" w:hAnsi="Verdana" w:cs="宋体"/>
          <w:b/>
          <w:kern w:val="0"/>
          <w:sz w:val="24"/>
          <w:szCs w:val="24"/>
        </w:rPr>
        <w:t>确认无误后</w:t>
      </w:r>
      <w:r w:rsidR="00B40010">
        <w:rPr>
          <w:rFonts w:ascii="Verdana" w:eastAsia="宋体" w:hAnsi="Verdana" w:cs="宋体" w:hint="eastAsia"/>
          <w:b/>
          <w:kern w:val="0"/>
          <w:sz w:val="24"/>
          <w:szCs w:val="24"/>
        </w:rPr>
        <w:t>单</w:t>
      </w:r>
      <w:r w:rsidRPr="00565B44">
        <w:rPr>
          <w:rFonts w:ascii="Verdana" w:eastAsia="宋体" w:hAnsi="Verdana" w:cs="宋体"/>
          <w:b/>
          <w:kern w:val="0"/>
          <w:sz w:val="24"/>
          <w:szCs w:val="24"/>
        </w:rPr>
        <w:t>击提交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即完成该课堂网上成绩录入，然后打印成绩册和成绩分析表装档</w:t>
      </w:r>
      <w:r>
        <w:rPr>
          <w:rFonts w:ascii="Verdana" w:eastAsia="宋体" w:hAnsi="Verdana" w:cs="宋体" w:hint="eastAsia"/>
          <w:kern w:val="0"/>
          <w:sz w:val="24"/>
          <w:szCs w:val="24"/>
        </w:rPr>
        <w:t>（若无法打印请另</w:t>
      </w:r>
      <w:r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存为</w:t>
      </w:r>
      <w:proofErr w:type="spellStart"/>
      <w:r w:rsidR="00763211"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pdf</w:t>
      </w:r>
      <w:proofErr w:type="spellEnd"/>
      <w:r w:rsidRPr="004C741F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后再</w:t>
      </w:r>
      <w:r>
        <w:rPr>
          <w:rFonts w:ascii="Verdana" w:eastAsia="宋体" w:hAnsi="Verdana" w:cs="宋体" w:hint="eastAsia"/>
          <w:kern w:val="0"/>
          <w:sz w:val="24"/>
          <w:szCs w:val="24"/>
        </w:rPr>
        <w:t>打印）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。另：</w:t>
      </w:r>
      <w:r w:rsidRPr="00565B44">
        <w:rPr>
          <w:rFonts w:ascii="Verdana" w:eastAsia="宋体" w:hAnsi="Verdana" w:cs="宋体"/>
          <w:b/>
          <w:bCs/>
          <w:kern w:val="0"/>
          <w:sz w:val="24"/>
          <w:szCs w:val="24"/>
        </w:rPr>
        <w:t>请老师们务必修改密码，以防成绩被他人修改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（密码最大长度为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 xml:space="preserve">10 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位且</w:t>
      </w:r>
      <w:r w:rsidR="005501E8">
        <w:rPr>
          <w:rFonts w:ascii="Verdana" w:eastAsia="宋体" w:hAnsi="Verdana" w:cs="宋体" w:hint="eastAsia"/>
          <w:kern w:val="0"/>
          <w:sz w:val="24"/>
          <w:szCs w:val="24"/>
        </w:rPr>
        <w:t>区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分大小写），若密码有遗失，请与所属二级学院教科办联系。</w:t>
      </w:r>
    </w:p>
    <w:p w:rsidR="00565B44" w:rsidRPr="00565B44" w:rsidRDefault="00565B44" w:rsidP="00B40010">
      <w:pPr>
        <w:widowControl/>
        <w:spacing w:line="360" w:lineRule="auto"/>
        <w:ind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565B44">
        <w:rPr>
          <w:rFonts w:ascii="Verdana" w:eastAsia="宋体" w:hAnsi="Verdana" w:cs="宋体"/>
          <w:kern w:val="0"/>
          <w:sz w:val="24"/>
          <w:szCs w:val="24"/>
        </w:rPr>
        <w:t>6</w:t>
      </w:r>
      <w:r w:rsidR="00B40010">
        <w:rPr>
          <w:rFonts w:ascii="Verdana" w:eastAsia="宋体" w:hAnsi="Verdana" w:cs="宋体" w:hint="eastAsia"/>
          <w:kern w:val="0"/>
          <w:sz w:val="24"/>
          <w:szCs w:val="24"/>
        </w:rPr>
        <w:t>.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成绩只能由教师在教务管理系统网页端录入，</w:t>
      </w:r>
      <w:r w:rsidR="005342D9">
        <w:rPr>
          <w:rFonts w:ascii="Verdana" w:eastAsia="宋体" w:hAnsi="Verdana" w:cs="宋体" w:hint="eastAsia"/>
          <w:kern w:val="0"/>
          <w:sz w:val="24"/>
          <w:szCs w:val="24"/>
        </w:rPr>
        <w:t>不能</w:t>
      </w:r>
      <w:r w:rsidR="00194AE6">
        <w:rPr>
          <w:rFonts w:ascii="Verdana" w:eastAsia="宋体" w:hAnsi="Verdana" w:cs="宋体" w:hint="eastAsia"/>
          <w:kern w:val="0"/>
          <w:sz w:val="24"/>
          <w:szCs w:val="24"/>
        </w:rPr>
        <w:t>由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各二级学院教科办</w:t>
      </w:r>
      <w:r w:rsidR="00194AE6">
        <w:rPr>
          <w:rFonts w:ascii="Verdana" w:eastAsia="宋体" w:hAnsi="Verdana" w:cs="宋体" w:hint="eastAsia"/>
          <w:kern w:val="0"/>
          <w:sz w:val="24"/>
          <w:szCs w:val="24"/>
        </w:rPr>
        <w:t>在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教务管理系统客户端录入</w:t>
      </w:r>
      <w:r w:rsidR="005342D9">
        <w:rPr>
          <w:rFonts w:ascii="Verdana" w:eastAsia="宋体" w:hAnsi="Verdana" w:cs="宋体" w:hint="eastAsia"/>
          <w:kern w:val="0"/>
          <w:sz w:val="24"/>
          <w:szCs w:val="24"/>
        </w:rPr>
        <w:t>（公共课重修、补修、缓补考成绩由教务处负责录入，专业课重修、补修、缓补考成绩由开课学院教科办负责录入）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。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 xml:space="preserve"> </w:t>
      </w:r>
    </w:p>
    <w:p w:rsidR="00565B44" w:rsidRPr="00565B44" w:rsidRDefault="00565B44" w:rsidP="00565B44">
      <w:pPr>
        <w:widowControl/>
        <w:spacing w:before="225" w:after="100" w:afterAutospacing="1" w:line="360" w:lineRule="atLeast"/>
        <w:jc w:val="right"/>
        <w:rPr>
          <w:rFonts w:ascii="Verdana" w:eastAsia="宋体" w:hAnsi="Verdana" w:cs="宋体"/>
          <w:kern w:val="0"/>
          <w:sz w:val="24"/>
          <w:szCs w:val="24"/>
        </w:rPr>
      </w:pPr>
      <w:r w:rsidRPr="00565B44">
        <w:rPr>
          <w:rFonts w:ascii="Verdana" w:eastAsia="宋体" w:hAnsi="Verdana" w:cs="宋体"/>
          <w:kern w:val="0"/>
          <w:sz w:val="24"/>
          <w:szCs w:val="24"/>
        </w:rPr>
        <w:lastRenderedPageBreak/>
        <w:t>教务处</w:t>
      </w:r>
    </w:p>
    <w:p w:rsidR="003009EA" w:rsidRPr="00565B44" w:rsidRDefault="00565B44" w:rsidP="00565B44">
      <w:pPr>
        <w:widowControl/>
        <w:spacing w:before="225" w:after="100" w:afterAutospacing="1" w:line="360" w:lineRule="atLeast"/>
        <w:jc w:val="right"/>
        <w:rPr>
          <w:rFonts w:ascii="Verdana" w:eastAsia="宋体" w:hAnsi="Verdana" w:cs="宋体"/>
          <w:kern w:val="0"/>
          <w:sz w:val="24"/>
          <w:szCs w:val="24"/>
        </w:rPr>
      </w:pPr>
      <w:r w:rsidRPr="00565B44">
        <w:rPr>
          <w:rFonts w:ascii="Verdana" w:eastAsia="宋体" w:hAnsi="Verdana" w:cs="宋体"/>
          <w:kern w:val="0"/>
          <w:sz w:val="24"/>
          <w:szCs w:val="24"/>
        </w:rPr>
        <w:t>201</w:t>
      </w:r>
      <w:r>
        <w:rPr>
          <w:rFonts w:ascii="Verdana" w:eastAsia="宋体" w:hAnsi="Verdana" w:cs="宋体" w:hint="eastAsia"/>
          <w:kern w:val="0"/>
          <w:sz w:val="24"/>
          <w:szCs w:val="24"/>
        </w:rPr>
        <w:t>6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年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6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月</w:t>
      </w:r>
      <w:r>
        <w:rPr>
          <w:rFonts w:ascii="Verdana" w:eastAsia="宋体" w:hAnsi="Verdana" w:cs="宋体" w:hint="eastAsia"/>
          <w:kern w:val="0"/>
          <w:sz w:val="24"/>
          <w:szCs w:val="24"/>
        </w:rPr>
        <w:t>28</w:t>
      </w:r>
      <w:r w:rsidRPr="00565B44">
        <w:rPr>
          <w:rFonts w:ascii="Verdana" w:eastAsia="宋体" w:hAnsi="Verdana" w:cs="宋体"/>
          <w:kern w:val="0"/>
          <w:sz w:val="24"/>
          <w:szCs w:val="24"/>
        </w:rPr>
        <w:t>日</w:t>
      </w:r>
    </w:p>
    <w:sectPr w:rsidR="003009EA" w:rsidRPr="00565B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60" w:rsidRDefault="00456660" w:rsidP="00137AE3">
      <w:r>
        <w:separator/>
      </w:r>
    </w:p>
  </w:endnote>
  <w:endnote w:type="continuationSeparator" w:id="0">
    <w:p w:rsidR="00456660" w:rsidRDefault="00456660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60" w:rsidRDefault="00456660" w:rsidP="00137AE3">
      <w:r>
        <w:separator/>
      </w:r>
    </w:p>
  </w:footnote>
  <w:footnote w:type="continuationSeparator" w:id="0">
    <w:p w:rsidR="00456660" w:rsidRDefault="00456660" w:rsidP="0013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E3" w:rsidRDefault="00137AE3" w:rsidP="00137AE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B"/>
    <w:rsid w:val="00061FE8"/>
    <w:rsid w:val="001200EB"/>
    <w:rsid w:val="00137AE3"/>
    <w:rsid w:val="00162584"/>
    <w:rsid w:val="00194AE6"/>
    <w:rsid w:val="0020665F"/>
    <w:rsid w:val="00223C85"/>
    <w:rsid w:val="00225AF8"/>
    <w:rsid w:val="00270944"/>
    <w:rsid w:val="003009EA"/>
    <w:rsid w:val="00310C9B"/>
    <w:rsid w:val="00344675"/>
    <w:rsid w:val="0035041F"/>
    <w:rsid w:val="00426491"/>
    <w:rsid w:val="00456660"/>
    <w:rsid w:val="00490F85"/>
    <w:rsid w:val="004C741F"/>
    <w:rsid w:val="004D1A24"/>
    <w:rsid w:val="004F7396"/>
    <w:rsid w:val="00514822"/>
    <w:rsid w:val="005342D9"/>
    <w:rsid w:val="005501E8"/>
    <w:rsid w:val="00565B44"/>
    <w:rsid w:val="00585EF6"/>
    <w:rsid w:val="005E2E57"/>
    <w:rsid w:val="0064554B"/>
    <w:rsid w:val="0068647F"/>
    <w:rsid w:val="00696627"/>
    <w:rsid w:val="006C64C2"/>
    <w:rsid w:val="006F786E"/>
    <w:rsid w:val="00742B8C"/>
    <w:rsid w:val="00763211"/>
    <w:rsid w:val="007741E4"/>
    <w:rsid w:val="007A02CB"/>
    <w:rsid w:val="008857AA"/>
    <w:rsid w:val="00922634"/>
    <w:rsid w:val="009300AF"/>
    <w:rsid w:val="009E0C69"/>
    <w:rsid w:val="00A56408"/>
    <w:rsid w:val="00A94CF8"/>
    <w:rsid w:val="00AD5D34"/>
    <w:rsid w:val="00B40010"/>
    <w:rsid w:val="00B90EFF"/>
    <w:rsid w:val="00BD369C"/>
    <w:rsid w:val="00C118F6"/>
    <w:rsid w:val="00C4700B"/>
    <w:rsid w:val="00CF4893"/>
    <w:rsid w:val="00DD1822"/>
    <w:rsid w:val="00E153D3"/>
    <w:rsid w:val="00E21FC7"/>
    <w:rsid w:val="00E54D61"/>
    <w:rsid w:val="00E712FB"/>
    <w:rsid w:val="00EC2D6B"/>
    <w:rsid w:val="00F1001B"/>
    <w:rsid w:val="00F14E7D"/>
    <w:rsid w:val="00F247F9"/>
    <w:rsid w:val="00F92140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B44"/>
    <w:rPr>
      <w:b/>
      <w:bCs/>
    </w:rPr>
  </w:style>
  <w:style w:type="paragraph" w:styleId="a4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A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A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B44"/>
    <w:rPr>
      <w:b/>
      <w:bCs/>
    </w:rPr>
  </w:style>
  <w:style w:type="paragraph" w:styleId="a4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A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331">
          <w:marLeft w:val="0"/>
          <w:marRight w:val="0"/>
          <w:marTop w:val="4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3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蒋乾</dc:creator>
  <cp:keywords/>
  <dc:description/>
  <cp:lastModifiedBy>蒋乾</cp:lastModifiedBy>
  <cp:revision>8</cp:revision>
  <dcterms:created xsi:type="dcterms:W3CDTF">2016-06-28T07:45:00Z</dcterms:created>
  <dcterms:modified xsi:type="dcterms:W3CDTF">2016-06-29T09:05:00Z</dcterms:modified>
</cp:coreProperties>
</file>