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E9" w:rsidRDefault="00775ED3">
      <w:pPr>
        <w:ind w:firstLineChars="200"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文学院</w:t>
      </w:r>
      <w:r>
        <w:rPr>
          <w:rFonts w:ascii="黑体" w:eastAsia="黑体" w:hint="eastAsia"/>
          <w:b/>
          <w:sz w:val="36"/>
          <w:szCs w:val="36"/>
        </w:rPr>
        <w:t>2013</w:t>
      </w:r>
      <w:r>
        <w:rPr>
          <w:rFonts w:ascii="黑体" w:eastAsia="黑体" w:hint="eastAsia"/>
          <w:b/>
          <w:sz w:val="36"/>
          <w:szCs w:val="36"/>
        </w:rPr>
        <w:t>级汉语言文学毕业论文选题指南</w:t>
      </w:r>
    </w:p>
    <w:p w:rsidR="001529E9" w:rsidRDefault="001529E9">
      <w:pPr>
        <w:ind w:firstLineChars="200" w:firstLine="960"/>
        <w:rPr>
          <w:sz w:val="48"/>
          <w:szCs w:val="48"/>
        </w:rPr>
      </w:pPr>
    </w:p>
    <w:p w:rsidR="001529E9" w:rsidRDefault="00775ED3">
      <w:pPr>
        <w:rPr>
          <w:rFonts w:ascii="楷体_GB2312" w:eastAsia="楷体_GB2312"/>
          <w:sz w:val="24"/>
        </w:rPr>
      </w:pPr>
      <w:r>
        <w:rPr>
          <w:rFonts w:ascii="黑体" w:eastAsia="黑体" w:hint="eastAsia"/>
          <w:b/>
          <w:sz w:val="24"/>
        </w:rPr>
        <w:t>提示</w:t>
      </w:r>
      <w:r>
        <w:rPr>
          <w:rFonts w:ascii="黑体" w:eastAsia="黑体" w:hint="eastAsia"/>
          <w:b/>
          <w:sz w:val="24"/>
        </w:rPr>
        <w:t>：</w:t>
      </w: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、参考选题中一些题目只是参考方向，同学要根据情况对题目加以缩小</w:t>
      </w:r>
      <w:r>
        <w:rPr>
          <w:rFonts w:ascii="楷体_GB2312" w:eastAsia="楷体_GB2312" w:hint="eastAsia"/>
          <w:sz w:val="24"/>
        </w:rPr>
        <w:t>，落到实处。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、鼓励自拟</w:t>
      </w:r>
      <w:r>
        <w:rPr>
          <w:rFonts w:ascii="楷体_GB2312" w:eastAsia="楷体_GB2312" w:hint="eastAsia"/>
          <w:sz w:val="24"/>
        </w:rPr>
        <w:t>能把控的、有质量的</w:t>
      </w:r>
      <w:r>
        <w:rPr>
          <w:rFonts w:ascii="楷体_GB2312" w:eastAsia="楷体_GB2312" w:hint="eastAsia"/>
          <w:sz w:val="24"/>
        </w:rPr>
        <w:t>题目。</w:t>
      </w:r>
    </w:p>
    <w:p w:rsidR="001529E9" w:rsidRDefault="00775ED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古代文学</w:t>
      </w:r>
      <w:r>
        <w:rPr>
          <w:rFonts w:hint="eastAsia"/>
          <w:b/>
          <w:sz w:val="32"/>
          <w:szCs w:val="32"/>
        </w:rPr>
        <w:t>:</w:t>
      </w:r>
      <w:bookmarkStart w:id="0" w:name="_GoBack"/>
      <w:bookmarkEnd w:id="0"/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《山海经》的生命意识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中国原始神话的民族意识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“女娲补天”神话与《红楼梦》补天神话的承传、异同关系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《诗经》中的个人抒情形象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《诗经》农事诗分析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略论中国古代神话的人文关怀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中国古代文学中的才子与佳人关系论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《诗经》的悲剧性色彩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论《诗经》的情爱描写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《古诗十九首》的艺术特色分析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花木兰与中国古诗中的女中豪杰形象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罗敷是民间女子吗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《史记》的悲剧美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《战国策》的策士形象论析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三曹代表诗作风格比较论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骈文的艺术美及其现代运用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论《左传》中的妇女形象</w:t>
      </w:r>
    </w:p>
    <w:p w:rsidR="001529E9" w:rsidRDefault="00775ED3">
      <w:pPr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论《战国策》中的策士形象</w:t>
      </w:r>
    </w:p>
    <w:p w:rsidR="001529E9" w:rsidRDefault="00775ED3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《论语》的教育艺术探讨</w:t>
      </w:r>
    </w:p>
    <w:p w:rsidR="001529E9" w:rsidRDefault="00775ED3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《论语》中的处世观探讨</w:t>
      </w:r>
    </w:p>
    <w:p w:rsidR="001529E9" w:rsidRDefault="00775ED3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论《孟子》的辩论艺术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论《庄子》散文的结构艺术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《庄子》寓言思想意义浅析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论《韩非子》寓言艺术成就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《离骚》的历史意识与现实忧患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论屈原的文化个性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论屈原形象的悲剧美</w:t>
      </w:r>
    </w:p>
    <w:p w:rsidR="001529E9" w:rsidRDefault="00775ED3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战国文风及其影响评价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论先秦历史散文中的孔子形象</w:t>
      </w:r>
    </w:p>
    <w:p w:rsidR="001529E9" w:rsidRDefault="00775ED3">
      <w:pPr>
        <w:widowControl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楚赋与道家文化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《史记》人物刻划中的语言描写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《史记》刻划历史人物的艺术特色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汉赋审美情趣的演变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从汉赋的特点看汉人的审美观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论汉乐府民歌对汉代文人诗的影响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论汉代文人诗中的女性形象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李密《陈情表》的艺术表现及在文学史上的地位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《世说新语》中的名士风度论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《文心雕龙》的“蚌病成珠”说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汉代帝王与汉赋的研究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从蔡琰的《悲愤诗》看其忧患意识与生命意识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试论《诗大序》文学思想与当时社会背景之关系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试析《世说新语》对中古文人心态的描写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浅谈六朝志怪小说与神仙道教之关系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试论魏晋志怪小说的结构特点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论南朝山水诗的成因及美学意义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论南朝宫体诗的艺术贡献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曹植诗歌中的神话境界初探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曹操诗歌中的</w:t>
      </w:r>
      <w:r>
        <w:rPr>
          <w:rFonts w:ascii="宋体" w:hAnsi="宋体" w:cs="宋体" w:hint="eastAsia"/>
          <w:kern w:val="0"/>
          <w:sz w:val="24"/>
        </w:rPr>
        <w:t>生命价值观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阮籍《咏怀诗》的悲剧意蕴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陆游山水田园诗中的人文关怀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试论陶渊明作品中的菊（或酒、鸟等）意象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从陶渊明田园诗看其田园情结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陶、谢山水田园诗审美特征比较研究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比较曹植、陶渊明诗歌中的飞鸟意象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论庾信前、后期作品文风的转变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潘岳《悼亡诗》与元稹《遣悲怀》比较研究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李白诗中的仙、侠精神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白居易佛理诗研究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白居易的山水描写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白居易诗的平民意识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张若虚《春江花月夜》表现的人与自然的关系论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论李贺诗的怪诞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试析想象力在李贺和李白诗歌中运用的同与异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刘禹锡、柳宗元贬谪诗比较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论王维诗歌与儒家文化之关系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论杜牧的七言绝句的艺术特色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论杜牧史论诗的人文意识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从高适边塞诗看盛唐气象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王梵志诗研究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论唐代女诗人鱼玄机的诗歌艺术特色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论李商隐诗的佛学意趣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李商隐早期诗歌与李贺诗的传承影响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论唐代的宫怨诗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论唐（宋）代悼亡诗的抒情模式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从昭君出塞题材演变看文人心态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唐宋“赠序”文探析（可以选择某一时期或某一作家来谈）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论刘长卿诗歌的意象选择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论苏试的放旷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从苏轼的散文看其对儒释道三家思想的吸收和融合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辛弃疾词与南宋理学的关系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论李煜和李清照后期词作中悲剧体验的差异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比较温庭筠、韦庄婉约词风之异同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从商业文化角度看柳永词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论张孝祥词的美学特征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论张元干对佛道思想的汲取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论王安石的咏物诗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南渡词人的文化心理探析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论宋词中抒情主人公的类型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宋代诗词中的“梅花”意象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李清照诗词中的豪情与柔情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陆游诗中的壮志与恋情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李煜词中的亡国之思及其艺术表现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马致远的散曲贡献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元杂剧“上场诗”试解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元代文人的自我放逐与精神反抗——论元散曲的审美价值取向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浅论传奇《紫钗记》对小说《霍小玉传》的继承与创新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《牡丹亭》的创新出奇之处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古代小说中的僧尼形象研究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论古代小说中媒婆形象的演变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试论公案小说中的清官断案模式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古代隐逸风气对文学创作的影响（可以选择某一时期来谈）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开国帝王的文学成就之研究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中国古代文学中关于“竹”的描写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古代作家的孤儿情结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“放生”文学的文化解读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论“风尘三侠”形象的道德内涵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论宋词的尚“丽”倾向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唐代爱情诗中的“月”意象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论古代悼亡诗的情感表现模式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古代贬谪诗文与湖湘文化、湖湘人格精神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《三国演义》中的智慧思维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《水浒传》中英雄人物的“该出手时就出手”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潘金莲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《水浒传》到《金瓶梅》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女性化的贾宝玉及其社会意义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古今武侠小说承传关系略谈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论龚自珍诗歌的突破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论曾国藩的诗文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论章太炎的文学观</w:t>
      </w:r>
    </w:p>
    <w:p w:rsidR="001529E9" w:rsidRDefault="001529E9">
      <w:pPr>
        <w:rPr>
          <w:rFonts w:ascii="宋体" w:hAnsi="宋体"/>
          <w:sz w:val="24"/>
        </w:rPr>
      </w:pPr>
    </w:p>
    <w:p w:rsidR="001529E9" w:rsidRDefault="001529E9">
      <w:pPr>
        <w:ind w:firstLineChars="200" w:firstLine="482"/>
        <w:rPr>
          <w:rFonts w:ascii="黑体" w:eastAsia="黑体"/>
          <w:b/>
          <w:sz w:val="24"/>
        </w:rPr>
      </w:pPr>
    </w:p>
    <w:p w:rsidR="001529E9" w:rsidRDefault="00775ED3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语言</w:t>
      </w:r>
      <w:r>
        <w:rPr>
          <w:rFonts w:hint="eastAsia"/>
          <w:b/>
          <w:sz w:val="32"/>
          <w:szCs w:val="32"/>
        </w:rPr>
        <w:t>及应用语言学</w:t>
      </w:r>
      <w:r>
        <w:rPr>
          <w:rFonts w:ascii="宋体" w:hAnsi="宋体" w:hint="eastAsia"/>
          <w:color w:val="FF0000"/>
          <w:sz w:val="32"/>
          <w:szCs w:val="32"/>
        </w:rPr>
        <w:t>（红色标记部分为重点推荐选题）</w:t>
      </w:r>
    </w:p>
    <w:p w:rsidR="001529E9" w:rsidRDefault="001529E9">
      <w:pPr>
        <w:rPr>
          <w:b/>
          <w:sz w:val="32"/>
          <w:szCs w:val="32"/>
        </w:rPr>
      </w:pPr>
    </w:p>
    <w:p w:rsidR="001529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广告语中的逻辑错误分析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夫妻互称的历时、共时研究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女字旁汉字所反映的社会文化心理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论地名中的文化蕴涵</w:t>
      </w:r>
      <w:r>
        <w:rPr>
          <w:rFonts w:ascii="宋体" w:hAnsi="宋体" w:hint="eastAsia"/>
          <w:sz w:val="24"/>
        </w:rPr>
        <w:t>（以某地域为例）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网络语言不同角度的考察与分析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从流行语透视社会心态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现代汉字构形特点研究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广告语中仿拟成语的利弊分析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手机短信的言语风格初探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歇后语与语言幽默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对偶与汉文化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网名面面观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《论语》代词研究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《诗经》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其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字用法研究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论现代汉字中的形声字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汉字教学方法研究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成语中反映的古代汉语语法现象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《战国策》语言艺术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浅析鲁迅小说中的疑问句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毛泽东诗词夸张辞格探析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情景喜剧的语言艺术</w:t>
      </w:r>
      <w:r>
        <w:rPr>
          <w:rFonts w:ascii="宋体" w:hAnsi="宋体"/>
          <w:sz w:val="24"/>
        </w:rPr>
        <w:t>——</w:t>
      </w:r>
      <w:r>
        <w:rPr>
          <w:rFonts w:ascii="宋体" w:hAnsi="宋体"/>
          <w:sz w:val="24"/>
        </w:rPr>
        <w:t>从《我爱我家》谈起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网络新闻标题中的词语运用特色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古汉语连绵词研究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汉语地名的文化意义论析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汉字与相关文化现象（字谜、对联）研究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《说文》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/>
          <w:sz w:val="24"/>
        </w:rPr>
        <w:t>部字研究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X</w:t>
      </w:r>
      <w:r>
        <w:rPr>
          <w:rFonts w:ascii="宋体" w:hAnsi="宋体"/>
          <w:sz w:val="24"/>
        </w:rPr>
        <w:t>地方言中的古语词研究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X</w:t>
      </w:r>
      <w:r>
        <w:rPr>
          <w:rFonts w:ascii="宋体" w:hAnsi="宋体"/>
          <w:sz w:val="24"/>
        </w:rPr>
        <w:t>地方言特点研究（可侧重词汇、语法方面）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汉语近年来的新词语研究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X</w:t>
      </w:r>
      <w:r>
        <w:rPr>
          <w:rFonts w:ascii="宋体" w:hAnsi="宋体"/>
          <w:sz w:val="24"/>
        </w:rPr>
        <w:t>作家（作品）语言运用特色研究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家乡人名、地名、演变的文化背景及语言因素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手机短信语言研究</w:t>
      </w:r>
    </w:p>
    <w:p w:rsidR="001529E9" w:rsidRDefault="00775ED3">
      <w:pPr>
        <w:tabs>
          <w:tab w:val="left" w:pos="1832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社会用字规范状况调查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</w:p>
    <w:p w:rsidR="001529E9" w:rsidRDefault="00775ED3">
      <w:pPr>
        <w:tabs>
          <w:tab w:val="left" w:pos="1832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当代社会顺口溜研究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语义场演变研究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X-X</w:t>
      </w:r>
      <w:r>
        <w:rPr>
          <w:rFonts w:ascii="宋体" w:hAnsi="宋体" w:hint="eastAsia"/>
          <w:sz w:val="24"/>
        </w:rPr>
        <w:t>的历时替换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著作中的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语言现象研究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古汉语的后置定语问题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“是”字用法研究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句型的三个平面分析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对立原则和</w:t>
      </w:r>
      <w:r>
        <w:rPr>
          <w:rFonts w:ascii="宋体" w:hAnsi="宋体"/>
          <w:sz w:val="24"/>
        </w:rPr>
        <w:t xml:space="preserve"> ΧΧ </w:t>
      </w:r>
      <w:r>
        <w:rPr>
          <w:rFonts w:ascii="宋体" w:hAnsi="宋体"/>
          <w:sz w:val="24"/>
        </w:rPr>
        <w:t>方言的音位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互补原则和</w:t>
      </w:r>
      <w:r>
        <w:rPr>
          <w:rFonts w:ascii="宋体" w:hAnsi="宋体"/>
          <w:sz w:val="24"/>
        </w:rPr>
        <w:t xml:space="preserve"> ΧΧ </w:t>
      </w:r>
      <w:r>
        <w:rPr>
          <w:rFonts w:ascii="宋体" w:hAnsi="宋体"/>
          <w:sz w:val="24"/>
        </w:rPr>
        <w:t>方言的音位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汉语的联合式构词法（偏正式，述补式也可以，任选一种）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递归性和汉语的句法结构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普通话的推广对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方言的影响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方言词与普通话词的消长与互补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普通名词作状语现象的语用考察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酒类商标的命名及文化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烟类商标的命名及文化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日化类商标的命名及文化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鞋类商标的命名及文化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作品中构建的比喻修辞文本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张爱玲与钱钟书比喻修辞之比较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赵本山系列轻喜剧的语言艺术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周星驰无厘头剧幽默语言的构建方式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当代广告语中常用的修辞手法及其表达效果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李白诗作中夸张修辞文本建构的探索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新词“达人”使用状况的调查报告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“族”类词语使用状况的调查报告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从认知语言学的角度看“井喷”词义的发展演变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四川民歌中常用的修辞手法及其表达效果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四川方言中惯用语的分析整理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《论语》中的使动用法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《论语》中的意动用法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《论语》中的隐喻意象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《左传》中的给予义动词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《左传》中的索取义动词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《史记》中的双宾语句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《史记》中的敬畏类心理动词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成语中的意动用法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《孟子》中的动补结构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方言中的古音遗留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方言中的古语词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文言常用词的古今对比法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汉字的结构与正字法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《儒林外史》（或《西游记》、《三国演义》）中的</w:t>
      </w:r>
      <w:r>
        <w:rPr>
          <w:rFonts w:ascii="宋体" w:hAnsi="宋体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方言语汇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》（古书名）中的“</w:t>
      </w:r>
      <w:r>
        <w:rPr>
          <w:rFonts w:ascii="宋体" w:hAnsi="宋体"/>
          <w:kern w:val="0"/>
          <w:sz w:val="24"/>
        </w:rPr>
        <w:t>X</w:t>
      </w:r>
      <w:r>
        <w:rPr>
          <w:rFonts w:ascii="宋体" w:hAnsi="宋体" w:cs="宋体" w:hint="eastAsia"/>
          <w:kern w:val="0"/>
          <w:sz w:val="24"/>
        </w:rPr>
        <w:t>”字（某虚词）研究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》（古书名）中的“</w:t>
      </w:r>
      <w:r>
        <w:rPr>
          <w:rFonts w:ascii="宋体" w:hAnsi="宋体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”句式研究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中学文言文中注释问题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某古籍的修辞特色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读《古代汉语》（教材）献疑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消亡词语与民俗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广告语言中的预设研究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浅论预设与言语幽默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商务谈判中模糊语的语用研究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汉语称谓语的语用功能研究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汉语感叹词的语用功能研究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大学生礼貌语言行为研究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手机短信的语言特点分析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手机短信的修辞分析</w:t>
      </w:r>
    </w:p>
    <w:p w:rsidR="001529E9" w:rsidRDefault="00775ED3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手机短信的语用技巧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手机短信的言语风格初探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浅谈禁忌语的时代特色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天天向上等脱口秀节目中语境与言语幽默的关系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脱口秀节目中预设与言语幽默效果的关系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网络流行语“打酱油”、“做俯卧撑”“藏猫猫”中的隐喻机制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“秒杀”的构词方式与语用效果分析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服装类广告语的修辞技法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现代理发店拟名的策略与文化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四川方言的句末语气词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四川方言的疑问句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四川方言的比较句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四川方言的方式状语标记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四川方言的体标记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四川方言的可能式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四川方言的动结式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四川方言的动趋式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四川方言的程度补语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四川方言的副词状语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四川方言的否定范畴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四川方言的特殊语序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四川方言的特色量词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四川方言的疑问代词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四川方言的把字句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四川方言的被动句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四川方言的拟声词研究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四川方言的名词重叠式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四川方言的动词重叠式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四川方言的形容词重叠式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</w:t>
      </w: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格式的多维考察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四川方言的</w:t>
      </w: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构词法研究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构式研究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网络流行语</w:t>
      </w: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狗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语音在汉语修辞中的运用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词语修辞与语文教学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句子修辞与语文教学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辞格与语文教学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辞趣与语文教学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修辞格式</w:t>
      </w: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的多维考察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lastRenderedPageBreak/>
        <w:t>XX</w:t>
      </w:r>
      <w:r>
        <w:rPr>
          <w:rFonts w:ascii="宋体" w:hAnsi="宋体" w:hint="eastAsia"/>
          <w:color w:val="FF0000"/>
          <w:sz w:val="24"/>
        </w:rPr>
        <w:t>作品的修辞分析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古代文学中关于“</w:t>
      </w: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”的喻象系统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流行歌曲歌词中的修辞艺术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演讲稿的修辞艺术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小品语言中的修辞艺术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手机短信中的修辞艺术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微博写作中的修辞艺术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地产广告的修辞艺术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民歌中的修辞艺术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修辞方法在新闻标题制作中的运用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一种新兴网络语体研究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翻船体研究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“这届</w:t>
      </w:r>
      <w:r>
        <w:rPr>
          <w:rFonts w:ascii="宋体" w:hAnsi="宋体" w:hint="eastAsia"/>
          <w:color w:val="FF0000"/>
          <w:sz w:val="24"/>
        </w:rPr>
        <w:t>X</w:t>
      </w:r>
      <w:r>
        <w:rPr>
          <w:rFonts w:ascii="宋体" w:hAnsi="宋体" w:hint="eastAsia"/>
          <w:color w:val="FF0000"/>
          <w:sz w:val="24"/>
        </w:rPr>
        <w:t>不行”构式解析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试析网络流行语“你懂的”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广告语言中的修辞艺术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网络语言中的反讽修辞运用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四川菜名中的修辞艺术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网络段子的修辞艺术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绰号语言研究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副词</w:t>
      </w: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的多维度考察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浅析“帅哥”、“美女”等称谓语的使用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的命名理据及文化内涵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淘宝的恶评语言研究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淘宝的好评语言研究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环保宣传语的多角度透视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廉政宣传语的多角度考察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旅游景区解说牌语体分析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市理发店名的多角度考察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市房产命名情况考察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XX</w:t>
      </w:r>
      <w:r>
        <w:rPr>
          <w:rFonts w:ascii="宋体" w:hAnsi="宋体" w:hint="eastAsia"/>
          <w:color w:val="FF0000"/>
          <w:sz w:val="24"/>
        </w:rPr>
        <w:t>促销语言研究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计划生育宣传语的变迁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菜市场语言标记研究</w:t>
      </w:r>
    </w:p>
    <w:p w:rsidR="001529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</w:p>
    <w:p w:rsidR="001529E9" w:rsidRDefault="00775ED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古代汉语：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现行初（高）中语文教材文言文通假字研究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现行初（高）中语文教材文言文古今字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异体字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通假字研究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现行初（高）中语文教材文言文特殊句式研究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现行初（高）中语文教材文言文虚词研究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现行初（高）中语文教材某册文言实词归纳及教学策略研究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利用汉字形义学理论加强初中文言文词汇教学探究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现代汉字构形特点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现代汉字的表记功能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论现代汉字中的变体字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lastRenderedPageBreak/>
        <w:t>论现代汉字中的形声字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论现代汉字中的会意字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论现代汉字中的象形字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汉字编码研究及方案设计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汉字字形的文化信息研究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汉字考释方法述评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汉字析形方法研究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汉字教学方法研究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《广韵》“又切”来源探究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论《广韵》“又音”的性质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朱熹“叶韵”说及其特性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汉字起源研究述评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半坡刻符的性质及其与文字的关系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古汉字指事字的表义功能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形声字起源试论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甲骨文形声字研究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《说文》省声研究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汉字形体演变的基本规律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论汉字形体演变的繁简分合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论诗韵与词韵的关系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训诂学与中学语文教学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论中学教材文言文的注释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论汉字的音义联系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论合体象形字与会意字的关系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前缀“有”的产生和发展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主谓间“之”字探源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指代性“见”字词性再研究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主谓间“而”字的形成和发展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论汉字的性质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论汉字发展演变的规律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许慎六书说论评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古汉语的后置定语问题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原始汉字的认定及其构形特点</w:t>
      </w:r>
      <w:r>
        <w:rPr>
          <w:rFonts w:hint="eastAsia"/>
          <w:sz w:val="24"/>
        </w:rPr>
        <w:t xml:space="preserve"> 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“‘何所’十动词”的内部结构层次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论形声字声符表义功能的类型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论形声字声符表音功能的类型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论汉字的表义性和符号化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某方言中的“寒桓分韵”现象研究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论中古入声韵在某方言中的演变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消亡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近代汉语声调演变的内在机制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论文字画与文字的关系</w:t>
      </w:r>
    </w:p>
    <w:p w:rsidR="001529E9" w:rsidRDefault="001529E9">
      <w:pPr>
        <w:rPr>
          <w:sz w:val="24"/>
        </w:rPr>
      </w:pPr>
    </w:p>
    <w:p w:rsidR="001529E9" w:rsidRDefault="001529E9">
      <w:pPr>
        <w:rPr>
          <w:sz w:val="24"/>
        </w:rPr>
      </w:pPr>
    </w:p>
    <w:p w:rsidR="001529E9" w:rsidRPr="003704E9" w:rsidRDefault="00775ED3">
      <w:pPr>
        <w:rPr>
          <w:b/>
          <w:color w:val="C00000"/>
          <w:sz w:val="24"/>
        </w:rPr>
      </w:pPr>
      <w:r w:rsidRPr="003704E9">
        <w:rPr>
          <w:rFonts w:hint="eastAsia"/>
          <w:b/>
          <w:color w:val="C00000"/>
          <w:sz w:val="24"/>
        </w:rPr>
        <w:t>古代汉语与文献</w:t>
      </w:r>
      <w:r w:rsidRPr="003704E9">
        <w:rPr>
          <w:rFonts w:hint="eastAsia"/>
          <w:b/>
          <w:color w:val="C00000"/>
          <w:sz w:val="24"/>
        </w:rPr>
        <w:t>学结合的题目：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lastRenderedPageBreak/>
        <w:t>内江市东兴区石刻文献调查与初步研究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内江市市中区石刻文献调查与初步研究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内江市威远县石刻文献调查与初步研究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内江市隆昌县石刻文献调查与初步研究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内江市资中县石刻文献调查与初步研究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内江市西林古寺石刻文献调查与初步研究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内江市档案馆藏石刻拓片调查与初步研究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内江市图书馆藏内江古代地方文献调查与初步研究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内江师范学院图书馆馆藏内江古代地方文献调查与初步研究</w:t>
      </w:r>
    </w:p>
    <w:p w:rsidR="001529E9" w:rsidRDefault="00775ED3">
      <w:pPr>
        <w:rPr>
          <w:sz w:val="24"/>
        </w:rPr>
      </w:pPr>
      <w:r>
        <w:rPr>
          <w:rFonts w:hint="eastAsia"/>
          <w:sz w:val="24"/>
        </w:rPr>
        <w:t>内江某代某学者某著述的初步研究</w:t>
      </w:r>
    </w:p>
    <w:p w:rsidR="001529E9" w:rsidRDefault="001529E9">
      <w:pPr>
        <w:rPr>
          <w:sz w:val="24"/>
        </w:rPr>
      </w:pPr>
    </w:p>
    <w:p w:rsidR="001529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</w:p>
    <w:p w:rsidR="001529E9" w:rsidRDefault="00775ED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现代汉语</w:t>
      </w:r>
      <w:r>
        <w:rPr>
          <w:rFonts w:hint="eastAsia"/>
          <w:b/>
          <w:sz w:val="32"/>
          <w:szCs w:val="32"/>
        </w:rPr>
        <w:t>: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（方言、语音、词汇语义、语法语用、修辞、汉字、综合运用及其他）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（一）方言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/>
          <w:color w:val="000000" w:themeColor="text1"/>
          <w:sz w:val="24"/>
        </w:rPr>
        <w:t>方言</w:t>
      </w:r>
      <w:r>
        <w:rPr>
          <w:rFonts w:ascii="宋体" w:hAnsi="宋体" w:hint="eastAsia"/>
          <w:color w:val="000000" w:themeColor="text1"/>
          <w:sz w:val="24"/>
        </w:rPr>
        <w:t>（话）语音调查研究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/>
          <w:color w:val="000000" w:themeColor="text1"/>
          <w:sz w:val="24"/>
        </w:rPr>
        <w:t>方言</w:t>
      </w:r>
      <w:r>
        <w:rPr>
          <w:rFonts w:ascii="宋体" w:hAnsi="宋体" w:hint="eastAsia"/>
          <w:color w:val="000000" w:themeColor="text1"/>
          <w:sz w:val="24"/>
        </w:rPr>
        <w:t>（话）词汇</w:t>
      </w:r>
      <w:r>
        <w:rPr>
          <w:rFonts w:ascii="宋体" w:hAnsi="宋体"/>
          <w:color w:val="000000" w:themeColor="text1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方言（话）语法研究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方言（话）的量词（副词、代词、助词）研究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方言（话）的句式（疑问句、被动句、把字句）研究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方言（话）与普通话的语序比较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方言区对小孩昵称语尾词的调查分析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方言区对已婚妇女称呼的调查分析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方言的亲属称谓研究（兼与普通话进行比较）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普通话的推广对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方言的影响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方言词与普通话词的消长与互补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普通话•方言•地方文化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方言区普通话教学的提升策略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（二）语音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汉语的音节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普通话轻声词的运用问题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普通话中的轻声词问题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普通话儿化词的读音与意义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普通话异读词审音之我见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浅谈汉语语音演变的规律性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（三）词汇语义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词的多义性和词素的多义性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词义演变的深层意义基础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音义联系的任意性和命名的理据性</w:t>
      </w:r>
      <w:r>
        <w:rPr>
          <w:rFonts w:ascii="宋体" w:hAnsi="宋体"/>
          <w:color w:val="000000" w:themeColor="text1"/>
          <w:sz w:val="24"/>
        </w:rPr>
        <w:t xml:space="preserve"> </w:t>
      </w:r>
    </w:p>
    <w:p w:rsidR="001529E9" w:rsidRDefault="00775ED3">
      <w:pPr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XX</w:t>
      </w:r>
      <w:r>
        <w:rPr>
          <w:rFonts w:ascii="宋体" w:hAnsi="宋体" w:hint="eastAsia"/>
          <w:color w:val="000000" w:themeColor="text1"/>
          <w:sz w:val="24"/>
        </w:rPr>
        <w:t>语义场演变研究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现代汉语</w:t>
      </w:r>
      <w:r>
        <w:rPr>
          <w:rFonts w:ascii="宋体" w:hAnsi="宋体"/>
          <w:color w:val="000000" w:themeColor="text1"/>
          <w:sz w:val="24"/>
        </w:rPr>
        <w:t>同音词</w:t>
      </w:r>
      <w:r>
        <w:rPr>
          <w:rFonts w:ascii="宋体" w:hAnsi="宋体" w:hint="eastAsia"/>
          <w:color w:val="000000" w:themeColor="text1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现代汉语</w:t>
      </w:r>
      <w:r>
        <w:rPr>
          <w:rFonts w:ascii="宋体" w:hAnsi="宋体"/>
          <w:color w:val="000000" w:themeColor="text1"/>
          <w:sz w:val="24"/>
        </w:rPr>
        <w:t>同义词</w:t>
      </w:r>
      <w:r>
        <w:rPr>
          <w:rFonts w:ascii="宋体" w:hAnsi="宋体" w:hint="eastAsia"/>
          <w:color w:val="000000" w:themeColor="text1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汉语的借词研究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汉语缩略语研究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词语的形象色彩及其功能浅析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小说中色彩词的运用及作用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XX </w:t>
      </w:r>
      <w:r>
        <w:rPr>
          <w:rFonts w:ascii="宋体" w:hAnsi="宋体" w:hint="eastAsia"/>
          <w:sz w:val="24"/>
        </w:rPr>
        <w:t>（如：“物语”）一词的来源及使用状况调查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新词</w:t>
      </w:r>
      <w:r>
        <w:rPr>
          <w:rFonts w:ascii="宋体" w:hAnsi="宋体" w:hint="eastAsia"/>
          <w:sz w:val="24"/>
        </w:rPr>
        <w:t xml:space="preserve">XX </w:t>
      </w:r>
      <w:r>
        <w:rPr>
          <w:rFonts w:ascii="宋体" w:hAnsi="宋体" w:hint="eastAsia"/>
          <w:sz w:val="24"/>
        </w:rPr>
        <w:t>（如：“达人”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“族”类词语）使用状况的调查报告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从认知语言学的角度看“井喷”词义的发展演变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试论汉语词义的演变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试论语义的模糊性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kern w:val="0"/>
          <w:sz w:val="24"/>
        </w:rPr>
        <w:t>XX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学校的学生词汇水平调查研究</w:t>
      </w:r>
    </w:p>
    <w:p w:rsidR="001529E9" w:rsidRDefault="00775ED3">
      <w:pPr>
        <w:widowControl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网络语言（媒体语言）</w:t>
      </w:r>
      <w:r>
        <w:rPr>
          <w:rFonts w:ascii="宋体" w:hAnsi="宋体"/>
          <w:color w:val="000000" w:themeColor="text1"/>
          <w:sz w:val="24"/>
        </w:rPr>
        <w:t>打造新词的几种手段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网名面面观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网络新闻标题中的词语运用特色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汉语近年来的新词新语研究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流行歌曲歌词中语义的超常搭配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关于称谓语的异化与泛化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“女士、先生、小姐、太太”使用情况考察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夫妻互称的历时、共时研究</w:t>
      </w:r>
      <w:r>
        <w:rPr>
          <w:rFonts w:ascii="宋体" w:hAnsi="宋体" w:hint="eastAsia"/>
          <w:sz w:val="24"/>
        </w:rPr>
        <w:br/>
      </w:r>
      <w:r>
        <w:rPr>
          <w:rFonts w:ascii="宋体" w:hAnsi="宋体" w:hint="eastAsia"/>
          <w:sz w:val="24"/>
        </w:rPr>
        <w:t>新兴词缀研究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（四）语法语用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说汉语的词类划分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谈谈</w:t>
      </w:r>
      <w:r>
        <w:rPr>
          <w:rFonts w:ascii="宋体" w:hAnsi="宋体" w:hint="eastAsia"/>
          <w:color w:val="000000" w:themeColor="text1"/>
          <w:sz w:val="24"/>
        </w:rPr>
        <w:t>X</w:t>
      </w:r>
      <w:r>
        <w:rPr>
          <w:rFonts w:ascii="宋体" w:hAnsi="宋体" w:hint="eastAsia"/>
          <w:color w:val="000000" w:themeColor="text1"/>
          <w:sz w:val="24"/>
        </w:rPr>
        <w:t>（名、动、形、副、代、助等）</w:t>
      </w:r>
      <w:r>
        <w:rPr>
          <w:rFonts w:ascii="宋体" w:hAnsi="宋体"/>
          <w:color w:val="000000" w:themeColor="text1"/>
          <w:sz w:val="24"/>
        </w:rPr>
        <w:t>词</w:t>
      </w:r>
      <w:r>
        <w:rPr>
          <w:rFonts w:ascii="宋体" w:hAnsi="宋体" w:hint="eastAsia"/>
          <w:color w:val="000000" w:themeColor="text1"/>
          <w:sz w:val="24"/>
        </w:rPr>
        <w:t>XX</w:t>
      </w:r>
      <w:r>
        <w:rPr>
          <w:rFonts w:ascii="宋体" w:hAnsi="宋体"/>
          <w:color w:val="000000" w:themeColor="text1"/>
          <w:sz w:val="24"/>
        </w:rPr>
        <w:t>的用法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后缀</w:t>
      </w:r>
      <w:r>
        <w:rPr>
          <w:rFonts w:ascii="宋体" w:hAnsi="宋体" w:hint="eastAsia"/>
          <w:color w:val="000000" w:themeColor="text1"/>
          <w:sz w:val="24"/>
        </w:rPr>
        <w:t>X</w:t>
      </w:r>
      <w:r>
        <w:rPr>
          <w:rFonts w:ascii="宋体" w:hAnsi="宋体" w:hint="eastAsia"/>
          <w:color w:val="000000" w:themeColor="text1"/>
          <w:sz w:val="24"/>
        </w:rPr>
        <w:t>（如：</w:t>
      </w:r>
      <w:r>
        <w:rPr>
          <w:rFonts w:ascii="宋体" w:hAnsi="宋体"/>
          <w:color w:val="000000" w:themeColor="text1"/>
          <w:sz w:val="24"/>
        </w:rPr>
        <w:t>“</w:t>
      </w:r>
      <w:r>
        <w:rPr>
          <w:rFonts w:ascii="宋体" w:hAnsi="宋体"/>
          <w:color w:val="000000" w:themeColor="text1"/>
          <w:sz w:val="24"/>
        </w:rPr>
        <w:t>子</w:t>
      </w:r>
      <w:r>
        <w:rPr>
          <w:rFonts w:ascii="宋体" w:hAnsi="宋体"/>
          <w:color w:val="000000" w:themeColor="text1"/>
          <w:sz w:val="24"/>
        </w:rPr>
        <w:t>”</w:t>
      </w:r>
      <w:r>
        <w:rPr>
          <w:rFonts w:ascii="宋体" w:hAnsi="宋体" w:hint="eastAsia"/>
          <w:color w:val="000000" w:themeColor="text1"/>
          <w:sz w:val="24"/>
        </w:rPr>
        <w:t>）</w:t>
      </w:r>
      <w:r>
        <w:rPr>
          <w:rFonts w:ascii="宋体" w:hAnsi="宋体"/>
          <w:color w:val="000000" w:themeColor="text1"/>
          <w:sz w:val="24"/>
        </w:rPr>
        <w:t>的类型和意义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连词连接作用研究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句末语气词使用状况调查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汉语口语中的话语标记研究（如：对了，嗯，好，得了，回头，然后，我说等）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代词”人”、”人家”使用情况考察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现代汉语中的</w:t>
      </w:r>
      <w:r>
        <w:rPr>
          <w:rFonts w:ascii="宋体" w:hAnsi="宋体"/>
          <w:color w:val="000000" w:themeColor="text1"/>
          <w:sz w:val="24"/>
        </w:rPr>
        <w:t>X</w:t>
      </w:r>
      <w:r>
        <w:rPr>
          <w:rFonts w:ascii="宋体" w:hAnsi="宋体" w:hint="eastAsia"/>
          <w:color w:val="000000" w:themeColor="text1"/>
          <w:sz w:val="24"/>
        </w:rPr>
        <w:t>词（如：名词、动词、形容词、程度副词等）重叠现象研究</w:t>
      </w:r>
      <w:r>
        <w:rPr>
          <w:rFonts w:ascii="宋体" w:hAnsi="宋体"/>
          <w:color w:val="000000" w:themeColor="text1"/>
          <w:sz w:val="24"/>
        </w:rPr>
        <w:br/>
        <w:t>“</w:t>
      </w:r>
      <w:r>
        <w:rPr>
          <w:rFonts w:ascii="宋体" w:hAnsi="宋体"/>
          <w:color w:val="000000" w:themeColor="text1"/>
          <w:sz w:val="24"/>
        </w:rPr>
        <w:t>副词</w:t>
      </w:r>
      <w:r>
        <w:rPr>
          <w:rFonts w:ascii="宋体" w:hAnsi="宋体"/>
          <w:color w:val="000000" w:themeColor="text1"/>
          <w:sz w:val="24"/>
        </w:rPr>
        <w:t>+</w:t>
      </w:r>
      <w:r>
        <w:rPr>
          <w:rFonts w:ascii="宋体" w:hAnsi="宋体"/>
          <w:color w:val="000000" w:themeColor="text1"/>
          <w:sz w:val="24"/>
        </w:rPr>
        <w:t>名词</w:t>
      </w:r>
      <w:r>
        <w:rPr>
          <w:rFonts w:ascii="宋体" w:hAnsi="宋体"/>
          <w:color w:val="000000" w:themeColor="text1"/>
          <w:sz w:val="24"/>
        </w:rPr>
        <w:t>”</w:t>
      </w:r>
      <w:r>
        <w:rPr>
          <w:rFonts w:ascii="宋体" w:hAnsi="宋体"/>
          <w:color w:val="000000" w:themeColor="text1"/>
          <w:sz w:val="24"/>
        </w:rPr>
        <w:t>结构研究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汉语的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XX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式</w:t>
      </w:r>
      <w:r>
        <w:rPr>
          <w:rFonts w:ascii="宋体" w:hAnsi="宋体"/>
          <w:color w:val="000000" w:themeColor="text1"/>
          <w:sz w:val="24"/>
        </w:rPr>
        <w:t>（联合式偏正式，述补式也可以，任选一种）构词法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递归性和汉语的句法结构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几种句法分析方法比较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谈连动句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连谓句与兼语句的辨析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浅析鲁迅小说中的疑问句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谈兼语句古今汉语语序比较研究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语言环境对句式选择的制约作用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小议词义虚化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歧义句的产生原因及分化办法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确定语法病句的标准和修改病句的原则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语法中的语义因</w:t>
      </w:r>
      <w:r>
        <w:rPr>
          <w:rFonts w:ascii="宋体" w:hAnsi="宋体" w:hint="eastAsia"/>
          <w:color w:val="000000" w:themeColor="text1"/>
          <w:sz w:val="24"/>
        </w:rPr>
        <w:t>素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XX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（如：“秒杀”）的构词方式与语用效果分析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语用与语法的关系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句型的语用研究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X</w:t>
      </w:r>
      <w:r>
        <w:rPr>
          <w:rFonts w:ascii="宋体" w:hAnsi="宋体" w:hint="eastAsia"/>
          <w:color w:val="000000" w:themeColor="text1"/>
          <w:sz w:val="24"/>
        </w:rPr>
        <w:t>类词（如代词，语气词等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）的语用研究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普通名词作状语现象的语用考察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浅析语境的构成及语用功能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商务谈判中模糊语的语用研究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汉语称谓语的语用功能研究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汉语感叹词的语用功能研究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浅析汉语歧义的语用价值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“像</w:t>
      </w:r>
      <w:r>
        <w:rPr>
          <w:rFonts w:ascii="宋体" w:hAnsi="宋体" w:hint="eastAsia"/>
          <w:color w:val="000000" w:themeColor="text1"/>
          <w:sz w:val="24"/>
        </w:rPr>
        <w:t>X</w:t>
      </w:r>
      <w:r>
        <w:rPr>
          <w:rFonts w:ascii="宋体" w:hAnsi="宋体" w:hint="eastAsia"/>
          <w:color w:val="000000" w:themeColor="text1"/>
          <w:sz w:val="24"/>
        </w:rPr>
        <w:t>似的”语用价值浅析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（五）修辞</w:t>
      </w:r>
    </w:p>
    <w:p w:rsidR="001529E9" w:rsidRDefault="00775ED3">
      <w:pPr>
        <w:widowControl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/>
          <w:sz w:val="24"/>
        </w:rPr>
        <w:t>地民歌（历史、人物、传说、风俗、民谣、山歌、小调等）</w:t>
      </w:r>
      <w:r>
        <w:rPr>
          <w:rFonts w:ascii="宋体" w:hAnsi="宋体" w:hint="eastAsia"/>
          <w:sz w:val="24"/>
        </w:rPr>
        <w:t>修辞</w:t>
      </w:r>
      <w:r>
        <w:rPr>
          <w:rFonts w:ascii="宋体" w:hAnsi="宋体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作品中构建的</w:t>
      </w: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 w:hint="eastAsia"/>
          <w:color w:val="000000" w:themeColor="text1"/>
          <w:sz w:val="24"/>
        </w:rPr>
        <w:t>（如：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比喻、夸张等）修辞文本探析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毛泽东诗词夸张辞格探析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李白诗作中夸张修辞文本建构的探索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张爱玲与钱钟书比喻修辞之比较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民歌中常用的修辞手法及其表达效果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情歌中常用的修辞手法及其表达效果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丧歌中常用的修辞手法及其表达效果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XX</w:t>
      </w:r>
      <w:r>
        <w:rPr>
          <w:rFonts w:ascii="宋体" w:hAnsi="宋体"/>
          <w:color w:val="000000" w:themeColor="text1"/>
          <w:sz w:val="24"/>
        </w:rPr>
        <w:t>方言</w:t>
      </w:r>
      <w:r>
        <w:rPr>
          <w:rFonts w:ascii="宋体" w:hAnsi="宋体" w:hint="eastAsia"/>
          <w:color w:val="000000" w:themeColor="text1"/>
          <w:sz w:val="24"/>
        </w:rPr>
        <w:t>（话）的修辞现象研究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网络流行语“打酱油”、“做俯卧撑”“藏猫猫”中的隐喻机制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手机短信语言的修辞方式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服装类广告语的修辞技法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广告中的语言修辞浅论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广告语的隐喻分析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广告语中一语双关辞格的运用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当代广告语中常用的修辞手法及其表达效果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（六）汉字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现代汉字构形特点研究</w:t>
      </w:r>
    </w:p>
    <w:p w:rsidR="001529E9" w:rsidRDefault="00775ED3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汉字笔顺作用初探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论现代汉字中的形声字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汉字教学方法研究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简体字与繁体字研究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汉字与相关文化现象（字谜、对联）研究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/>
          <w:color w:val="000000" w:themeColor="text1"/>
          <w:sz w:val="24"/>
        </w:rPr>
        <w:t>社会用字规范状况调查</w:t>
      </w:r>
      <w:r>
        <w:rPr>
          <w:rFonts w:ascii="宋体" w:hAnsi="宋体"/>
          <w:color w:val="000000" w:themeColor="text1"/>
          <w:sz w:val="24"/>
        </w:rPr>
        <w:br/>
      </w:r>
      <w:r>
        <w:rPr>
          <w:rFonts w:ascii="宋体" w:hAnsi="宋体" w:cs="宋体" w:hint="eastAsia"/>
          <w:color w:val="000000" w:themeColor="text1"/>
          <w:kern w:val="0"/>
          <w:sz w:val="24"/>
        </w:rPr>
        <w:t>汉字的结构与正字法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（七）综合、应用及其他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X</w:t>
      </w:r>
      <w:r>
        <w:rPr>
          <w:rFonts w:ascii="宋体" w:hAnsi="宋体"/>
          <w:sz w:val="24"/>
        </w:rPr>
        <w:t>地民歌（历史、人物、传说、风俗、民谣、山歌、小调等）</w:t>
      </w:r>
      <w:r>
        <w:rPr>
          <w:rFonts w:ascii="宋体" w:hAnsi="宋体" w:hint="eastAsia"/>
          <w:sz w:val="24"/>
        </w:rPr>
        <w:t>语言</w:t>
      </w:r>
      <w:r>
        <w:rPr>
          <w:rFonts w:ascii="宋体" w:hAnsi="宋体"/>
          <w:sz w:val="24"/>
        </w:rPr>
        <w:t>研究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著作中的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语言现象研究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/>
          <w:sz w:val="24"/>
        </w:rPr>
        <w:t>作家（作品）语言运用特色研究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鲁迅作品所确立的汉语形象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家乡人名、地名、演变的文化背景及语言因素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论地名中的文化蕴涵</w:t>
      </w:r>
      <w:r>
        <w:rPr>
          <w:rFonts w:ascii="宋体" w:hAnsi="宋体" w:hint="eastAsia"/>
          <w:sz w:val="24"/>
        </w:rPr>
        <w:t>（以某地域为例）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女字旁汉字所反映的社会文化心理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歇后语与语言幽默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语言游戏与学前儿童语言发展研究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汉语婴儿早期词汇获得与发展研究</w:t>
      </w:r>
    </w:p>
    <w:p w:rsidR="001529E9" w:rsidRDefault="00775ED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广告语中仿拟成语的利弊分析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广告语中的逻辑错误分析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酒类商标的命名及文化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烟类商标的命名及文化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日化类商标的命名及文化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鞋类商标的命名及文化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现代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店</w:t>
      </w:r>
      <w:r>
        <w:rPr>
          <w:rFonts w:ascii="宋体" w:hAnsi="宋体" w:cs="宋体" w:hint="eastAsia"/>
          <w:kern w:val="0"/>
          <w:sz w:val="24"/>
        </w:rPr>
        <w:t>（如：酒店、饭店、商店、理发店等）拟名的策略与文化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手机短信的言语风格初探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手机短信语言研究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手机短信的语言特点分析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手机短信的修辞分析</w:t>
      </w:r>
    </w:p>
    <w:p w:rsidR="001529E9" w:rsidRDefault="00775ED3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手机短信的语用技巧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手机短信的言语风格初探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浅谈禁忌语的时代特色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从流行语透视社会心态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浅析现代流行歌曲歌词</w:t>
      </w:r>
    </w:p>
    <w:p w:rsidR="001529E9" w:rsidRDefault="00775ED3">
      <w:pPr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网络语言不同角度的考察与分析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网络词语的文化内涵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大学生礼貌语言行为研究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当代社会顺口溜研究</w:t>
      </w:r>
    </w:p>
    <w:p w:rsidR="001529E9" w:rsidRDefault="001529E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529E9" w:rsidRDefault="00775ED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中国现代文学：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近现代报刊与中国新文学的发生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近现代翻译文学与新文学的关系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民俗文化传统对鲁迅的影响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论鲁迅小说中的知识分子形象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鲁迅小说</w:t>
      </w:r>
      <w:r>
        <w:rPr>
          <w:rFonts w:ascii="宋体" w:hAnsi="宋体" w:hint="eastAsia"/>
          <w:sz w:val="24"/>
        </w:rPr>
        <w:t>的叙事伦理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论鲁迅散文《野草》的象征主义特征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论鲁迅的乡土小说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论鲁迅小说的“立人”思想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论鲁迅《朝花夕拾》中的幽默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论瞿秋白的杂文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论郭沫若对中国现代新诗的贡献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论郭沫若历史剧《屈原》的浪漫主义色彩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世纪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年代的乡土小说创作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论张爱玲小说中的现代意识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论张爱玲小说的悲剧意识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论老舍小说中的市民形象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论老舍小说的“京味”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比较老舍与鲁迅国民性批判思想的差异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论叶绍钧小说的现实主义特色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论许地山小说的宗教色彩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冰心、丰子恺儿童观比较论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论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冰心体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散文的语言特征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“小诗”派研究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林徽因小说研</w:t>
      </w:r>
      <w:r>
        <w:rPr>
          <w:rFonts w:ascii="宋体" w:hAnsi="宋体" w:hint="eastAsia"/>
          <w:sz w:val="24"/>
        </w:rPr>
        <w:t>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论沈从文小说实务乡下视角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论萧红小说的生命意识（或女性意识、抒情性</w:t>
      </w:r>
      <w:r>
        <w:rPr>
          <w:rFonts w:ascii="宋体" w:hAnsi="宋体" w:hint="eastAsia"/>
          <w:sz w:val="24"/>
        </w:rPr>
        <w:t>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论丁玲早期创作中的女性形象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施蛰存小说中女性意识分析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刘呐欧小说中叙事艺术分析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论巴金前期小说的青春气息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从败家子形象看巴金小说中的文化批判意识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试论巴金笔下的孝子形象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论茅盾小说中的民族资本家形象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论赵树理的农民题材小说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赵树理小说的叙事模式研究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论孙犁农村题材小说中的女性形象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论张天翼小说的讽刺艺术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论蒋牧良乡土小说的特征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《围城》中女性叙述话语研究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论何其芳《画梦录》的主体意识</w:t>
      </w:r>
    </w:p>
    <w:p w:rsidR="001529E9" w:rsidRDefault="00775ED3">
      <w:pPr>
        <w:tabs>
          <w:tab w:val="left" w:pos="288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论《华威先生》的讽刺艺术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残酷的生存写真——《让子弹飞》另类解读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朱自清记人散文研究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论林语堂散文的闲适特征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苏青散文研究</w:t>
      </w:r>
      <w:r>
        <w:rPr>
          <w:rFonts w:ascii="宋体" w:hAnsi="宋体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论梁遇春散文的哲理性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论艾青诗歌的独特意</w:t>
      </w:r>
      <w:r>
        <w:rPr>
          <w:rFonts w:ascii="宋体" w:hAnsi="宋体" w:hint="eastAsia"/>
          <w:sz w:val="24"/>
        </w:rPr>
        <w:t>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论艾青诗歌的</w:t>
      </w:r>
      <w:r>
        <w:rPr>
          <w:rFonts w:ascii="宋体" w:hAnsi="宋体" w:hint="eastAsia"/>
          <w:sz w:val="24"/>
        </w:rPr>
        <w:t>忧郁风格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周作人早期的散文研究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郁达夫小说中的伦理思想研究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论郁达夫小说中的忏悔意识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论中国现代文学中的“多余人”形象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徐志摩诗歌声律研究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戴望舒诗歌与晚唐诗歌关系研究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穆旦诗歌中的意象分析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郭沫若诗歌的情感特征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论李金发的象征诗歌对新诗创作的贡献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论郁达夫小说中的女性形象（或知识分子形象</w:t>
      </w:r>
      <w:r>
        <w:rPr>
          <w:rFonts w:ascii="宋体" w:hAnsi="宋体" w:hint="eastAsia"/>
          <w:sz w:val="24"/>
        </w:rPr>
        <w:t>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闻一多诗歌创作中的死亡意识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论藏克家诗歌的情感特征（或形式技</w:t>
      </w:r>
      <w:r>
        <w:rPr>
          <w:rFonts w:ascii="宋体" w:hAnsi="宋体" w:hint="eastAsia"/>
          <w:sz w:val="24"/>
        </w:rPr>
        <w:t>巧）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胡适对现代新诗理论的贡献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中国现代文学中改革国民性主题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论现代小品文的创作特点</w:t>
      </w:r>
      <w:r>
        <w:rPr>
          <w:rFonts w:ascii="宋体" w:hAnsi="宋体"/>
          <w:sz w:val="24"/>
        </w:rPr>
        <w:t>——</w:t>
      </w:r>
      <w:r>
        <w:rPr>
          <w:rFonts w:ascii="宋体" w:hAnsi="宋体"/>
          <w:sz w:val="24"/>
        </w:rPr>
        <w:t>以周作人、林语堂、梁实秋小品创作为例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现代文学与佛教文化研究</w:t>
      </w:r>
      <w:r>
        <w:rPr>
          <w:rFonts w:ascii="宋体" w:hAnsi="宋体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中国现代文学思潮流派研究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论庐隐小说中的情智冲突（或情感模式）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论张资平的小说创作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施</w:t>
      </w:r>
      <w:r>
        <w:rPr>
          <w:rFonts w:ascii="宋体" w:hAnsi="宋体" w:hint="eastAsia"/>
          <w:sz w:val="24"/>
        </w:rPr>
        <w:t>蛰存</w:t>
      </w:r>
      <w:r>
        <w:rPr>
          <w:rFonts w:ascii="宋体" w:hAnsi="宋体"/>
          <w:sz w:val="24"/>
        </w:rPr>
        <w:t>小说创作论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穆时英小说创作论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张天翼与沙汀讽刺艺术的比较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论政治文化心理与</w:t>
      </w:r>
      <w:r>
        <w:rPr>
          <w:rFonts w:ascii="宋体" w:hAnsi="宋体"/>
          <w:sz w:val="24"/>
        </w:rPr>
        <w:t>30</w:t>
      </w:r>
      <w:r>
        <w:rPr>
          <w:rFonts w:ascii="宋体" w:hAnsi="宋体"/>
          <w:sz w:val="24"/>
        </w:rPr>
        <w:t>年代文学的关系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论曹禺话剧的诗性特征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曹禺笔下的女性形象比较研究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论曹禺早期剧作中的基督教意识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浅论柔石小说中的母亲形象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论许地</w:t>
      </w:r>
      <w:r>
        <w:rPr>
          <w:rFonts w:ascii="宋体" w:hAnsi="宋体" w:hint="eastAsia"/>
          <w:sz w:val="24"/>
        </w:rPr>
        <w:t>山早期小说中的基督教情怀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论成仿吾的文学批评特征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李健吾对话剧创作的贡献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论吴组湘小说的乡土叙事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论张恨水的言情小说</w:t>
      </w:r>
    </w:p>
    <w:p w:rsidR="001529E9" w:rsidRDefault="001529E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529E9" w:rsidRDefault="00775ED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>
        <w:rPr>
          <w:rFonts w:hint="eastAsia"/>
          <w:b/>
          <w:sz w:val="32"/>
          <w:szCs w:val="32"/>
        </w:rPr>
        <w:t>当代文学：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论当代文学中的土改题材小说创作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元叙事与中国当代先锋文学创作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“潜在写作”与文革手抄本小说创作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中国当代小说中的“傻子”形象概论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中国当代小说中的“盲人”形象概论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从《长恨歌》解读王安忆的</w:t>
      </w:r>
      <w:r>
        <w:rPr>
          <w:rFonts w:ascii="宋体" w:hAnsi="宋体" w:hint="eastAsia"/>
          <w:sz w:val="24"/>
        </w:rPr>
        <w:t>叙事</w:t>
      </w:r>
      <w:r>
        <w:rPr>
          <w:rFonts w:ascii="宋体" w:hAnsi="宋体"/>
          <w:sz w:val="24"/>
        </w:rPr>
        <w:t>观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试论陈映真乡土小说的国家想象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陈映真乡土小说中的现代主义因子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从知识分子写作立场看李洱小说叙事特征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《秦腔》与《白鹿原》之比较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余华小说中的叙事特征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试析苏童“新历史小说”的艺术特色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莫言历史题材小说创作的价值及其缺陷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论莫言小说的</w:t>
      </w:r>
      <w:r>
        <w:rPr>
          <w:rFonts w:ascii="宋体" w:hAnsi="宋体" w:hint="eastAsia"/>
          <w:sz w:val="24"/>
        </w:rPr>
        <w:t>叙事美学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从审美到审丑：莫言小说的美学走向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从民间资源发掘莫言小说创作的艺术魅力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童年视角与莫言小说创作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论堪容小说的女性意识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茹志鹃小说的女性视角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《尘埃落定》与《白鹿原》比较</w:t>
      </w:r>
      <w:r>
        <w:rPr>
          <w:rFonts w:ascii="宋体" w:hAnsi="宋体" w:hint="eastAsia"/>
          <w:sz w:val="24"/>
        </w:rPr>
        <w:t>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/>
          <w:sz w:val="24"/>
        </w:rPr>
        <w:t>《棋王》中的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道禅合一</w:t>
      </w:r>
      <w:r>
        <w:rPr>
          <w:rFonts w:ascii="宋体" w:hAnsi="宋体"/>
          <w:sz w:val="24"/>
        </w:rPr>
        <w:t>”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论赵树理的农民题材小说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高晓声的农村题材小说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论王朔小说的大众文化特征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论陈村小说的中的人道主义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土地情结与阎连科小说创作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论汪曾祺小说的儿童视角</w:t>
      </w:r>
    </w:p>
    <w:p w:rsidR="001529E9" w:rsidRDefault="00775ED3">
      <w:pPr>
        <w:tabs>
          <w:tab w:val="left" w:pos="288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试析铁凝小说《玫瑰门》中的女性形象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论《随想录》的现代人文精神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论杨朔</w:t>
      </w:r>
      <w:r>
        <w:rPr>
          <w:rFonts w:ascii="宋体" w:hAnsi="宋体" w:hint="eastAsia"/>
          <w:sz w:val="24"/>
        </w:rPr>
        <w:t>散文创作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论秦牧散文艺术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论刘白羽散文艺术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论贾平凹散文艺术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余秋雨散文的文化内涵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论张中行的学者散文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当代散文艺术发展论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论顾城诗歌的童话色彩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论海子诗歌的艺术特色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论海子诗歌的生命意象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第三代诗歌的审美特征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民间资源与当代诗歌的构建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底层叙事与当代小说构建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论舒婷诗歌创作</w:t>
      </w:r>
      <w:r>
        <w:rPr>
          <w:rFonts w:ascii="宋体" w:hAnsi="宋体" w:hint="eastAsia"/>
          <w:sz w:val="24"/>
        </w:rPr>
        <w:t>中的女性意识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黄金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到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黑铁</w:t>
      </w:r>
      <w:r>
        <w:rPr>
          <w:rFonts w:ascii="宋体" w:hAnsi="宋体"/>
          <w:sz w:val="24"/>
        </w:rPr>
        <w:t>”——</w:t>
      </w:r>
      <w:r>
        <w:rPr>
          <w:rFonts w:ascii="宋体" w:hAnsi="宋体"/>
          <w:sz w:val="24"/>
        </w:rPr>
        <w:t>论王小波的创作道路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当代重要作家研究（赵树理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孙梨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汪曾祺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张炜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铁凝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余华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史铁生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韩少功）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论韩少功的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寻根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之作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港台文学研究（如论琼瑶、三毛、席慕容、金庸等人的创作）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第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代导演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（张艺谋、陈凯歌、周晓文、田壮壮等）的作品研究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当代都市小说研究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贾平凹小说中的女性形象研究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王朔小说中的女性形象研究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论铁凝小说中的女性独立意识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从韩寒或郭敬明或春树或张悦然小说看“</w:t>
      </w:r>
      <w:r>
        <w:rPr>
          <w:rFonts w:ascii="宋体" w:hAnsi="宋体"/>
          <w:sz w:val="24"/>
        </w:rPr>
        <w:t>80</w:t>
      </w:r>
      <w:r>
        <w:rPr>
          <w:rFonts w:ascii="宋体" w:hAnsi="宋体" w:hint="eastAsia"/>
          <w:sz w:val="24"/>
        </w:rPr>
        <w:t>后”的创作特征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论阿城小说中的中国传统文化精神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论王蒙的西部小说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当代中国儿童文学的得与失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中国当代文学视野下的教师形象解读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新媒体与网络文学创作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论大众传媒对当代文学的影响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从小说到电影——中国当代文学文本转换研究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论新世纪以来长篇小说的得失</w:t>
      </w:r>
    </w:p>
    <w:p w:rsidR="001529E9" w:rsidRDefault="001529E9">
      <w:pPr>
        <w:rPr>
          <w:rFonts w:ascii="宋体" w:hAnsi="宋体"/>
          <w:sz w:val="24"/>
        </w:rPr>
      </w:pPr>
    </w:p>
    <w:p w:rsidR="001529E9" w:rsidRDefault="00775ED3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外国文学</w:t>
      </w:r>
      <w:r>
        <w:rPr>
          <w:rFonts w:ascii="黑体" w:eastAsia="黑体" w:hint="eastAsia"/>
          <w:b/>
          <w:sz w:val="32"/>
          <w:szCs w:val="32"/>
        </w:rPr>
        <w:t>:</w:t>
      </w:r>
    </w:p>
    <w:p w:rsidR="001529E9" w:rsidRDefault="00775ED3">
      <w:pPr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 w:cs="宋体" w:hint="eastAsia"/>
          <w:kern w:val="0"/>
          <w:sz w:val="24"/>
        </w:rPr>
        <w:t>希腊神话的“人本主义”思想内涵</w:t>
      </w:r>
    </w:p>
    <w:p w:rsidR="001529E9" w:rsidRDefault="00775ED3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从希腊神话看希腊人的审美观和民族个性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论希腊神话与中国神话思想主题与艺术风格的差异性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试论古代神话与现代科幻小说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神话现实主义与魔幻现实主义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中国希腊神话中的英雄形象比较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中国希腊神话中的女神形象比较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荷马式的比喻与古代人思维模式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《俄狄浦斯王》――古代先民的生命密码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《美狄亚》的女权主义重读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试论</w:t>
      </w:r>
      <w:r>
        <w:rPr>
          <w:rFonts w:ascii="宋体" w:hAnsi="宋体" w:hint="eastAsia"/>
          <w:sz w:val="24"/>
        </w:rPr>
        <w:t>《荷马史诗》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英雄形象及希腊人的英雄观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论古希腊悲剧的命运观</w:t>
      </w:r>
      <w:r>
        <w:rPr>
          <w:rFonts w:ascii="宋体" w:hAnsi="宋体" w:hint="eastAsia"/>
          <w:sz w:val="24"/>
        </w:rPr>
        <w:t>及其现代意义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古希腊三大悲剧家的悲剧艺术比较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论中国与</w:t>
      </w:r>
      <w:r>
        <w:rPr>
          <w:rFonts w:ascii="宋体" w:hAnsi="宋体"/>
          <w:sz w:val="24"/>
        </w:rPr>
        <w:t>西方悲剧精神的</w:t>
      </w:r>
      <w:r>
        <w:rPr>
          <w:rFonts w:ascii="宋体" w:hAnsi="宋体" w:hint="eastAsia"/>
          <w:sz w:val="24"/>
        </w:rPr>
        <w:t>差异性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</w:t>
      </w:r>
      <w:r>
        <w:rPr>
          <w:rFonts w:ascii="宋体" w:hAnsi="宋体" w:cs="Arial" w:hint="eastAsia"/>
          <w:kern w:val="0"/>
          <w:sz w:val="24"/>
        </w:rPr>
        <w:t>古希腊悲剧对曹禺创作的影响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对“信仰”的真诚拥抱——重读《神曲》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对列那狐形象的再认识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西方文学中的骑士文学原型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rPr>
          <w:rFonts w:ascii="宋体" w:hAnsi="宋体" w:cs="Arial"/>
          <w:kern w:val="0"/>
          <w:sz w:val="24"/>
        </w:rPr>
      </w:pPr>
      <w:r>
        <w:rPr>
          <w:rFonts w:ascii="宋体" w:hAnsi="宋体"/>
          <w:sz w:val="24"/>
        </w:rPr>
        <w:t>论但丁《神曲》的</w:t>
      </w:r>
      <w:r>
        <w:rPr>
          <w:rFonts w:ascii="宋体" w:hAnsi="宋体" w:hint="eastAsia"/>
          <w:sz w:val="24"/>
        </w:rPr>
        <w:t>人生哲理与现代意义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/>
          <w:sz w:val="24"/>
        </w:rPr>
        <w:t>《巨人传》</w:t>
      </w:r>
      <w:r>
        <w:rPr>
          <w:rFonts w:ascii="宋体" w:hAnsi="宋体" w:hint="eastAsia"/>
          <w:sz w:val="24"/>
        </w:rPr>
        <w:t>中的人文主义思想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论《十日谈》中的反禁欲主义思想观念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/>
          <w:sz w:val="24"/>
        </w:rPr>
        <w:t>堂吉诃德与桑丘</w:t>
      </w:r>
      <w:r>
        <w:rPr>
          <w:rFonts w:ascii="宋体" w:hAnsi="宋体"/>
          <w:sz w:val="24"/>
        </w:rPr>
        <w:t>•</w:t>
      </w:r>
      <w:r>
        <w:rPr>
          <w:rFonts w:ascii="宋体" w:hAnsi="宋体"/>
          <w:sz w:val="24"/>
        </w:rPr>
        <w:t>潘沙形象</w:t>
      </w:r>
      <w:r>
        <w:rPr>
          <w:rFonts w:ascii="宋体" w:hAnsi="宋体" w:hint="eastAsia"/>
          <w:sz w:val="24"/>
        </w:rPr>
        <w:t>的辩证关系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比较论述《堂吉诃德》与《西游记》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论《十日谈》的狂欢化民俗特征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论哈姆莱特形象的接受与误读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莎士比亚戏剧中的阴谋学类型揭密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女权主义批评视角下的莎士比亚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论莎士比亚喜剧的主题思想及艺术特征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论莎士比亚悲剧的</w:t>
      </w:r>
      <w:r>
        <w:rPr>
          <w:rFonts w:ascii="宋体" w:hAnsi="宋体" w:hint="eastAsia"/>
          <w:sz w:val="24"/>
        </w:rPr>
        <w:t>思想与</w:t>
      </w:r>
      <w:r>
        <w:rPr>
          <w:rFonts w:ascii="宋体" w:hAnsi="宋体"/>
          <w:sz w:val="24"/>
        </w:rPr>
        <w:t>艺术成就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比较论述堂吉诃德与哈姆莱特形象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论哈姆莱特气质与现代人的生存焦虑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试论莎士比亚</w:t>
      </w:r>
      <w:r>
        <w:rPr>
          <w:rFonts w:ascii="宋体" w:hAnsi="宋体" w:hint="eastAsia"/>
          <w:sz w:val="24"/>
        </w:rPr>
        <w:t>戏剧</w:t>
      </w:r>
      <w:r>
        <w:rPr>
          <w:rFonts w:ascii="宋体" w:hAnsi="宋体"/>
          <w:sz w:val="24"/>
        </w:rPr>
        <w:t>中的女性形象</w:t>
      </w:r>
      <w:r>
        <w:rPr>
          <w:rFonts w:ascii="宋体" w:hAnsi="宋体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论莫里哀的喜剧创作对古典主义的遵循与突破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比较论述世界文学中的吝啬鬼形象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论“浮士德精神”的现代性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《浮士德》与文化超人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世纪英国文学的“海洋情结”或“荒岛情结”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论卢梭小说中的自然观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从后殖民主义批评角度解读《鲁滨逊飘流记》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论《浮士德》</w:t>
      </w:r>
      <w:r>
        <w:rPr>
          <w:rFonts w:ascii="宋体" w:hAnsi="宋体" w:hint="eastAsia"/>
          <w:sz w:val="24"/>
        </w:rPr>
        <w:t>“五个追求”的思想价值与现代启示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论《浮士德》的人物形象及其辩证思想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以马斯洛的“需要层次”理论论《浮士德》的“五个追求”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比较论述拜伦和徐志摩的诗歌风格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“拜伦式英雄”的现代阐释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拜伦诗歌中的</w:t>
      </w:r>
      <w:r>
        <w:rPr>
          <w:rFonts w:ascii="宋体" w:hAnsi="宋体" w:hint="eastAsia"/>
          <w:sz w:val="24"/>
        </w:rPr>
        <w:t>"</w:t>
      </w:r>
      <w:r>
        <w:rPr>
          <w:rFonts w:ascii="宋体" w:hAnsi="宋体" w:hint="eastAsia"/>
          <w:sz w:val="24"/>
        </w:rPr>
        <w:t>世界悲哀</w:t>
      </w:r>
      <w:r>
        <w:rPr>
          <w:rFonts w:ascii="宋体" w:hAnsi="宋体" w:hint="eastAsia"/>
          <w:sz w:val="24"/>
        </w:rPr>
        <w:t>"</w:t>
      </w:r>
      <w:r>
        <w:rPr>
          <w:rFonts w:ascii="宋体" w:hAnsi="宋体" w:hint="eastAsia"/>
          <w:sz w:val="24"/>
        </w:rPr>
        <w:t>哲学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论雨果创作中的乌托邦情结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论《巴黎圣母院》人物设置的圆形结构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中西抒情诗的比较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从《巴黎圣母院》看雨果的美丑对照艺术原则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从加西莫多、爱斯梅拉达形象的塑造看雨果的美学思想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论《巴黎圣母院》的浪漫主义风格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从《悲惨世界》看雨果的人道主义思想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试论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世纪现实主义文学的科学化倾向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简论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世纪欧洲小说的戏剧化风格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论于连形象的当代性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从原型批评角度看于连形象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论《红与黑》的</w:t>
      </w:r>
      <w:r>
        <w:rPr>
          <w:rFonts w:ascii="宋体" w:hAnsi="宋体" w:hint="eastAsia"/>
          <w:sz w:val="24"/>
        </w:rPr>
        <w:t>心理描写</w:t>
      </w:r>
      <w:r>
        <w:rPr>
          <w:rFonts w:ascii="宋体" w:hAnsi="宋体"/>
          <w:sz w:val="24"/>
        </w:rPr>
        <w:t>艺术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论于连形象的复杂性和现代意义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比较论述于连与高加林形象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从《高老头》看</w:t>
      </w:r>
      <w:r>
        <w:rPr>
          <w:rFonts w:ascii="宋体" w:hAnsi="宋体"/>
          <w:sz w:val="24"/>
        </w:rPr>
        <w:t>巴尔扎克的现实主义艺术成就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论《高老头》中的父爱及其对现代教育观的启示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论巴尔扎克小说创作的自然科学因素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环境与人——论巴尔扎克创作中的环境描写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比较论述包法利夫人与德瑞娜夫人形象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论《简</w:t>
      </w:r>
      <w:r>
        <w:rPr>
          <w:rFonts w:ascii="宋体" w:hAnsi="宋体"/>
          <w:sz w:val="24"/>
        </w:rPr>
        <w:t>•</w:t>
      </w:r>
      <w:r>
        <w:rPr>
          <w:rFonts w:ascii="宋体" w:hAnsi="宋体"/>
          <w:sz w:val="24"/>
        </w:rPr>
        <w:t>爱》</w:t>
      </w:r>
      <w:r>
        <w:rPr>
          <w:rFonts w:ascii="宋体" w:hAnsi="宋体" w:hint="eastAsia"/>
          <w:sz w:val="24"/>
        </w:rPr>
        <w:t>形象的人格魅力与美学价值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论简爱形象的“双性同体”特征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论简爱形象对传统文学女性形象的颠覆与超越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论《简爱》中的疯女人伯莎形象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论狄更斯笔下的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小人物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形象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比较论述狄更斯和雨果的人道主义思想观念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论狄更斯创作的结构布局艺术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圣洁的天使</w:t>
      </w:r>
      <w:r>
        <w:rPr>
          <w:rFonts w:ascii="宋体" w:hAnsi="宋体" w:hint="eastAsia"/>
          <w:sz w:val="24"/>
        </w:rPr>
        <w:t>---</w:t>
      </w:r>
      <w:r>
        <w:rPr>
          <w:rFonts w:ascii="宋体" w:hAnsi="宋体" w:hint="eastAsia"/>
          <w:sz w:val="24"/>
        </w:rPr>
        <w:t>论狄更斯小说中的儿童形象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论普希金创作的民族性与独创性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从奥涅金看“多余人”的精神失落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</w:t>
      </w:r>
      <w:r>
        <w:rPr>
          <w:rFonts w:ascii="宋体" w:hAnsi="宋体" w:hint="eastAsia"/>
          <w:sz w:val="24"/>
        </w:rPr>
        <w:t>“多余人”与“顽主”形象的相似性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论果戈理的幽默讽刺艺术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论《死魂灵》中五个地主形象和思想价值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比较论述果戈理与鲁迅的艺术风格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</w:t>
      </w:r>
      <w:r>
        <w:rPr>
          <w:rFonts w:ascii="宋体" w:hAnsi="宋体" w:cs="宋体" w:hint="eastAsia"/>
          <w:kern w:val="0"/>
          <w:sz w:val="24"/>
        </w:rPr>
        <w:t>“多余人”形象及其现代意义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从《罪与罚》看陀思妥耶夫斯基的</w:t>
      </w:r>
      <w:r>
        <w:rPr>
          <w:rFonts w:ascii="宋体" w:hAnsi="宋体" w:hint="eastAsia"/>
          <w:sz w:val="24"/>
        </w:rPr>
        <w:t>现代</w:t>
      </w:r>
      <w:r>
        <w:rPr>
          <w:rFonts w:ascii="宋体" w:hAnsi="宋体"/>
          <w:sz w:val="24"/>
        </w:rPr>
        <w:t>主义艺术特点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论陀思妥耶夫斯基的复调小说及其艺术特征。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论陀斯妥耶夫斯基创作中的“圣愚”形象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论陀思妥耶夫斯基作品中的父亲形象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</w:t>
      </w:r>
      <w:r>
        <w:rPr>
          <w:rFonts w:ascii="宋体" w:hAnsi="宋体"/>
          <w:sz w:val="24"/>
        </w:rPr>
        <w:t>莫泊桑短篇小说</w:t>
      </w:r>
      <w:r>
        <w:rPr>
          <w:rFonts w:ascii="宋体" w:hAnsi="宋体" w:hint="eastAsia"/>
          <w:sz w:val="24"/>
        </w:rPr>
        <w:t>的思想与艺术价值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论《包法利夫人》的自然主义文学特色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论哈代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威塞克斯小说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的命运主题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论哈代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威塞克斯小说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的悲剧意识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论哈代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威塞克斯小说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的人物形象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从《德伯家的苔丝》看哈代小说的艺术成就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论苔丝形象及其悲剧根源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《德伯家的苔丝》――欧洲农业文明的挽歌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世纪前期英国文学的哥特风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试论《战争与和平》的</w:t>
      </w:r>
      <w:r>
        <w:rPr>
          <w:rFonts w:ascii="宋体" w:hAnsi="宋体" w:hint="eastAsia"/>
          <w:sz w:val="24"/>
        </w:rPr>
        <w:t>史诗风格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比较《战争与和平》与《三国演义》的相似性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论《安娜</w:t>
      </w:r>
      <w:r>
        <w:rPr>
          <w:rFonts w:ascii="宋体" w:hAnsi="宋体"/>
          <w:sz w:val="24"/>
        </w:rPr>
        <w:t>•</w:t>
      </w:r>
      <w:r>
        <w:rPr>
          <w:rFonts w:ascii="宋体" w:hAnsi="宋体"/>
          <w:sz w:val="24"/>
        </w:rPr>
        <w:t>卡列尼娜》的</w:t>
      </w:r>
      <w:r>
        <w:rPr>
          <w:rFonts w:ascii="宋体" w:hAnsi="宋体" w:hint="eastAsia"/>
          <w:sz w:val="24"/>
        </w:rPr>
        <w:t>结构艺术和心理描写技巧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论安娜</w:t>
      </w:r>
      <w:r>
        <w:rPr>
          <w:rFonts w:ascii="宋体" w:hAnsi="宋体" w:hint="eastAsia"/>
          <w:sz w:val="24"/>
        </w:rPr>
        <w:t>的人生追求与悲剧根源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安娜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卡列尼娜与女性文化意识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</w:t>
      </w:r>
      <w:r>
        <w:rPr>
          <w:rFonts w:ascii="宋体" w:hAnsi="宋体"/>
          <w:sz w:val="24"/>
        </w:rPr>
        <w:t>《复活》</w:t>
      </w:r>
      <w:r>
        <w:rPr>
          <w:rFonts w:ascii="宋体" w:hAnsi="宋体" w:hint="eastAsia"/>
          <w:sz w:val="24"/>
        </w:rPr>
        <w:t>中</w:t>
      </w:r>
      <w:r>
        <w:rPr>
          <w:rFonts w:ascii="宋体" w:hAnsi="宋体"/>
          <w:sz w:val="24"/>
        </w:rPr>
        <w:t>人物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复活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托尔斯泰主义</w:t>
      </w:r>
      <w:r>
        <w:rPr>
          <w:rFonts w:ascii="宋体" w:hAnsi="宋体"/>
          <w:sz w:val="24"/>
        </w:rPr>
        <w:t>”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从《复活》论托尔斯泰思想与世界观的矛盾性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比较论述安娜与包法利夫人的情感追求与人生悲剧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比较论述雨果、狄更斯、托尔</w:t>
      </w:r>
      <w:r>
        <w:rPr>
          <w:rFonts w:ascii="宋体" w:hAnsi="宋体" w:hint="eastAsia"/>
          <w:sz w:val="24"/>
        </w:rPr>
        <w:t>斯泰的人道主义思想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论契诃夫短篇小说的艺术特色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论马克</w:t>
      </w:r>
      <w:r>
        <w:rPr>
          <w:rFonts w:ascii="宋体" w:hAnsi="宋体"/>
          <w:sz w:val="24"/>
        </w:rPr>
        <w:t>•</w:t>
      </w:r>
      <w:r>
        <w:rPr>
          <w:rFonts w:ascii="宋体" w:hAnsi="宋体"/>
          <w:sz w:val="24"/>
        </w:rPr>
        <w:t>吐温的幽默讽刺艺术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论《哈克</w:t>
      </w:r>
      <w:r>
        <w:rPr>
          <w:rFonts w:ascii="宋体" w:hAnsi="宋体"/>
          <w:sz w:val="24"/>
        </w:rPr>
        <w:t>•</w:t>
      </w:r>
      <w:r>
        <w:rPr>
          <w:rFonts w:ascii="宋体" w:hAnsi="宋体"/>
          <w:sz w:val="24"/>
        </w:rPr>
        <w:t>贝利费恩历险记》的</w:t>
      </w:r>
      <w:r>
        <w:rPr>
          <w:rFonts w:ascii="宋体" w:hAnsi="宋体" w:hint="eastAsia"/>
          <w:sz w:val="24"/>
        </w:rPr>
        <w:t>思想艺术</w:t>
      </w:r>
      <w:r>
        <w:rPr>
          <w:rFonts w:ascii="宋体" w:hAnsi="宋体"/>
          <w:sz w:val="24"/>
        </w:rPr>
        <w:t>成就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试论劳伦斯小说中的两性关系及其文化价值观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论《儿子与情人》的思想主题与艺术特色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论《虹》</w:t>
      </w:r>
      <w:r>
        <w:rPr>
          <w:rFonts w:ascii="宋体" w:hAnsi="宋体" w:hint="eastAsia"/>
          <w:sz w:val="24"/>
        </w:rPr>
        <w:t>中</w:t>
      </w:r>
      <w:r>
        <w:rPr>
          <w:rFonts w:ascii="宋体" w:hAnsi="宋体"/>
          <w:sz w:val="24"/>
        </w:rPr>
        <w:t>三代人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情爱观及其</w:t>
      </w:r>
      <w:r>
        <w:rPr>
          <w:rFonts w:ascii="宋体" w:hAnsi="宋体" w:hint="eastAsia"/>
          <w:sz w:val="24"/>
        </w:rPr>
        <w:t>现代</w:t>
      </w:r>
      <w:r>
        <w:rPr>
          <w:rFonts w:ascii="宋体" w:hAnsi="宋体"/>
          <w:sz w:val="24"/>
        </w:rPr>
        <w:t>意义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试论海明威长篇小说中的反战主题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论海明威小说中的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迷惘的一代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人物形象</w:t>
      </w:r>
      <w:r>
        <w:rPr>
          <w:rFonts w:ascii="宋体" w:hAnsi="宋体" w:hint="eastAsia"/>
          <w:sz w:val="24"/>
        </w:rPr>
        <w:t>与价值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论</w:t>
      </w:r>
      <w:r>
        <w:rPr>
          <w:rFonts w:ascii="宋体" w:hAnsi="宋体" w:cs="宋体" w:hint="eastAsia"/>
          <w:kern w:val="0"/>
          <w:sz w:val="24"/>
        </w:rPr>
        <w:t>海明威小说中的死亡意识与悲剧意识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论《老人与海》中的哲理内涵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论西方文学中的恶妇形象及其文学价值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从包法利夫人、安娜、娜拉的命运看女性的生存困境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论《百年孤独》的魔化现实主义特色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</w:t>
      </w:r>
      <w:r>
        <w:rPr>
          <w:rFonts w:ascii="宋体" w:hAnsi="宋体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世纪世界文学中的中国形象</w:t>
      </w:r>
    </w:p>
    <w:p w:rsidR="001529E9" w:rsidRDefault="00775ED3">
      <w:pPr>
        <w:widowControl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比较论述“狂飙突进”运动与“五四”新文学运动精神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论西方文学创作中“异化”主题的流变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再论《失乐园》中的撒旦形象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论现实主义文学与现代主义文学的关联与区别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论《变形记》的哲学意义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论《等待戈多》的思想艺术特色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论《第二十二条军规》中尤索林形象的“反英雄”色彩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论“荒诞派戏剧”的非荒诞性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对危机的嘲讽与批评</w:t>
      </w:r>
      <w:r>
        <w:rPr>
          <w:rFonts w:ascii="宋体" w:hAnsi="宋体" w:hint="eastAsia"/>
          <w:sz w:val="24"/>
        </w:rPr>
        <w:t>---</w:t>
      </w:r>
      <w:r>
        <w:rPr>
          <w:rFonts w:ascii="宋体" w:hAnsi="宋体" w:hint="eastAsia"/>
          <w:sz w:val="24"/>
        </w:rPr>
        <w:t>《废都》与《洪堡的礼物》的对读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索尔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贝洛创作中的“追寻”主题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论现代主义文学中的“精英意识”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无序与有序</w:t>
      </w:r>
      <w:r>
        <w:rPr>
          <w:rFonts w:ascii="宋体" w:hAnsi="宋体" w:hint="eastAsia"/>
          <w:sz w:val="24"/>
        </w:rPr>
        <w:t>----</w:t>
      </w:r>
      <w:r>
        <w:rPr>
          <w:rFonts w:ascii="宋体" w:hAnsi="宋体" w:hint="eastAsia"/>
          <w:sz w:val="24"/>
        </w:rPr>
        <w:t>现代主义叙事文学的结构特征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论《荒原》的“死</w:t>
      </w:r>
      <w:r>
        <w:rPr>
          <w:rFonts w:ascii="宋体" w:hAnsi="宋体" w:hint="eastAsia"/>
          <w:sz w:val="24"/>
        </w:rPr>
        <w:t>亡情结”</w:t>
      </w:r>
      <w:r>
        <w:rPr>
          <w:rFonts w:ascii="宋体" w:hAnsi="宋体" w:hint="eastAsia"/>
          <w:sz w:val="24"/>
        </w:rPr>
        <w:t>"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卡夫卡创作中动物题材的民族文化基因初探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“来自地狱的最美妙的歌声”——论卡夫卡的负罪心理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“斯人独憔悴”</w:t>
      </w:r>
      <w:r>
        <w:rPr>
          <w:rFonts w:ascii="宋体" w:hAnsi="宋体" w:hint="eastAsia"/>
          <w:sz w:val="24"/>
        </w:rPr>
        <w:t>----</w:t>
      </w:r>
      <w:r>
        <w:rPr>
          <w:rFonts w:ascii="宋体" w:hAnsi="宋体" w:hint="eastAsia"/>
          <w:sz w:val="24"/>
        </w:rPr>
        <w:t>论卡夫卡的爱情与写作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权力的图像</w:t>
      </w:r>
      <w:r>
        <w:rPr>
          <w:rFonts w:ascii="宋体" w:hAnsi="宋体" w:hint="eastAsia"/>
          <w:sz w:val="24"/>
        </w:rPr>
        <w:t>----</w:t>
      </w:r>
      <w:r>
        <w:rPr>
          <w:rFonts w:ascii="宋体" w:hAnsi="宋体" w:hint="eastAsia"/>
          <w:sz w:val="24"/>
        </w:rPr>
        <w:t>论卡夫卡作品中的父子冲突主题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伟大的孤独者与离群索居的英雄——论卡夫卡的主人公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“变形”的哲学——对葛里高尔“变形”的评价与认识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《尤利西斯》与历史循环论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不一与整一《尤利西斯》的结构特征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《喧哗与骚动》的“对位式结构”解码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加缪的创作与现代“西绪福斯神话”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“我反抗故我在”——论加谬的《西西弗斯神话》或评加谬的《局外人》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论黑色幽默对传统幽默艺术的消解与颠覆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人生的真正乐园——评《追忆年华似水》中的“时间”主题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论走向艺术消费的后现代主义文学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论罗格里耶小说创作的电影化倾向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论《第二十二条军规》中的集体无意识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论博尔赫斯的创作与迷宫模式</w:t>
      </w:r>
      <w:r>
        <w:rPr>
          <w:rFonts w:ascii="宋体" w:hAnsi="宋体" w:hint="eastAsia"/>
          <w:sz w:val="24"/>
        </w:rPr>
        <w:t xml:space="preserve">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《百年孤独》——“美洲式痛苦”的文化镜像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从新小说看后现代写作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形醉意不醉——论黑色幽默的美学意蕴</w:t>
      </w:r>
      <w:r>
        <w:rPr>
          <w:rFonts w:ascii="宋体" w:hAnsi="宋体" w:hint="eastAsia"/>
          <w:sz w:val="24"/>
        </w:rPr>
        <w:t xml:space="preserve">  </w:t>
      </w:r>
    </w:p>
    <w:p w:rsidR="001529E9" w:rsidRDefault="001529E9">
      <w:pPr>
        <w:rPr>
          <w:rFonts w:ascii="黑体" w:eastAsia="黑体"/>
          <w:b/>
          <w:sz w:val="24"/>
        </w:rPr>
      </w:pPr>
    </w:p>
    <w:p w:rsidR="001529E9" w:rsidRDefault="00775ED3">
      <w:pPr>
        <w:rPr>
          <w:rFonts w:ascii="宋体" w:hAnsi="宋体"/>
          <w:sz w:val="24"/>
        </w:rPr>
      </w:pPr>
      <w:r>
        <w:rPr>
          <w:rFonts w:ascii="宋体" w:eastAsia="微软雅黑" w:hAnsi="宋体" w:cs="宋体"/>
          <w:color w:val="323232"/>
          <w:kern w:val="0"/>
          <w:sz w:val="24"/>
        </w:rPr>
        <w:t> </w:t>
      </w:r>
      <w:r>
        <w:rPr>
          <w:rFonts w:hint="eastAsia"/>
          <w:b/>
          <w:sz w:val="32"/>
          <w:szCs w:val="32"/>
        </w:rPr>
        <w:t>文学理论与美学：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柏拉图的文艺观的</w:t>
      </w:r>
      <w:r>
        <w:rPr>
          <w:rFonts w:ascii="宋体" w:hAnsi="宋体" w:hint="eastAsia"/>
          <w:sz w:val="24"/>
        </w:rPr>
        <w:t>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亚里士多德《诗学》</w:t>
      </w:r>
      <w:r>
        <w:rPr>
          <w:rFonts w:ascii="宋体" w:hAnsi="宋体" w:hint="eastAsia"/>
          <w:sz w:val="24"/>
        </w:rPr>
        <w:t>的相关研究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西方文论家、美学家某一观点或论题的相关研究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恩格斯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/>
          <w:sz w:val="24"/>
        </w:rPr>
        <w:t>典型</w:t>
      </w:r>
      <w:r>
        <w:rPr>
          <w:rFonts w:ascii="宋体" w:hAnsi="宋体" w:hint="eastAsia"/>
          <w:sz w:val="24"/>
        </w:rPr>
        <w:t>”理论的相关研究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马克思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恩格斯的悲剧美学观</w:t>
      </w:r>
      <w:r>
        <w:rPr>
          <w:rFonts w:ascii="宋体" w:hAnsi="宋体" w:hint="eastAsia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马克思的艺术生产理论</w:t>
      </w:r>
      <w:r>
        <w:rPr>
          <w:rFonts w:ascii="宋体" w:hAnsi="宋体" w:hint="eastAsia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</w:t>
      </w:r>
      <w:r>
        <w:rPr>
          <w:rFonts w:ascii="宋体" w:hAnsi="宋体"/>
          <w:sz w:val="24"/>
        </w:rPr>
        <w:t>1844</w:t>
      </w:r>
      <w:r>
        <w:rPr>
          <w:rFonts w:ascii="宋体" w:hAnsi="宋体"/>
          <w:sz w:val="24"/>
        </w:rPr>
        <w:t>年经济学哲学手稿》中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美学思想</w:t>
      </w:r>
      <w:r>
        <w:rPr>
          <w:rFonts w:ascii="宋体" w:hAnsi="宋体" w:hint="eastAsia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列宁文艺思想</w:t>
      </w:r>
      <w:r>
        <w:rPr>
          <w:rFonts w:ascii="宋体" w:hAnsi="宋体" w:hint="eastAsia"/>
          <w:sz w:val="24"/>
        </w:rPr>
        <w:t>相关</w:t>
      </w:r>
      <w:r>
        <w:rPr>
          <w:rFonts w:ascii="宋体" w:hAnsi="宋体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毛泽东文艺思想</w:t>
      </w:r>
      <w:r>
        <w:rPr>
          <w:rFonts w:ascii="宋体" w:hAnsi="宋体" w:hint="eastAsia"/>
          <w:sz w:val="24"/>
        </w:rPr>
        <w:t>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对于“</w:t>
      </w:r>
      <w:r>
        <w:rPr>
          <w:rFonts w:ascii="宋体" w:hAnsi="宋体"/>
          <w:sz w:val="24"/>
        </w:rPr>
        <w:t>劳动创造了美</w:t>
      </w:r>
      <w:r>
        <w:rPr>
          <w:rFonts w:ascii="宋体" w:hAnsi="宋体" w:hint="eastAsia"/>
          <w:sz w:val="24"/>
        </w:rPr>
        <w:t>”的辩证反思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对于“文学源于生活”的辩证反思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对于“</w:t>
      </w:r>
      <w:r>
        <w:rPr>
          <w:rFonts w:ascii="宋体" w:hAnsi="宋体"/>
          <w:sz w:val="24"/>
        </w:rPr>
        <w:t>艺术真实</w:t>
      </w:r>
      <w:r>
        <w:rPr>
          <w:rFonts w:ascii="宋体" w:hAnsi="宋体" w:hint="eastAsia"/>
          <w:sz w:val="24"/>
        </w:rPr>
        <w:t>”命题的相关研究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艺术典型</w:t>
      </w:r>
      <w:r>
        <w:rPr>
          <w:rFonts w:ascii="宋体" w:hAnsi="宋体" w:hint="eastAsia"/>
          <w:sz w:val="24"/>
        </w:rPr>
        <w:t>的个案</w:t>
      </w:r>
      <w:r>
        <w:rPr>
          <w:rFonts w:ascii="宋体" w:hAnsi="宋体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文学意象</w:t>
      </w:r>
      <w:r>
        <w:rPr>
          <w:rFonts w:ascii="宋体" w:hAnsi="宋体" w:hint="eastAsia"/>
          <w:sz w:val="24"/>
        </w:rPr>
        <w:t>、文学</w:t>
      </w:r>
      <w:r>
        <w:rPr>
          <w:rFonts w:ascii="宋体" w:hAnsi="宋体"/>
          <w:sz w:val="24"/>
        </w:rPr>
        <w:t>意境</w:t>
      </w:r>
      <w:r>
        <w:rPr>
          <w:rFonts w:ascii="宋体" w:hAnsi="宋体" w:hint="eastAsia"/>
          <w:sz w:val="24"/>
        </w:rPr>
        <w:t>的相关</w:t>
      </w:r>
      <w:r>
        <w:rPr>
          <w:rFonts w:ascii="宋体" w:hAnsi="宋体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文学风格、</w:t>
      </w:r>
      <w:r>
        <w:rPr>
          <w:rFonts w:ascii="宋体" w:hAnsi="宋体" w:hint="eastAsia"/>
          <w:sz w:val="24"/>
        </w:rPr>
        <w:t>文学</w:t>
      </w:r>
      <w:r>
        <w:rPr>
          <w:rFonts w:ascii="宋体" w:hAnsi="宋体"/>
          <w:sz w:val="24"/>
        </w:rPr>
        <w:t>流派研究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现实主义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浪漫主义</w:t>
      </w:r>
      <w:r>
        <w:rPr>
          <w:rFonts w:ascii="宋体" w:hAnsi="宋体" w:hint="eastAsia"/>
          <w:sz w:val="24"/>
        </w:rPr>
        <w:t>的相关研究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文学语言</w:t>
      </w:r>
      <w:r>
        <w:rPr>
          <w:rFonts w:ascii="宋体" w:hAnsi="宋体" w:hint="eastAsia"/>
          <w:sz w:val="24"/>
        </w:rPr>
        <w:t>的相关</w:t>
      </w:r>
      <w:r>
        <w:rPr>
          <w:rFonts w:ascii="宋体" w:hAnsi="宋体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文学与政治、道德</w:t>
      </w:r>
      <w:r>
        <w:rPr>
          <w:rFonts w:ascii="宋体" w:hAnsi="宋体" w:hint="eastAsia"/>
          <w:sz w:val="24"/>
        </w:rPr>
        <w:t>、哲学、宗教、自然科学等学科的</w:t>
      </w:r>
      <w:r>
        <w:rPr>
          <w:rFonts w:ascii="宋体" w:hAnsi="宋体"/>
          <w:sz w:val="24"/>
        </w:rPr>
        <w:t>关系研究</w:t>
      </w:r>
      <w:r>
        <w:rPr>
          <w:rFonts w:ascii="宋体" w:hAnsi="宋体" w:hint="eastAsia"/>
          <w:sz w:val="24"/>
        </w:rPr>
        <w:t>（选其一即可）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悲剧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喜剧的美学特征</w:t>
      </w:r>
      <w:r>
        <w:rPr>
          <w:rFonts w:ascii="宋体" w:hAnsi="宋体" w:hint="eastAsia"/>
          <w:sz w:val="24"/>
        </w:rPr>
        <w:t>（以具体案例为中心）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自然美、社会美、艺术美、科技美</w:t>
      </w:r>
      <w:r>
        <w:rPr>
          <w:rFonts w:ascii="宋体" w:hAnsi="宋体" w:hint="eastAsia"/>
          <w:sz w:val="24"/>
        </w:rPr>
        <w:t>方面的研究（选一种即可）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园林、书法、</w:t>
      </w:r>
      <w:r>
        <w:rPr>
          <w:rFonts w:ascii="宋体" w:hAnsi="宋体"/>
          <w:sz w:val="24"/>
        </w:rPr>
        <w:t>音乐、舞蹈</w:t>
      </w:r>
      <w:r>
        <w:rPr>
          <w:rFonts w:ascii="宋体" w:hAnsi="宋体" w:hint="eastAsia"/>
          <w:sz w:val="24"/>
        </w:rPr>
        <w:t>、绘画艺术门类</w:t>
      </w:r>
      <w:r>
        <w:rPr>
          <w:rFonts w:ascii="宋体" w:hAnsi="宋体"/>
          <w:sz w:val="24"/>
        </w:rPr>
        <w:t>的审美研究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图像时代文学的机遇与挑战的相关研究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读图时代文学与影视互动的相关研究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文学与图像关系的个案研究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全球化语境下民间文学的保护与发展问题（具体到个案研究）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消费时代文学经典的命运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文</w:t>
      </w:r>
      <w:r>
        <w:rPr>
          <w:rFonts w:ascii="宋体" w:hAnsi="宋体" w:hint="eastAsia"/>
          <w:sz w:val="24"/>
        </w:rPr>
        <w:t>学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经济效益与</w:t>
      </w:r>
      <w:r>
        <w:rPr>
          <w:rFonts w:ascii="宋体" w:hAnsi="宋体"/>
          <w:sz w:val="24"/>
        </w:rPr>
        <w:t>社会效益</w:t>
      </w:r>
      <w:r>
        <w:rPr>
          <w:rFonts w:ascii="宋体" w:hAnsi="宋体" w:hint="eastAsia"/>
          <w:sz w:val="24"/>
        </w:rPr>
        <w:t>的相关研究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商品经济时代</w:t>
      </w:r>
      <w:r>
        <w:rPr>
          <w:rFonts w:ascii="宋体" w:hAnsi="宋体"/>
          <w:sz w:val="24"/>
        </w:rPr>
        <w:t>文学消费</w:t>
      </w:r>
      <w:r>
        <w:rPr>
          <w:rFonts w:ascii="宋体" w:hAnsi="宋体" w:hint="eastAsia"/>
          <w:sz w:val="24"/>
        </w:rPr>
        <w:t>的相关</w:t>
      </w:r>
      <w:r>
        <w:rPr>
          <w:rFonts w:ascii="宋体" w:hAnsi="宋体"/>
          <w:sz w:val="24"/>
        </w:rPr>
        <w:t>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消费时代影视文学的大众娱乐功能研究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论当下文学的“娱情”功能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论传统文学的“教化”功能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全球化时代文学的民族性问题研究（具体到个案研究）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全球化语境下中国文学的民族性追求（具体到个案研究）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文学雅俗观之辩证分析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身体书写的女权话语分析（具体到个案研究）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宫廷历史剧热的社会文化心理研究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韩剧热研究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自然灾害与相关文学价值诉求的研究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当下文学“城市书写”或“乡村书写”的相关研究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新旧武侠小说观念比较谈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文学生态学研究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关于女性主义批评的反思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审美体验范畴研究，如悲剧感、喜剧感、崇高感、荒诞感、丑美感等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中国古代美学中审美趣味的相关研究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中国美学中“自然美”思想的相关研究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论身体写作与身体美学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儒家经典中某一关键词的美学思想研究（如，</w:t>
      </w:r>
      <w:r>
        <w:rPr>
          <w:rFonts w:ascii="宋体" w:hAnsi="宋体" w:cs="宋体" w:hint="eastAsia"/>
          <w:kern w:val="0"/>
          <w:sz w:val="24"/>
        </w:rPr>
        <w:t>《论语》中“仁”的美学思想研究）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手机文学研究（具体到某个论题或个案研究）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大众传播时代文学的功利性选择与商业化转向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文学批评中的“真诚”与“虚伪”问题反思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文艺批评家的道德与职业操守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大众传媒时代媚俗化写作的反思与批判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论文学媒介与科学技术的关系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论中国古典诗词的意境美（具体到个案研究）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当下文学中的休闲化形态研究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现代小说叙事学研究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中国当代叙事文学的叙事技巧研究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经典重读的当代意义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网络文学对传统文学的挑战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网络文学的人文性辨析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论网络文学的价值取向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论网络文学的主体性特征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论网络文学的语言艺术特征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论网络文学中的后现代性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论网络文学作品的“陌生化”表现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论网络文学的自由性反思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网络文学批评的特点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中国古代美学术语的个案研究（如，</w:t>
      </w:r>
      <w:r>
        <w:rPr>
          <w:rFonts w:ascii="宋体" w:hAnsi="宋体" w:cs="宋体" w:hint="eastAsia"/>
          <w:kern w:val="0"/>
          <w:sz w:val="24"/>
        </w:rPr>
        <w:t>“天人合一”美学思想的当代意义</w:t>
      </w:r>
      <w:r>
        <w:rPr>
          <w:rFonts w:ascii="宋体" w:hAnsi="宋体" w:hint="eastAsia"/>
          <w:sz w:val="24"/>
        </w:rPr>
        <w:t>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中国古典美学术语比较研究（如，“比德说”与“畅神说”的比较研究）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中国美学家美学思想的相关研究（具体到个案研究，如对</w:t>
      </w:r>
      <w:r>
        <w:rPr>
          <w:rFonts w:ascii="宋体" w:hAnsi="宋体" w:cs="宋体" w:hint="eastAsia"/>
          <w:kern w:val="0"/>
          <w:sz w:val="24"/>
        </w:rPr>
        <w:t>朱光潜、宗白华、李泽厚等人的美学思想的某一个方面的研究）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中国美学家的美育思想研究（具体到个案研究，如王国维美育思想研究）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中国文论家文学思想的相关研究（</w:t>
      </w:r>
      <w:r>
        <w:rPr>
          <w:rFonts w:ascii="宋体" w:hAnsi="宋体" w:hint="eastAsia"/>
          <w:sz w:val="24"/>
        </w:rPr>
        <w:t>具体到个案研究</w:t>
      </w:r>
      <w:r>
        <w:rPr>
          <w:rFonts w:ascii="宋体" w:hAnsi="宋体" w:cs="宋体" w:hint="eastAsia"/>
          <w:kern w:val="0"/>
          <w:sz w:val="24"/>
        </w:rPr>
        <w:t>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中国古代文论术语的个案研究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中国古代文论术语的比较研究（如：</w:t>
      </w:r>
      <w:r>
        <w:rPr>
          <w:rFonts w:ascii="宋体" w:hAnsi="宋体" w:cs="宋体" w:hint="eastAsia"/>
          <w:kern w:val="0"/>
          <w:sz w:val="24"/>
        </w:rPr>
        <w:t>王国维“境界说”与况周颐“词境说”的比较）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应用中国古代文论术语对具体作家作品的研究（如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作家对意象的营构；如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作品的意象研究，等等）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应用中国古代美学术语对具体审美对象的研究（如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作家、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作品的中和思想研究；如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作家、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作品的中阳刚美或阴柔美的研究，等等）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应用外国文论术语对具体作家作品的研究（如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作家、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作品的浪漫主义精神研究；如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作家、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作品的现代主义品质研究，等等）</w:t>
      </w:r>
    </w:p>
    <w:p w:rsidR="001529E9" w:rsidRDefault="00775ED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应用外国古代美学术语对具体审美对象的研究（如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作品中</w:t>
      </w:r>
      <w:r>
        <w:rPr>
          <w:rFonts w:ascii="宋体" w:hAnsi="宋体" w:hint="eastAsia"/>
          <w:sz w:val="24"/>
        </w:rPr>
        <w:t>的生态美学思想研究；如</w:t>
      </w: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作品中的悲剧意识研究，等等）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现代主义、</w:t>
      </w:r>
      <w:r>
        <w:rPr>
          <w:rFonts w:ascii="宋体" w:hAnsi="宋体" w:cs="宋体" w:hint="eastAsia"/>
          <w:kern w:val="0"/>
          <w:sz w:val="24"/>
        </w:rPr>
        <w:t>后现代主义文论或美学的相关研究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中国当代审美文化的情趣研究</w:t>
      </w:r>
    </w:p>
    <w:p w:rsidR="001529E9" w:rsidRDefault="00775ED3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中国古典文论的现代转换研究（具体到事实个案的研究）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文学广告的文化与审美研究</w:t>
      </w:r>
    </w:p>
    <w:p w:rsidR="001529E9" w:rsidRDefault="00775ED3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具体文学理论论著中的某一问题的阐释与研究</w:t>
      </w:r>
    </w:p>
    <w:p w:rsidR="001529E9" w:rsidRDefault="00775ED3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具体美学论著中的某一问题的阐释与研究</w:t>
      </w:r>
    </w:p>
    <w:p w:rsidR="001529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</w:p>
    <w:p w:rsidR="001529E9" w:rsidRDefault="00775ED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语文教学论：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加强学习策略指导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提高学生学习效率的实践研究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语文课堂教学中培养学生优秀思维品质的实践与研究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阅读教学中元认知策略运用例说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加强语文课外阅读指导的理论与实践探索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语文教学中培养学生自主学习的策略探索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语文教学中有效学习的实践研究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语文研究性学习模式研究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中学语文课堂阅读教学策略的理论与实践研究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阅读教学中培养学生创新意识与创新能力的实践研究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阅读课中如何培养学生的问题意识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阅读教学中优化教师指导行为的实践研究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阅读教学中强化反馈矫正的实践探索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阅读课中教学节奏调控艺术的探索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文言文阅读教学基本课型研究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语文教学中语感培养策略研究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开放式作文教学的实践研究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作文教学中命题形式的研究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作文教学中指导形式创变研究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多种途径激发学生作文兴趣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创新性作文教学的实践研究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作文教学中规范与创新的研究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作文生活化研究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话题作文教学研究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改革作文评改方式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提高作文教学效益的实践研究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初高中语文实施新课程方案的实践与研究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中学语文课程标准学习与思考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中学语文教育育人功能的再思考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学生的语文素养与新课程语文教学的研究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中学语文教材特点分析及对策研究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语文课堂自主、合作、探究教学策略运用的实践研究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语文学科综合学习的理论思考与实践研究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语文学科研究性学习的理论思考与实践研究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语文教学中专题研究性学习的实践与思考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语文学科自主学习运作模式的实践研究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语文学科合作学习运作模式的实践研究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语文学科开辟学习资源和实践机会的研究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在语文学</w:t>
      </w:r>
      <w:r>
        <w:rPr>
          <w:rFonts w:ascii="宋体" w:hAnsi="宋体" w:cs="宋体" w:hint="eastAsia"/>
          <w:kern w:val="0"/>
          <w:sz w:val="24"/>
        </w:rPr>
        <w:t>习中重塑新型师生关系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案例法在语文教学中运用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课程改革对语文教师的素质要求研究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语文教学处理好目标预设与生成教学关系的策略研究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新教材实施过程中的理念提升与操作困惑的对策研究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新课程背景下考试的命题与评价方法的研究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新课程标准下的教学目标研究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语文选修课专题讲座的研究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语文创新性教学模式与策略的实践研究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接受美学与语文教学研究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语文综合性学习研究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模糊理论在中学语文教学中的运用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中学语文教学空白艺术探究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多元智能理论影响下的语文教学改革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信息技术与语文教学整合研究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复杂性理论视阈下的语文教学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中学语文阅读教学中的语感教育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阅读教学中的对话研究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试论语文隐性课程及其开发利用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主体参与式语文教学的探索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语文情境教学研究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语文研究性学习初探</w:t>
      </w:r>
      <w:r>
        <w:rPr>
          <w:rFonts w:ascii="宋体" w:hAnsi="宋体" w:cs="宋体"/>
          <w:kern w:val="0"/>
          <w:sz w:val="24"/>
        </w:rPr>
        <w:t> 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建构主义对语文教育的启示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历年语文高考题型之研究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历年语文高考作文之研究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历年语文高考优秀作文之研究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某位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或几位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语文名师语文教育思想研究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某位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或几位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语文名师语文课堂教学艺术研究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现代科技对语文教学的影响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社会传播中语言的不正确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不规范使用对语文教学的影响及对策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试论中学古文教学对现代文化构建的意义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中学生语文学习负担的调查研究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城乡学生语文学习状况的调查研究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学生语文学习心理研究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家庭教育对学生语文学习的影响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中学生语文应用能力状况调查研究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语文教育艺术个性的形成研究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试论现代语文教育的利与弊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现代教育技术与语文教育创新研究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新课程改革下语文教师角色研究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语文主体性教学研究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对话理论在语文教学中的运用研究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人格塑造与语文教育的关系研究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课程改革背景下语文学习方式转变研究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课程改革背景下语文教学方式转变研究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新课程改革背景下小说教学研究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新课程改革背景下诗歌教学研究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新课程改革背景下科技文教学研究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后现代课程论与语文教学的关系研究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语文教育中的情感教育研究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新课程改革背景下文言文创新教育研究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新课程改革背景下语文校本课程建设研究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语文教学中的审美教育研究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语文个性化教育研究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接受美学与语文阅读教学关系研究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中学语文教师学术生态研究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语文多媒体教学的优势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问题及对策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论高中语文阅读教学中开展研究性学习的必要性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浅议语文教学中人性化教育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高中语文课外阅读探微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论语文教师的审美能力与语文教学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试论新时期语文教师的素养提升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课堂教学中语文教师的教学机智探究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试论语文教学中的人文教育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当下语文课堂评价的误区和对策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贴近学生实际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回归作文教学的本色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个性化写作的校本构建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论探究性学习在中学语文教学中的养成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中学语文教师的尴尬处境与形象重塑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让对话引领语文课堂教学活动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语文课程标准中的基本理念解读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摭谈语文日常课与公开课的差异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课程改革背景下语文教师的角色定位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生命化语文课堂的建构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现代信息技术在语文教学中的有效运用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“先学后教”模式在语文教学中的运用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语文课实施“翻转课堂”的利与弊</w:t>
      </w:r>
    </w:p>
    <w:p w:rsidR="001529E9" w:rsidRDefault="00775E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利用现代信息技术，大力开发语文教学资源</w:t>
      </w:r>
      <w:r>
        <w:rPr>
          <w:rFonts w:ascii="宋体" w:hAnsi="宋体" w:cs="宋体"/>
          <w:kern w:val="0"/>
          <w:sz w:val="24"/>
        </w:rPr>
        <w:t> </w:t>
      </w: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语文微课研究</w:t>
      </w:r>
      <w:r>
        <w:rPr>
          <w:rFonts w:ascii="宋体" w:hAnsi="宋体"/>
          <w:color w:val="000000" w:themeColor="text1"/>
          <w:sz w:val="24"/>
        </w:rPr>
        <w:t> </w:t>
      </w:r>
    </w:p>
    <w:p w:rsidR="003704E9" w:rsidRPr="003704E9" w:rsidRDefault="003704E9" w:rsidP="003704E9">
      <w:pPr>
        <w:rPr>
          <w:rFonts w:ascii="宋体" w:hAnsi="宋体" w:cs="宋体"/>
          <w:kern w:val="0"/>
          <w:sz w:val="24"/>
        </w:rPr>
      </w:pPr>
      <w:r w:rsidRPr="003704E9">
        <w:rPr>
          <w:rFonts w:ascii="宋体" w:hAnsi="宋体" w:cs="宋体"/>
          <w:kern w:val="0"/>
          <w:sz w:val="24"/>
        </w:rPr>
        <w:t>茶馆式教学法在文言文教学中的运用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台阶式教学法在文言文教学中的运用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情景教学法在文言文教学中的运用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字形分析法在文言文教学中的运用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文言文诵读艺术研究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文言文课堂语言艺术探究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文言文教学的逻辑性研究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文言文 “言”的教学创新性探究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新课标下文言文教学中的审美教育探究</w:t>
      </w:r>
      <w:r>
        <w:rPr>
          <w:rFonts w:ascii="宋体" w:hAnsi="宋体" w:cs="宋体"/>
          <w:kern w:val="0"/>
          <w:sz w:val="24"/>
        </w:rPr>
        <w:br/>
      </w:r>
      <w:r w:rsidRPr="003704E9">
        <w:rPr>
          <w:rFonts w:ascii="宋体" w:hAnsi="宋体" w:cs="宋体"/>
          <w:kern w:val="0"/>
          <w:sz w:val="24"/>
        </w:rPr>
        <w:t>新课标下文言文教学中的情感教育探究</w:t>
      </w:r>
    </w:p>
    <w:p w:rsidR="001529E9" w:rsidRPr="003704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 </w:t>
      </w:r>
    </w:p>
    <w:p w:rsidR="001529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</w:p>
    <w:p w:rsidR="001529E9" w:rsidRDefault="00775E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 </w:t>
      </w:r>
    </w:p>
    <w:p w:rsidR="001529E9" w:rsidRDefault="001529E9">
      <w:pPr>
        <w:rPr>
          <w:sz w:val="24"/>
        </w:rPr>
      </w:pPr>
    </w:p>
    <w:p w:rsidR="001529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 w:val="24"/>
        </w:rPr>
      </w:pPr>
    </w:p>
    <w:p w:rsidR="001529E9" w:rsidRDefault="001529E9">
      <w:pPr>
        <w:rPr>
          <w:sz w:val="24"/>
        </w:rPr>
      </w:pPr>
    </w:p>
    <w:p w:rsidR="001529E9" w:rsidRDefault="001529E9">
      <w:pPr>
        <w:rPr>
          <w:sz w:val="24"/>
        </w:rPr>
      </w:pPr>
    </w:p>
    <w:p w:rsidR="001529E9" w:rsidRDefault="001529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color w:val="FF0000"/>
          <w:sz w:val="24"/>
        </w:rPr>
      </w:pPr>
    </w:p>
    <w:p w:rsidR="001529E9" w:rsidRDefault="001529E9">
      <w:pPr>
        <w:rPr>
          <w:sz w:val="24"/>
        </w:rPr>
      </w:pPr>
    </w:p>
    <w:sectPr w:rsidR="001529E9" w:rsidSect="001529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D3" w:rsidRDefault="00775ED3" w:rsidP="003704E9">
      <w:r>
        <w:separator/>
      </w:r>
    </w:p>
  </w:endnote>
  <w:endnote w:type="continuationSeparator" w:id="1">
    <w:p w:rsidR="00775ED3" w:rsidRDefault="00775ED3" w:rsidP="0037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D3" w:rsidRDefault="00775ED3" w:rsidP="003704E9">
      <w:r>
        <w:separator/>
      </w:r>
    </w:p>
  </w:footnote>
  <w:footnote w:type="continuationSeparator" w:id="1">
    <w:p w:rsidR="00775ED3" w:rsidRDefault="00775ED3" w:rsidP="00370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8CF"/>
    <w:rsid w:val="0000148C"/>
    <w:rsid w:val="000020F2"/>
    <w:rsid w:val="000042ED"/>
    <w:rsid w:val="000064FD"/>
    <w:rsid w:val="00011861"/>
    <w:rsid w:val="00017570"/>
    <w:rsid w:val="00022CF2"/>
    <w:rsid w:val="00023006"/>
    <w:rsid w:val="00023C21"/>
    <w:rsid w:val="00024756"/>
    <w:rsid w:val="0003088A"/>
    <w:rsid w:val="000314C9"/>
    <w:rsid w:val="00034855"/>
    <w:rsid w:val="00035BCB"/>
    <w:rsid w:val="00040A0B"/>
    <w:rsid w:val="00043AE2"/>
    <w:rsid w:val="00046D5E"/>
    <w:rsid w:val="000478F0"/>
    <w:rsid w:val="00052AE0"/>
    <w:rsid w:val="000535E8"/>
    <w:rsid w:val="00055540"/>
    <w:rsid w:val="000555A8"/>
    <w:rsid w:val="00055732"/>
    <w:rsid w:val="00055AA3"/>
    <w:rsid w:val="000570EF"/>
    <w:rsid w:val="0006231B"/>
    <w:rsid w:val="000628F3"/>
    <w:rsid w:val="00063B63"/>
    <w:rsid w:val="000657EB"/>
    <w:rsid w:val="000678AD"/>
    <w:rsid w:val="00067C21"/>
    <w:rsid w:val="000716D5"/>
    <w:rsid w:val="0008090E"/>
    <w:rsid w:val="00081A5C"/>
    <w:rsid w:val="00082C3F"/>
    <w:rsid w:val="00084886"/>
    <w:rsid w:val="00085DAC"/>
    <w:rsid w:val="000907FC"/>
    <w:rsid w:val="00092A65"/>
    <w:rsid w:val="00093B22"/>
    <w:rsid w:val="000961DA"/>
    <w:rsid w:val="000A1976"/>
    <w:rsid w:val="000A2F08"/>
    <w:rsid w:val="000A31D9"/>
    <w:rsid w:val="000A375F"/>
    <w:rsid w:val="000A55F1"/>
    <w:rsid w:val="000B37B4"/>
    <w:rsid w:val="000B3C89"/>
    <w:rsid w:val="000B5144"/>
    <w:rsid w:val="000C1060"/>
    <w:rsid w:val="000C141B"/>
    <w:rsid w:val="000C1E5E"/>
    <w:rsid w:val="000C2007"/>
    <w:rsid w:val="000C22DC"/>
    <w:rsid w:val="000C277F"/>
    <w:rsid w:val="000C38F6"/>
    <w:rsid w:val="000C461E"/>
    <w:rsid w:val="000C5156"/>
    <w:rsid w:val="000C65B7"/>
    <w:rsid w:val="000D5864"/>
    <w:rsid w:val="000E16C9"/>
    <w:rsid w:val="000E3E5E"/>
    <w:rsid w:val="000E4447"/>
    <w:rsid w:val="000E4AD3"/>
    <w:rsid w:val="000E724B"/>
    <w:rsid w:val="000F00F6"/>
    <w:rsid w:val="000F166A"/>
    <w:rsid w:val="000F405C"/>
    <w:rsid w:val="000F456A"/>
    <w:rsid w:val="000F484E"/>
    <w:rsid w:val="000F57EF"/>
    <w:rsid w:val="000F6944"/>
    <w:rsid w:val="000F6B4B"/>
    <w:rsid w:val="00101C1B"/>
    <w:rsid w:val="001022D1"/>
    <w:rsid w:val="00103F6C"/>
    <w:rsid w:val="00105A46"/>
    <w:rsid w:val="0010663B"/>
    <w:rsid w:val="001067FE"/>
    <w:rsid w:val="00106BDD"/>
    <w:rsid w:val="00111137"/>
    <w:rsid w:val="00111A3F"/>
    <w:rsid w:val="001124F9"/>
    <w:rsid w:val="0011305E"/>
    <w:rsid w:val="00113A51"/>
    <w:rsid w:val="001146BD"/>
    <w:rsid w:val="00114F12"/>
    <w:rsid w:val="00115B22"/>
    <w:rsid w:val="0011628B"/>
    <w:rsid w:val="00120EB2"/>
    <w:rsid w:val="00122149"/>
    <w:rsid w:val="0012228E"/>
    <w:rsid w:val="00123B96"/>
    <w:rsid w:val="001246FD"/>
    <w:rsid w:val="00124E9F"/>
    <w:rsid w:val="00126020"/>
    <w:rsid w:val="0013043C"/>
    <w:rsid w:val="00130CB9"/>
    <w:rsid w:val="00134075"/>
    <w:rsid w:val="00135F44"/>
    <w:rsid w:val="0013644F"/>
    <w:rsid w:val="00137378"/>
    <w:rsid w:val="00143243"/>
    <w:rsid w:val="0014520B"/>
    <w:rsid w:val="001464C6"/>
    <w:rsid w:val="00147111"/>
    <w:rsid w:val="0015209A"/>
    <w:rsid w:val="001529E9"/>
    <w:rsid w:val="00152FA9"/>
    <w:rsid w:val="00154F64"/>
    <w:rsid w:val="00156AFC"/>
    <w:rsid w:val="001570E9"/>
    <w:rsid w:val="00162D89"/>
    <w:rsid w:val="00162E39"/>
    <w:rsid w:val="00167BE7"/>
    <w:rsid w:val="00171CDD"/>
    <w:rsid w:val="00173DC0"/>
    <w:rsid w:val="00177E03"/>
    <w:rsid w:val="001827EB"/>
    <w:rsid w:val="00182CD8"/>
    <w:rsid w:val="001834DE"/>
    <w:rsid w:val="00187AC2"/>
    <w:rsid w:val="001906A8"/>
    <w:rsid w:val="00193271"/>
    <w:rsid w:val="00193407"/>
    <w:rsid w:val="00195B9F"/>
    <w:rsid w:val="00196184"/>
    <w:rsid w:val="001971C6"/>
    <w:rsid w:val="001A0ACD"/>
    <w:rsid w:val="001A4322"/>
    <w:rsid w:val="001A435D"/>
    <w:rsid w:val="001A4E0B"/>
    <w:rsid w:val="001B2792"/>
    <w:rsid w:val="001B4E01"/>
    <w:rsid w:val="001B6490"/>
    <w:rsid w:val="001C73B2"/>
    <w:rsid w:val="001D09B1"/>
    <w:rsid w:val="001D2A39"/>
    <w:rsid w:val="001D3A3D"/>
    <w:rsid w:val="001D5665"/>
    <w:rsid w:val="001D7013"/>
    <w:rsid w:val="001E0616"/>
    <w:rsid w:val="001E1008"/>
    <w:rsid w:val="001E16C9"/>
    <w:rsid w:val="001E18B5"/>
    <w:rsid w:val="001E55F3"/>
    <w:rsid w:val="001E5A55"/>
    <w:rsid w:val="001E5D7D"/>
    <w:rsid w:val="001E663C"/>
    <w:rsid w:val="001E7417"/>
    <w:rsid w:val="001E7A60"/>
    <w:rsid w:val="001F13CB"/>
    <w:rsid w:val="001F257B"/>
    <w:rsid w:val="001F3E2F"/>
    <w:rsid w:val="001F6819"/>
    <w:rsid w:val="00200CE2"/>
    <w:rsid w:val="00201A8B"/>
    <w:rsid w:val="00202BEC"/>
    <w:rsid w:val="00205B68"/>
    <w:rsid w:val="00206182"/>
    <w:rsid w:val="00206BF4"/>
    <w:rsid w:val="00206F7D"/>
    <w:rsid w:val="00207028"/>
    <w:rsid w:val="00207A85"/>
    <w:rsid w:val="00211048"/>
    <w:rsid w:val="00212FED"/>
    <w:rsid w:val="00213301"/>
    <w:rsid w:val="002160AE"/>
    <w:rsid w:val="0021652B"/>
    <w:rsid w:val="00217AFC"/>
    <w:rsid w:val="002213BA"/>
    <w:rsid w:val="002223B6"/>
    <w:rsid w:val="00222601"/>
    <w:rsid w:val="00223C6A"/>
    <w:rsid w:val="00224FB9"/>
    <w:rsid w:val="002277C7"/>
    <w:rsid w:val="00230C56"/>
    <w:rsid w:val="002349CC"/>
    <w:rsid w:val="00234AB6"/>
    <w:rsid w:val="002433CE"/>
    <w:rsid w:val="00243C67"/>
    <w:rsid w:val="00245BD8"/>
    <w:rsid w:val="002514B6"/>
    <w:rsid w:val="0025272F"/>
    <w:rsid w:val="00253CEC"/>
    <w:rsid w:val="00255A9C"/>
    <w:rsid w:val="00261A0D"/>
    <w:rsid w:val="00261C68"/>
    <w:rsid w:val="0026287D"/>
    <w:rsid w:val="002631F7"/>
    <w:rsid w:val="00263DB5"/>
    <w:rsid w:val="00270135"/>
    <w:rsid w:val="002716B5"/>
    <w:rsid w:val="00273562"/>
    <w:rsid w:val="00273CC5"/>
    <w:rsid w:val="002743B8"/>
    <w:rsid w:val="002751E1"/>
    <w:rsid w:val="00276696"/>
    <w:rsid w:val="00282080"/>
    <w:rsid w:val="00282668"/>
    <w:rsid w:val="002870BA"/>
    <w:rsid w:val="00291776"/>
    <w:rsid w:val="002937C2"/>
    <w:rsid w:val="00295923"/>
    <w:rsid w:val="002961A2"/>
    <w:rsid w:val="002971FD"/>
    <w:rsid w:val="00297412"/>
    <w:rsid w:val="00297A3E"/>
    <w:rsid w:val="00297B2C"/>
    <w:rsid w:val="002A1733"/>
    <w:rsid w:val="002A4365"/>
    <w:rsid w:val="002A588E"/>
    <w:rsid w:val="002A668F"/>
    <w:rsid w:val="002A765C"/>
    <w:rsid w:val="002B1D04"/>
    <w:rsid w:val="002B6C07"/>
    <w:rsid w:val="002B707D"/>
    <w:rsid w:val="002B7F7B"/>
    <w:rsid w:val="002C07FF"/>
    <w:rsid w:val="002C1899"/>
    <w:rsid w:val="002C1EA3"/>
    <w:rsid w:val="002C2613"/>
    <w:rsid w:val="002C4FE1"/>
    <w:rsid w:val="002C7FF8"/>
    <w:rsid w:val="002D41C1"/>
    <w:rsid w:val="002D42AB"/>
    <w:rsid w:val="002D6123"/>
    <w:rsid w:val="002E0FC0"/>
    <w:rsid w:val="002F06D7"/>
    <w:rsid w:val="002F25F0"/>
    <w:rsid w:val="002F7A4E"/>
    <w:rsid w:val="002F7F1E"/>
    <w:rsid w:val="003001C3"/>
    <w:rsid w:val="0030133D"/>
    <w:rsid w:val="003014BA"/>
    <w:rsid w:val="00302FE8"/>
    <w:rsid w:val="00303C21"/>
    <w:rsid w:val="00305765"/>
    <w:rsid w:val="00305D80"/>
    <w:rsid w:val="00306AC2"/>
    <w:rsid w:val="003108ED"/>
    <w:rsid w:val="003126AA"/>
    <w:rsid w:val="0031372C"/>
    <w:rsid w:val="00315F1A"/>
    <w:rsid w:val="00316B22"/>
    <w:rsid w:val="00316C14"/>
    <w:rsid w:val="003210BB"/>
    <w:rsid w:val="003228F1"/>
    <w:rsid w:val="003241C3"/>
    <w:rsid w:val="00324C40"/>
    <w:rsid w:val="00325ADE"/>
    <w:rsid w:val="0032691E"/>
    <w:rsid w:val="00327B2C"/>
    <w:rsid w:val="00330CFC"/>
    <w:rsid w:val="00331A65"/>
    <w:rsid w:val="00332B25"/>
    <w:rsid w:val="00335DB6"/>
    <w:rsid w:val="00337D0A"/>
    <w:rsid w:val="00340B70"/>
    <w:rsid w:val="00342372"/>
    <w:rsid w:val="00342C57"/>
    <w:rsid w:val="00343B81"/>
    <w:rsid w:val="0035224E"/>
    <w:rsid w:val="00352824"/>
    <w:rsid w:val="00354121"/>
    <w:rsid w:val="00354EB9"/>
    <w:rsid w:val="003566D1"/>
    <w:rsid w:val="00362484"/>
    <w:rsid w:val="00362E76"/>
    <w:rsid w:val="00363B17"/>
    <w:rsid w:val="00364EDF"/>
    <w:rsid w:val="003704E9"/>
    <w:rsid w:val="003720E2"/>
    <w:rsid w:val="00372930"/>
    <w:rsid w:val="00372B49"/>
    <w:rsid w:val="00375481"/>
    <w:rsid w:val="0037614E"/>
    <w:rsid w:val="0038315F"/>
    <w:rsid w:val="003833C0"/>
    <w:rsid w:val="00390961"/>
    <w:rsid w:val="00391F12"/>
    <w:rsid w:val="0039415A"/>
    <w:rsid w:val="00394A3D"/>
    <w:rsid w:val="00395ADD"/>
    <w:rsid w:val="003A033C"/>
    <w:rsid w:val="003A2DAA"/>
    <w:rsid w:val="003A3C75"/>
    <w:rsid w:val="003A409B"/>
    <w:rsid w:val="003A7465"/>
    <w:rsid w:val="003B00CE"/>
    <w:rsid w:val="003B0231"/>
    <w:rsid w:val="003B1A04"/>
    <w:rsid w:val="003B45D3"/>
    <w:rsid w:val="003B69D9"/>
    <w:rsid w:val="003C1DDF"/>
    <w:rsid w:val="003C2819"/>
    <w:rsid w:val="003C6F86"/>
    <w:rsid w:val="003C7E64"/>
    <w:rsid w:val="003D0F69"/>
    <w:rsid w:val="003D2E79"/>
    <w:rsid w:val="003D31A3"/>
    <w:rsid w:val="003D3252"/>
    <w:rsid w:val="003D50A4"/>
    <w:rsid w:val="003D6997"/>
    <w:rsid w:val="003E237C"/>
    <w:rsid w:val="003E3DC8"/>
    <w:rsid w:val="003E4298"/>
    <w:rsid w:val="003E4403"/>
    <w:rsid w:val="003E6BD1"/>
    <w:rsid w:val="003F3076"/>
    <w:rsid w:val="003F4290"/>
    <w:rsid w:val="003F6AC6"/>
    <w:rsid w:val="003F7AB9"/>
    <w:rsid w:val="0040045D"/>
    <w:rsid w:val="00401510"/>
    <w:rsid w:val="00401FAD"/>
    <w:rsid w:val="00402B02"/>
    <w:rsid w:val="00405ADD"/>
    <w:rsid w:val="0040670C"/>
    <w:rsid w:val="00413B10"/>
    <w:rsid w:val="004140A2"/>
    <w:rsid w:val="00414F6B"/>
    <w:rsid w:val="00415A3C"/>
    <w:rsid w:val="0041704C"/>
    <w:rsid w:val="00417934"/>
    <w:rsid w:val="00417FEC"/>
    <w:rsid w:val="00420C66"/>
    <w:rsid w:val="004242AA"/>
    <w:rsid w:val="004243E2"/>
    <w:rsid w:val="00425761"/>
    <w:rsid w:val="00432E1F"/>
    <w:rsid w:val="00434681"/>
    <w:rsid w:val="00434798"/>
    <w:rsid w:val="00435357"/>
    <w:rsid w:val="00435AFC"/>
    <w:rsid w:val="004364ED"/>
    <w:rsid w:val="00437580"/>
    <w:rsid w:val="004429A6"/>
    <w:rsid w:val="00442B01"/>
    <w:rsid w:val="00446B7A"/>
    <w:rsid w:val="00452BB4"/>
    <w:rsid w:val="0045370F"/>
    <w:rsid w:val="0045782A"/>
    <w:rsid w:val="00461FFE"/>
    <w:rsid w:val="004621C6"/>
    <w:rsid w:val="00466B26"/>
    <w:rsid w:val="00466CB5"/>
    <w:rsid w:val="00470C0D"/>
    <w:rsid w:val="0047218D"/>
    <w:rsid w:val="00474F1C"/>
    <w:rsid w:val="00475A2A"/>
    <w:rsid w:val="00481914"/>
    <w:rsid w:val="00485CC5"/>
    <w:rsid w:val="00487921"/>
    <w:rsid w:val="00490D35"/>
    <w:rsid w:val="0049465D"/>
    <w:rsid w:val="00495036"/>
    <w:rsid w:val="00496D31"/>
    <w:rsid w:val="00497767"/>
    <w:rsid w:val="004A0505"/>
    <w:rsid w:val="004A2883"/>
    <w:rsid w:val="004A3C27"/>
    <w:rsid w:val="004A476C"/>
    <w:rsid w:val="004A4D72"/>
    <w:rsid w:val="004A644A"/>
    <w:rsid w:val="004B1815"/>
    <w:rsid w:val="004B20A2"/>
    <w:rsid w:val="004B3953"/>
    <w:rsid w:val="004B620C"/>
    <w:rsid w:val="004B6D7E"/>
    <w:rsid w:val="004C04CA"/>
    <w:rsid w:val="004C0EF9"/>
    <w:rsid w:val="004C7156"/>
    <w:rsid w:val="004D3C6D"/>
    <w:rsid w:val="004D7832"/>
    <w:rsid w:val="004D7F42"/>
    <w:rsid w:val="004E1B78"/>
    <w:rsid w:val="004E263F"/>
    <w:rsid w:val="004E2B9E"/>
    <w:rsid w:val="004E340A"/>
    <w:rsid w:val="004E3838"/>
    <w:rsid w:val="004F01CC"/>
    <w:rsid w:val="004F68CC"/>
    <w:rsid w:val="004F6AD3"/>
    <w:rsid w:val="004F7EFF"/>
    <w:rsid w:val="00501C9A"/>
    <w:rsid w:val="00502371"/>
    <w:rsid w:val="0050250E"/>
    <w:rsid w:val="00502AB2"/>
    <w:rsid w:val="0050311C"/>
    <w:rsid w:val="00504266"/>
    <w:rsid w:val="005050E9"/>
    <w:rsid w:val="00507569"/>
    <w:rsid w:val="00507CC2"/>
    <w:rsid w:val="0051237B"/>
    <w:rsid w:val="00522D97"/>
    <w:rsid w:val="00526BE5"/>
    <w:rsid w:val="005301FE"/>
    <w:rsid w:val="005302E0"/>
    <w:rsid w:val="00532156"/>
    <w:rsid w:val="00534828"/>
    <w:rsid w:val="0054161E"/>
    <w:rsid w:val="005419AD"/>
    <w:rsid w:val="005433D6"/>
    <w:rsid w:val="00550FDD"/>
    <w:rsid w:val="00552907"/>
    <w:rsid w:val="00553A06"/>
    <w:rsid w:val="005604FF"/>
    <w:rsid w:val="00561E6A"/>
    <w:rsid w:val="00562742"/>
    <w:rsid w:val="005657B5"/>
    <w:rsid w:val="005674C4"/>
    <w:rsid w:val="00567D41"/>
    <w:rsid w:val="005709CE"/>
    <w:rsid w:val="005712A8"/>
    <w:rsid w:val="00572C5B"/>
    <w:rsid w:val="00573A75"/>
    <w:rsid w:val="0057419C"/>
    <w:rsid w:val="005764AA"/>
    <w:rsid w:val="00580010"/>
    <w:rsid w:val="005801FE"/>
    <w:rsid w:val="00580D31"/>
    <w:rsid w:val="0058355B"/>
    <w:rsid w:val="00583A23"/>
    <w:rsid w:val="005868FC"/>
    <w:rsid w:val="0058723F"/>
    <w:rsid w:val="00592627"/>
    <w:rsid w:val="00594DA5"/>
    <w:rsid w:val="005953B0"/>
    <w:rsid w:val="005A0AE0"/>
    <w:rsid w:val="005A1C8A"/>
    <w:rsid w:val="005A5390"/>
    <w:rsid w:val="005A5E82"/>
    <w:rsid w:val="005A6C80"/>
    <w:rsid w:val="005B05A3"/>
    <w:rsid w:val="005B1CE3"/>
    <w:rsid w:val="005C1100"/>
    <w:rsid w:val="005C12B7"/>
    <w:rsid w:val="005C169D"/>
    <w:rsid w:val="005C1777"/>
    <w:rsid w:val="005C27DF"/>
    <w:rsid w:val="005C29DE"/>
    <w:rsid w:val="005C46A8"/>
    <w:rsid w:val="005C46ED"/>
    <w:rsid w:val="005C4820"/>
    <w:rsid w:val="005C68FB"/>
    <w:rsid w:val="005D0A43"/>
    <w:rsid w:val="005D0C78"/>
    <w:rsid w:val="005D2011"/>
    <w:rsid w:val="005E14CB"/>
    <w:rsid w:val="005E335F"/>
    <w:rsid w:val="005E3D2A"/>
    <w:rsid w:val="005E432C"/>
    <w:rsid w:val="005E7348"/>
    <w:rsid w:val="005F14FB"/>
    <w:rsid w:val="005F3267"/>
    <w:rsid w:val="005F3C02"/>
    <w:rsid w:val="005F3F59"/>
    <w:rsid w:val="00601D39"/>
    <w:rsid w:val="00602B55"/>
    <w:rsid w:val="00604E42"/>
    <w:rsid w:val="00605D54"/>
    <w:rsid w:val="00606DE6"/>
    <w:rsid w:val="00610FC2"/>
    <w:rsid w:val="00616B83"/>
    <w:rsid w:val="00617345"/>
    <w:rsid w:val="00620D91"/>
    <w:rsid w:val="006231D9"/>
    <w:rsid w:val="006254E2"/>
    <w:rsid w:val="00625F8A"/>
    <w:rsid w:val="0063136A"/>
    <w:rsid w:val="006335EC"/>
    <w:rsid w:val="00634012"/>
    <w:rsid w:val="00634925"/>
    <w:rsid w:val="00635B1D"/>
    <w:rsid w:val="00635EA4"/>
    <w:rsid w:val="00636D15"/>
    <w:rsid w:val="00641439"/>
    <w:rsid w:val="00642FC8"/>
    <w:rsid w:val="00643C61"/>
    <w:rsid w:val="00646686"/>
    <w:rsid w:val="00651C92"/>
    <w:rsid w:val="006530F8"/>
    <w:rsid w:val="006569B6"/>
    <w:rsid w:val="0066059E"/>
    <w:rsid w:val="00661BB5"/>
    <w:rsid w:val="006641FD"/>
    <w:rsid w:val="0067066C"/>
    <w:rsid w:val="00670776"/>
    <w:rsid w:val="00670CD5"/>
    <w:rsid w:val="006711F7"/>
    <w:rsid w:val="00673225"/>
    <w:rsid w:val="00673AE3"/>
    <w:rsid w:val="00673F1A"/>
    <w:rsid w:val="00675650"/>
    <w:rsid w:val="006759A9"/>
    <w:rsid w:val="006851DD"/>
    <w:rsid w:val="00685C4C"/>
    <w:rsid w:val="0068646D"/>
    <w:rsid w:val="006876E6"/>
    <w:rsid w:val="00691129"/>
    <w:rsid w:val="00692AE5"/>
    <w:rsid w:val="0069596F"/>
    <w:rsid w:val="006A0645"/>
    <w:rsid w:val="006A2AAA"/>
    <w:rsid w:val="006A2B8A"/>
    <w:rsid w:val="006A41C7"/>
    <w:rsid w:val="006A4862"/>
    <w:rsid w:val="006A4C4F"/>
    <w:rsid w:val="006A5464"/>
    <w:rsid w:val="006A7273"/>
    <w:rsid w:val="006B19E5"/>
    <w:rsid w:val="006B1B00"/>
    <w:rsid w:val="006C19C3"/>
    <w:rsid w:val="006C2AEA"/>
    <w:rsid w:val="006C3793"/>
    <w:rsid w:val="006C3FBE"/>
    <w:rsid w:val="006C5FEC"/>
    <w:rsid w:val="006C7467"/>
    <w:rsid w:val="006D3414"/>
    <w:rsid w:val="006D62C9"/>
    <w:rsid w:val="006D7C1E"/>
    <w:rsid w:val="006E0244"/>
    <w:rsid w:val="006E11CF"/>
    <w:rsid w:val="006E6A60"/>
    <w:rsid w:val="006F1DF6"/>
    <w:rsid w:val="006F4CFF"/>
    <w:rsid w:val="006F4DCA"/>
    <w:rsid w:val="0070037F"/>
    <w:rsid w:val="00700521"/>
    <w:rsid w:val="007007D1"/>
    <w:rsid w:val="00702F0A"/>
    <w:rsid w:val="007039A4"/>
    <w:rsid w:val="0070423C"/>
    <w:rsid w:val="00704BE5"/>
    <w:rsid w:val="00712310"/>
    <w:rsid w:val="007149A7"/>
    <w:rsid w:val="00715D67"/>
    <w:rsid w:val="0071642B"/>
    <w:rsid w:val="00723A00"/>
    <w:rsid w:val="00724FC9"/>
    <w:rsid w:val="00732882"/>
    <w:rsid w:val="00733192"/>
    <w:rsid w:val="007334D5"/>
    <w:rsid w:val="00733BE7"/>
    <w:rsid w:val="00734CA5"/>
    <w:rsid w:val="00736218"/>
    <w:rsid w:val="00737558"/>
    <w:rsid w:val="007406E4"/>
    <w:rsid w:val="00742D54"/>
    <w:rsid w:val="0074518C"/>
    <w:rsid w:val="007454E3"/>
    <w:rsid w:val="00757831"/>
    <w:rsid w:val="00762390"/>
    <w:rsid w:val="00763248"/>
    <w:rsid w:val="00764181"/>
    <w:rsid w:val="00764655"/>
    <w:rsid w:val="00766762"/>
    <w:rsid w:val="00770903"/>
    <w:rsid w:val="00771DDC"/>
    <w:rsid w:val="00775B59"/>
    <w:rsid w:val="00775ED3"/>
    <w:rsid w:val="00782C66"/>
    <w:rsid w:val="007866F5"/>
    <w:rsid w:val="007867E3"/>
    <w:rsid w:val="0078700A"/>
    <w:rsid w:val="007921D0"/>
    <w:rsid w:val="0079553C"/>
    <w:rsid w:val="00796897"/>
    <w:rsid w:val="00796CDB"/>
    <w:rsid w:val="007A3F78"/>
    <w:rsid w:val="007A54C0"/>
    <w:rsid w:val="007B19D8"/>
    <w:rsid w:val="007B22C4"/>
    <w:rsid w:val="007B6B4A"/>
    <w:rsid w:val="007B6BD7"/>
    <w:rsid w:val="007B75CA"/>
    <w:rsid w:val="007B7EFF"/>
    <w:rsid w:val="007C1388"/>
    <w:rsid w:val="007C2F37"/>
    <w:rsid w:val="007C481A"/>
    <w:rsid w:val="007C5D9E"/>
    <w:rsid w:val="007C6D25"/>
    <w:rsid w:val="007D4FF8"/>
    <w:rsid w:val="007D5289"/>
    <w:rsid w:val="007D5697"/>
    <w:rsid w:val="007D6808"/>
    <w:rsid w:val="007D7A15"/>
    <w:rsid w:val="007D7F36"/>
    <w:rsid w:val="007E2245"/>
    <w:rsid w:val="007E4715"/>
    <w:rsid w:val="007F0B85"/>
    <w:rsid w:val="007F2864"/>
    <w:rsid w:val="007F2AAF"/>
    <w:rsid w:val="007F2E0F"/>
    <w:rsid w:val="007F5280"/>
    <w:rsid w:val="007F60E3"/>
    <w:rsid w:val="007F6B26"/>
    <w:rsid w:val="007F6CC3"/>
    <w:rsid w:val="007F79DB"/>
    <w:rsid w:val="00800631"/>
    <w:rsid w:val="00802E8E"/>
    <w:rsid w:val="00803F55"/>
    <w:rsid w:val="00804663"/>
    <w:rsid w:val="00805010"/>
    <w:rsid w:val="00805B5E"/>
    <w:rsid w:val="00806169"/>
    <w:rsid w:val="0080746A"/>
    <w:rsid w:val="008102DB"/>
    <w:rsid w:val="008108F3"/>
    <w:rsid w:val="008109A5"/>
    <w:rsid w:val="00811AEB"/>
    <w:rsid w:val="00813483"/>
    <w:rsid w:val="008163B5"/>
    <w:rsid w:val="00816CB0"/>
    <w:rsid w:val="008171C1"/>
    <w:rsid w:val="00817E32"/>
    <w:rsid w:val="00824F5F"/>
    <w:rsid w:val="008304D4"/>
    <w:rsid w:val="00831AEE"/>
    <w:rsid w:val="00832EF8"/>
    <w:rsid w:val="00833E4D"/>
    <w:rsid w:val="00843903"/>
    <w:rsid w:val="00843E52"/>
    <w:rsid w:val="008459AA"/>
    <w:rsid w:val="00846F17"/>
    <w:rsid w:val="008501AD"/>
    <w:rsid w:val="00851538"/>
    <w:rsid w:val="00851A15"/>
    <w:rsid w:val="008605D3"/>
    <w:rsid w:val="008640F3"/>
    <w:rsid w:val="0086424E"/>
    <w:rsid w:val="00871E6A"/>
    <w:rsid w:val="0087382B"/>
    <w:rsid w:val="00876607"/>
    <w:rsid w:val="00880808"/>
    <w:rsid w:val="00880F6C"/>
    <w:rsid w:val="008819D8"/>
    <w:rsid w:val="00882694"/>
    <w:rsid w:val="0088286C"/>
    <w:rsid w:val="00883000"/>
    <w:rsid w:val="00883FC0"/>
    <w:rsid w:val="00885DAA"/>
    <w:rsid w:val="0088622E"/>
    <w:rsid w:val="008862E2"/>
    <w:rsid w:val="0088656A"/>
    <w:rsid w:val="00890103"/>
    <w:rsid w:val="0089010B"/>
    <w:rsid w:val="00891BD3"/>
    <w:rsid w:val="00891CD3"/>
    <w:rsid w:val="00892759"/>
    <w:rsid w:val="008944ED"/>
    <w:rsid w:val="00896755"/>
    <w:rsid w:val="008A058C"/>
    <w:rsid w:val="008A42C9"/>
    <w:rsid w:val="008A4C3C"/>
    <w:rsid w:val="008A55C7"/>
    <w:rsid w:val="008A569D"/>
    <w:rsid w:val="008A7E02"/>
    <w:rsid w:val="008B24A4"/>
    <w:rsid w:val="008B2A1C"/>
    <w:rsid w:val="008B2C5C"/>
    <w:rsid w:val="008B4B4F"/>
    <w:rsid w:val="008B77E1"/>
    <w:rsid w:val="008B7F74"/>
    <w:rsid w:val="008C2AD8"/>
    <w:rsid w:val="008C47D1"/>
    <w:rsid w:val="008C4AE5"/>
    <w:rsid w:val="008C56F6"/>
    <w:rsid w:val="008C63F8"/>
    <w:rsid w:val="008D1267"/>
    <w:rsid w:val="008D60D7"/>
    <w:rsid w:val="008E16E0"/>
    <w:rsid w:val="008E313D"/>
    <w:rsid w:val="008E4E13"/>
    <w:rsid w:val="008F3439"/>
    <w:rsid w:val="008F78AE"/>
    <w:rsid w:val="009001F2"/>
    <w:rsid w:val="009026DD"/>
    <w:rsid w:val="00906A66"/>
    <w:rsid w:val="00910407"/>
    <w:rsid w:val="00910F42"/>
    <w:rsid w:val="00911A9E"/>
    <w:rsid w:val="00912894"/>
    <w:rsid w:val="009133CD"/>
    <w:rsid w:val="00915728"/>
    <w:rsid w:val="00915B21"/>
    <w:rsid w:val="00921A57"/>
    <w:rsid w:val="00923003"/>
    <w:rsid w:val="009316D7"/>
    <w:rsid w:val="00931EC1"/>
    <w:rsid w:val="00932441"/>
    <w:rsid w:val="0093370C"/>
    <w:rsid w:val="009348CE"/>
    <w:rsid w:val="00935173"/>
    <w:rsid w:val="009362D3"/>
    <w:rsid w:val="009375C1"/>
    <w:rsid w:val="0094093D"/>
    <w:rsid w:val="00943DF6"/>
    <w:rsid w:val="00945565"/>
    <w:rsid w:val="0094716A"/>
    <w:rsid w:val="00950CD9"/>
    <w:rsid w:val="00951570"/>
    <w:rsid w:val="00952E90"/>
    <w:rsid w:val="00960A2C"/>
    <w:rsid w:val="009649C7"/>
    <w:rsid w:val="00971F0F"/>
    <w:rsid w:val="0098092F"/>
    <w:rsid w:val="00981DC9"/>
    <w:rsid w:val="009848DC"/>
    <w:rsid w:val="0098540B"/>
    <w:rsid w:val="00987141"/>
    <w:rsid w:val="009911B5"/>
    <w:rsid w:val="00992E72"/>
    <w:rsid w:val="0099538A"/>
    <w:rsid w:val="00996C67"/>
    <w:rsid w:val="00996FF7"/>
    <w:rsid w:val="00997547"/>
    <w:rsid w:val="009A0516"/>
    <w:rsid w:val="009A1477"/>
    <w:rsid w:val="009A1AA6"/>
    <w:rsid w:val="009A2814"/>
    <w:rsid w:val="009A3EE3"/>
    <w:rsid w:val="009A556A"/>
    <w:rsid w:val="009A559A"/>
    <w:rsid w:val="009A5E31"/>
    <w:rsid w:val="009A6F60"/>
    <w:rsid w:val="009A74AD"/>
    <w:rsid w:val="009A7C47"/>
    <w:rsid w:val="009A7ED8"/>
    <w:rsid w:val="009B2CD7"/>
    <w:rsid w:val="009B7C5B"/>
    <w:rsid w:val="009C204F"/>
    <w:rsid w:val="009C2444"/>
    <w:rsid w:val="009C4B39"/>
    <w:rsid w:val="009C4E24"/>
    <w:rsid w:val="009D0ACA"/>
    <w:rsid w:val="009D0DE9"/>
    <w:rsid w:val="009D17CB"/>
    <w:rsid w:val="009D2BE9"/>
    <w:rsid w:val="009D6557"/>
    <w:rsid w:val="009E0154"/>
    <w:rsid w:val="009E23A6"/>
    <w:rsid w:val="009E4D64"/>
    <w:rsid w:val="009F2692"/>
    <w:rsid w:val="009F3F99"/>
    <w:rsid w:val="009F4D03"/>
    <w:rsid w:val="00A00869"/>
    <w:rsid w:val="00A03A57"/>
    <w:rsid w:val="00A06CCE"/>
    <w:rsid w:val="00A07D54"/>
    <w:rsid w:val="00A120AD"/>
    <w:rsid w:val="00A163BD"/>
    <w:rsid w:val="00A17D5C"/>
    <w:rsid w:val="00A217FA"/>
    <w:rsid w:val="00A27EDB"/>
    <w:rsid w:val="00A3132E"/>
    <w:rsid w:val="00A330EA"/>
    <w:rsid w:val="00A33D86"/>
    <w:rsid w:val="00A3713A"/>
    <w:rsid w:val="00A3786E"/>
    <w:rsid w:val="00A402AA"/>
    <w:rsid w:val="00A4533C"/>
    <w:rsid w:val="00A5337D"/>
    <w:rsid w:val="00A551A0"/>
    <w:rsid w:val="00A56255"/>
    <w:rsid w:val="00A56C9D"/>
    <w:rsid w:val="00A572D3"/>
    <w:rsid w:val="00A574C8"/>
    <w:rsid w:val="00A574D0"/>
    <w:rsid w:val="00A57675"/>
    <w:rsid w:val="00A605D7"/>
    <w:rsid w:val="00A61310"/>
    <w:rsid w:val="00A64F4F"/>
    <w:rsid w:val="00A66A92"/>
    <w:rsid w:val="00A71A7E"/>
    <w:rsid w:val="00A73F21"/>
    <w:rsid w:val="00A74E9D"/>
    <w:rsid w:val="00A8031A"/>
    <w:rsid w:val="00A80EAA"/>
    <w:rsid w:val="00A817E1"/>
    <w:rsid w:val="00A827DD"/>
    <w:rsid w:val="00A865BC"/>
    <w:rsid w:val="00A86B51"/>
    <w:rsid w:val="00A92CCF"/>
    <w:rsid w:val="00A93AAE"/>
    <w:rsid w:val="00A954F3"/>
    <w:rsid w:val="00A955F4"/>
    <w:rsid w:val="00A95623"/>
    <w:rsid w:val="00A95D08"/>
    <w:rsid w:val="00A9630B"/>
    <w:rsid w:val="00A9651E"/>
    <w:rsid w:val="00A96ECA"/>
    <w:rsid w:val="00AA083E"/>
    <w:rsid w:val="00AA16E8"/>
    <w:rsid w:val="00AA1AAA"/>
    <w:rsid w:val="00AA2412"/>
    <w:rsid w:val="00AA4537"/>
    <w:rsid w:val="00AB0211"/>
    <w:rsid w:val="00AB1020"/>
    <w:rsid w:val="00AB2A46"/>
    <w:rsid w:val="00AB32E6"/>
    <w:rsid w:val="00AB73F4"/>
    <w:rsid w:val="00AC03AD"/>
    <w:rsid w:val="00AC1F02"/>
    <w:rsid w:val="00AC3703"/>
    <w:rsid w:val="00AC40BE"/>
    <w:rsid w:val="00AC4DF2"/>
    <w:rsid w:val="00AC514F"/>
    <w:rsid w:val="00AC7059"/>
    <w:rsid w:val="00AC7794"/>
    <w:rsid w:val="00AD4CB6"/>
    <w:rsid w:val="00AD6629"/>
    <w:rsid w:val="00AD6A82"/>
    <w:rsid w:val="00AD6D55"/>
    <w:rsid w:val="00AD6DA8"/>
    <w:rsid w:val="00AE1F14"/>
    <w:rsid w:val="00AE3211"/>
    <w:rsid w:val="00AE55D9"/>
    <w:rsid w:val="00AE5AD1"/>
    <w:rsid w:val="00AE6050"/>
    <w:rsid w:val="00AF183D"/>
    <w:rsid w:val="00AF2436"/>
    <w:rsid w:val="00AF3030"/>
    <w:rsid w:val="00AF56CD"/>
    <w:rsid w:val="00AF7891"/>
    <w:rsid w:val="00B00A67"/>
    <w:rsid w:val="00B02925"/>
    <w:rsid w:val="00B04B6A"/>
    <w:rsid w:val="00B04F6A"/>
    <w:rsid w:val="00B11476"/>
    <w:rsid w:val="00B12473"/>
    <w:rsid w:val="00B13D83"/>
    <w:rsid w:val="00B15CF8"/>
    <w:rsid w:val="00B16939"/>
    <w:rsid w:val="00B20563"/>
    <w:rsid w:val="00B218EB"/>
    <w:rsid w:val="00B2237C"/>
    <w:rsid w:val="00B22445"/>
    <w:rsid w:val="00B24726"/>
    <w:rsid w:val="00B26E99"/>
    <w:rsid w:val="00B367FB"/>
    <w:rsid w:val="00B373EA"/>
    <w:rsid w:val="00B45FE7"/>
    <w:rsid w:val="00B46371"/>
    <w:rsid w:val="00B47FCC"/>
    <w:rsid w:val="00B500C8"/>
    <w:rsid w:val="00B50FE9"/>
    <w:rsid w:val="00B51931"/>
    <w:rsid w:val="00B522A4"/>
    <w:rsid w:val="00B56CD1"/>
    <w:rsid w:val="00B57B9D"/>
    <w:rsid w:val="00B6117C"/>
    <w:rsid w:val="00B711CE"/>
    <w:rsid w:val="00B712BA"/>
    <w:rsid w:val="00B71999"/>
    <w:rsid w:val="00B75F2D"/>
    <w:rsid w:val="00B77472"/>
    <w:rsid w:val="00B82216"/>
    <w:rsid w:val="00B83855"/>
    <w:rsid w:val="00B8405C"/>
    <w:rsid w:val="00B8548A"/>
    <w:rsid w:val="00B8717E"/>
    <w:rsid w:val="00B91DB1"/>
    <w:rsid w:val="00B91ED3"/>
    <w:rsid w:val="00B937D8"/>
    <w:rsid w:val="00B9481A"/>
    <w:rsid w:val="00BA0A95"/>
    <w:rsid w:val="00BA0C03"/>
    <w:rsid w:val="00BA0ED8"/>
    <w:rsid w:val="00BA659A"/>
    <w:rsid w:val="00BA68FE"/>
    <w:rsid w:val="00BA7407"/>
    <w:rsid w:val="00BB04B6"/>
    <w:rsid w:val="00BB0CEC"/>
    <w:rsid w:val="00BB230F"/>
    <w:rsid w:val="00BB62A8"/>
    <w:rsid w:val="00BB743C"/>
    <w:rsid w:val="00BB7BF8"/>
    <w:rsid w:val="00BC3622"/>
    <w:rsid w:val="00BC685C"/>
    <w:rsid w:val="00BC6962"/>
    <w:rsid w:val="00BC6AF9"/>
    <w:rsid w:val="00BD043E"/>
    <w:rsid w:val="00BD09FC"/>
    <w:rsid w:val="00BD24DA"/>
    <w:rsid w:val="00BD281D"/>
    <w:rsid w:val="00BD3559"/>
    <w:rsid w:val="00BD5CDE"/>
    <w:rsid w:val="00BE0CF4"/>
    <w:rsid w:val="00BE1F73"/>
    <w:rsid w:val="00BE24D6"/>
    <w:rsid w:val="00BE2975"/>
    <w:rsid w:val="00BE7569"/>
    <w:rsid w:val="00BF02FE"/>
    <w:rsid w:val="00BF3A24"/>
    <w:rsid w:val="00BF4BDE"/>
    <w:rsid w:val="00BF5C8B"/>
    <w:rsid w:val="00BF62F7"/>
    <w:rsid w:val="00BF64FC"/>
    <w:rsid w:val="00BF7F3C"/>
    <w:rsid w:val="00C00187"/>
    <w:rsid w:val="00C00F5F"/>
    <w:rsid w:val="00C01C35"/>
    <w:rsid w:val="00C0272D"/>
    <w:rsid w:val="00C10656"/>
    <w:rsid w:val="00C10C4A"/>
    <w:rsid w:val="00C10D23"/>
    <w:rsid w:val="00C11427"/>
    <w:rsid w:val="00C11E3A"/>
    <w:rsid w:val="00C120E6"/>
    <w:rsid w:val="00C1211B"/>
    <w:rsid w:val="00C1227D"/>
    <w:rsid w:val="00C130CA"/>
    <w:rsid w:val="00C13472"/>
    <w:rsid w:val="00C1538A"/>
    <w:rsid w:val="00C2080A"/>
    <w:rsid w:val="00C209A3"/>
    <w:rsid w:val="00C21ED8"/>
    <w:rsid w:val="00C27A48"/>
    <w:rsid w:val="00C3029F"/>
    <w:rsid w:val="00C30406"/>
    <w:rsid w:val="00C32D08"/>
    <w:rsid w:val="00C33538"/>
    <w:rsid w:val="00C402C6"/>
    <w:rsid w:val="00C407F1"/>
    <w:rsid w:val="00C4470C"/>
    <w:rsid w:val="00C45C3F"/>
    <w:rsid w:val="00C5176C"/>
    <w:rsid w:val="00C549BD"/>
    <w:rsid w:val="00C557C9"/>
    <w:rsid w:val="00C57082"/>
    <w:rsid w:val="00C61E2C"/>
    <w:rsid w:val="00C628C5"/>
    <w:rsid w:val="00C63769"/>
    <w:rsid w:val="00C660F2"/>
    <w:rsid w:val="00C67FB8"/>
    <w:rsid w:val="00C707D0"/>
    <w:rsid w:val="00C729BF"/>
    <w:rsid w:val="00C738F1"/>
    <w:rsid w:val="00C75707"/>
    <w:rsid w:val="00C76A08"/>
    <w:rsid w:val="00C76CF3"/>
    <w:rsid w:val="00C81935"/>
    <w:rsid w:val="00C81BAA"/>
    <w:rsid w:val="00C82F06"/>
    <w:rsid w:val="00C83819"/>
    <w:rsid w:val="00C916EC"/>
    <w:rsid w:val="00C9516F"/>
    <w:rsid w:val="00C974E7"/>
    <w:rsid w:val="00C97EA3"/>
    <w:rsid w:val="00CA302A"/>
    <w:rsid w:val="00CA38B4"/>
    <w:rsid w:val="00CA5569"/>
    <w:rsid w:val="00CB0409"/>
    <w:rsid w:val="00CB06EA"/>
    <w:rsid w:val="00CB1A0E"/>
    <w:rsid w:val="00CB57FB"/>
    <w:rsid w:val="00CB5CBB"/>
    <w:rsid w:val="00CB708C"/>
    <w:rsid w:val="00CB7409"/>
    <w:rsid w:val="00CB7D5B"/>
    <w:rsid w:val="00CC4A4D"/>
    <w:rsid w:val="00CC79A2"/>
    <w:rsid w:val="00CD30CF"/>
    <w:rsid w:val="00CD3306"/>
    <w:rsid w:val="00CD558F"/>
    <w:rsid w:val="00CD67AC"/>
    <w:rsid w:val="00CE3E0D"/>
    <w:rsid w:val="00CE75FA"/>
    <w:rsid w:val="00CF1D76"/>
    <w:rsid w:val="00CF1F2C"/>
    <w:rsid w:val="00CF6789"/>
    <w:rsid w:val="00D00A30"/>
    <w:rsid w:val="00D01404"/>
    <w:rsid w:val="00D015A6"/>
    <w:rsid w:val="00D0165D"/>
    <w:rsid w:val="00D01B73"/>
    <w:rsid w:val="00D0289F"/>
    <w:rsid w:val="00D028AC"/>
    <w:rsid w:val="00D0371F"/>
    <w:rsid w:val="00D071F5"/>
    <w:rsid w:val="00D119EA"/>
    <w:rsid w:val="00D11DF5"/>
    <w:rsid w:val="00D123A2"/>
    <w:rsid w:val="00D138EB"/>
    <w:rsid w:val="00D149A3"/>
    <w:rsid w:val="00D1582D"/>
    <w:rsid w:val="00D203BD"/>
    <w:rsid w:val="00D2067F"/>
    <w:rsid w:val="00D24050"/>
    <w:rsid w:val="00D2470B"/>
    <w:rsid w:val="00D26D0E"/>
    <w:rsid w:val="00D30315"/>
    <w:rsid w:val="00D30607"/>
    <w:rsid w:val="00D30663"/>
    <w:rsid w:val="00D31B6F"/>
    <w:rsid w:val="00D350AB"/>
    <w:rsid w:val="00D3591B"/>
    <w:rsid w:val="00D44756"/>
    <w:rsid w:val="00D4756A"/>
    <w:rsid w:val="00D47695"/>
    <w:rsid w:val="00D47C67"/>
    <w:rsid w:val="00D51E3F"/>
    <w:rsid w:val="00D5216B"/>
    <w:rsid w:val="00D52B66"/>
    <w:rsid w:val="00D531C2"/>
    <w:rsid w:val="00D54B8C"/>
    <w:rsid w:val="00D56BFB"/>
    <w:rsid w:val="00D56F05"/>
    <w:rsid w:val="00D57996"/>
    <w:rsid w:val="00D602D4"/>
    <w:rsid w:val="00D61C5C"/>
    <w:rsid w:val="00D64B55"/>
    <w:rsid w:val="00D71EC7"/>
    <w:rsid w:val="00D720D1"/>
    <w:rsid w:val="00D77428"/>
    <w:rsid w:val="00D81EFF"/>
    <w:rsid w:val="00D82117"/>
    <w:rsid w:val="00D8693E"/>
    <w:rsid w:val="00D87EF1"/>
    <w:rsid w:val="00D91E85"/>
    <w:rsid w:val="00D9235F"/>
    <w:rsid w:val="00D94DC0"/>
    <w:rsid w:val="00D971DF"/>
    <w:rsid w:val="00D97931"/>
    <w:rsid w:val="00DA0B78"/>
    <w:rsid w:val="00DA0FF4"/>
    <w:rsid w:val="00DA2C62"/>
    <w:rsid w:val="00DA7FAA"/>
    <w:rsid w:val="00DB0361"/>
    <w:rsid w:val="00DB0A02"/>
    <w:rsid w:val="00DB2472"/>
    <w:rsid w:val="00DB4D65"/>
    <w:rsid w:val="00DB64D8"/>
    <w:rsid w:val="00DB6953"/>
    <w:rsid w:val="00DB6CF4"/>
    <w:rsid w:val="00DB6D66"/>
    <w:rsid w:val="00DB7618"/>
    <w:rsid w:val="00DB7B83"/>
    <w:rsid w:val="00DB7E05"/>
    <w:rsid w:val="00DC24AC"/>
    <w:rsid w:val="00DC24AF"/>
    <w:rsid w:val="00DC2D70"/>
    <w:rsid w:val="00DC3403"/>
    <w:rsid w:val="00DC4D44"/>
    <w:rsid w:val="00DC5152"/>
    <w:rsid w:val="00DC5EEE"/>
    <w:rsid w:val="00DC6416"/>
    <w:rsid w:val="00DC6F69"/>
    <w:rsid w:val="00DD368C"/>
    <w:rsid w:val="00DD36A6"/>
    <w:rsid w:val="00DD5246"/>
    <w:rsid w:val="00DD540A"/>
    <w:rsid w:val="00DD69F2"/>
    <w:rsid w:val="00DD6B43"/>
    <w:rsid w:val="00DD7E27"/>
    <w:rsid w:val="00DD7E82"/>
    <w:rsid w:val="00DE00E3"/>
    <w:rsid w:val="00DE0C6D"/>
    <w:rsid w:val="00DE740C"/>
    <w:rsid w:val="00DE7C15"/>
    <w:rsid w:val="00DF1125"/>
    <w:rsid w:val="00DF2871"/>
    <w:rsid w:val="00DF3F45"/>
    <w:rsid w:val="00DF59E1"/>
    <w:rsid w:val="00DF6AA6"/>
    <w:rsid w:val="00E02175"/>
    <w:rsid w:val="00E023C6"/>
    <w:rsid w:val="00E0316C"/>
    <w:rsid w:val="00E05056"/>
    <w:rsid w:val="00E0591F"/>
    <w:rsid w:val="00E07807"/>
    <w:rsid w:val="00E078CE"/>
    <w:rsid w:val="00E10B57"/>
    <w:rsid w:val="00E10E45"/>
    <w:rsid w:val="00E11B85"/>
    <w:rsid w:val="00E11C51"/>
    <w:rsid w:val="00E12D5D"/>
    <w:rsid w:val="00E130DC"/>
    <w:rsid w:val="00E1331E"/>
    <w:rsid w:val="00E15BDC"/>
    <w:rsid w:val="00E20320"/>
    <w:rsid w:val="00E25CEC"/>
    <w:rsid w:val="00E30DEB"/>
    <w:rsid w:val="00E315FF"/>
    <w:rsid w:val="00E32268"/>
    <w:rsid w:val="00E32B21"/>
    <w:rsid w:val="00E358B1"/>
    <w:rsid w:val="00E364B4"/>
    <w:rsid w:val="00E37E5C"/>
    <w:rsid w:val="00E42E2F"/>
    <w:rsid w:val="00E4352A"/>
    <w:rsid w:val="00E44690"/>
    <w:rsid w:val="00E46E36"/>
    <w:rsid w:val="00E46ED2"/>
    <w:rsid w:val="00E52C96"/>
    <w:rsid w:val="00E52D71"/>
    <w:rsid w:val="00E53B37"/>
    <w:rsid w:val="00E54CB7"/>
    <w:rsid w:val="00E55FED"/>
    <w:rsid w:val="00E574F5"/>
    <w:rsid w:val="00E620E1"/>
    <w:rsid w:val="00E6322F"/>
    <w:rsid w:val="00E6373A"/>
    <w:rsid w:val="00E63875"/>
    <w:rsid w:val="00E6607C"/>
    <w:rsid w:val="00E666CC"/>
    <w:rsid w:val="00E672E1"/>
    <w:rsid w:val="00E67B4F"/>
    <w:rsid w:val="00E71829"/>
    <w:rsid w:val="00E73C74"/>
    <w:rsid w:val="00E746F2"/>
    <w:rsid w:val="00E75F38"/>
    <w:rsid w:val="00E75FEF"/>
    <w:rsid w:val="00E76F27"/>
    <w:rsid w:val="00E80060"/>
    <w:rsid w:val="00E80168"/>
    <w:rsid w:val="00E82801"/>
    <w:rsid w:val="00E8464B"/>
    <w:rsid w:val="00E850F7"/>
    <w:rsid w:val="00E8548E"/>
    <w:rsid w:val="00E87DBA"/>
    <w:rsid w:val="00E90F17"/>
    <w:rsid w:val="00E9330F"/>
    <w:rsid w:val="00E9525E"/>
    <w:rsid w:val="00E95C23"/>
    <w:rsid w:val="00E97226"/>
    <w:rsid w:val="00EA1DA0"/>
    <w:rsid w:val="00EA2884"/>
    <w:rsid w:val="00EA3C16"/>
    <w:rsid w:val="00EA7843"/>
    <w:rsid w:val="00EB49C7"/>
    <w:rsid w:val="00EC0FE3"/>
    <w:rsid w:val="00EC162E"/>
    <w:rsid w:val="00EC425D"/>
    <w:rsid w:val="00EC5C92"/>
    <w:rsid w:val="00EC7151"/>
    <w:rsid w:val="00ED0340"/>
    <w:rsid w:val="00ED17FB"/>
    <w:rsid w:val="00ED1B15"/>
    <w:rsid w:val="00ED2875"/>
    <w:rsid w:val="00ED2A41"/>
    <w:rsid w:val="00ED3086"/>
    <w:rsid w:val="00ED3652"/>
    <w:rsid w:val="00ED756E"/>
    <w:rsid w:val="00EE0904"/>
    <w:rsid w:val="00EE0E80"/>
    <w:rsid w:val="00EE2019"/>
    <w:rsid w:val="00EE4D9E"/>
    <w:rsid w:val="00EF1A62"/>
    <w:rsid w:val="00EF61B6"/>
    <w:rsid w:val="00F0094B"/>
    <w:rsid w:val="00F035F0"/>
    <w:rsid w:val="00F102AD"/>
    <w:rsid w:val="00F11AF2"/>
    <w:rsid w:val="00F15FA5"/>
    <w:rsid w:val="00F16913"/>
    <w:rsid w:val="00F2021D"/>
    <w:rsid w:val="00F202F7"/>
    <w:rsid w:val="00F23969"/>
    <w:rsid w:val="00F26AA8"/>
    <w:rsid w:val="00F26FBF"/>
    <w:rsid w:val="00F308CF"/>
    <w:rsid w:val="00F30AD8"/>
    <w:rsid w:val="00F30B52"/>
    <w:rsid w:val="00F32B8F"/>
    <w:rsid w:val="00F3352B"/>
    <w:rsid w:val="00F369C9"/>
    <w:rsid w:val="00F406D4"/>
    <w:rsid w:val="00F40CB3"/>
    <w:rsid w:val="00F4163F"/>
    <w:rsid w:val="00F468B4"/>
    <w:rsid w:val="00F511DD"/>
    <w:rsid w:val="00F5124B"/>
    <w:rsid w:val="00F51909"/>
    <w:rsid w:val="00F520EB"/>
    <w:rsid w:val="00F52170"/>
    <w:rsid w:val="00F5693F"/>
    <w:rsid w:val="00F60289"/>
    <w:rsid w:val="00F61C2E"/>
    <w:rsid w:val="00F62EE3"/>
    <w:rsid w:val="00F65C09"/>
    <w:rsid w:val="00F67566"/>
    <w:rsid w:val="00F70A45"/>
    <w:rsid w:val="00F74C88"/>
    <w:rsid w:val="00F75D0B"/>
    <w:rsid w:val="00F75F5B"/>
    <w:rsid w:val="00F77BC4"/>
    <w:rsid w:val="00F818A2"/>
    <w:rsid w:val="00F844EF"/>
    <w:rsid w:val="00F85C04"/>
    <w:rsid w:val="00F85C63"/>
    <w:rsid w:val="00F866C3"/>
    <w:rsid w:val="00F90620"/>
    <w:rsid w:val="00F918FA"/>
    <w:rsid w:val="00F92049"/>
    <w:rsid w:val="00F92C0E"/>
    <w:rsid w:val="00F952F1"/>
    <w:rsid w:val="00F95F45"/>
    <w:rsid w:val="00FA3275"/>
    <w:rsid w:val="00FA360E"/>
    <w:rsid w:val="00FA3C27"/>
    <w:rsid w:val="00FA5CC6"/>
    <w:rsid w:val="00FA6572"/>
    <w:rsid w:val="00FB0C86"/>
    <w:rsid w:val="00FB142B"/>
    <w:rsid w:val="00FB3305"/>
    <w:rsid w:val="00FB3427"/>
    <w:rsid w:val="00FB4837"/>
    <w:rsid w:val="00FB5584"/>
    <w:rsid w:val="00FC11F1"/>
    <w:rsid w:val="00FC1B4A"/>
    <w:rsid w:val="00FC381E"/>
    <w:rsid w:val="00FD05C8"/>
    <w:rsid w:val="00FD0A81"/>
    <w:rsid w:val="00FD171B"/>
    <w:rsid w:val="00FD2453"/>
    <w:rsid w:val="00FD581B"/>
    <w:rsid w:val="00FE00C1"/>
    <w:rsid w:val="00FE0FB0"/>
    <w:rsid w:val="00FE1867"/>
    <w:rsid w:val="00FE5DCE"/>
    <w:rsid w:val="00FE72B7"/>
    <w:rsid w:val="00FE7B95"/>
    <w:rsid w:val="00FF2119"/>
    <w:rsid w:val="00FF22B2"/>
    <w:rsid w:val="00FF257F"/>
    <w:rsid w:val="00FF4817"/>
    <w:rsid w:val="00FF50C0"/>
    <w:rsid w:val="00FF50F8"/>
    <w:rsid w:val="00FF5905"/>
    <w:rsid w:val="00FF5A26"/>
    <w:rsid w:val="1F616F92"/>
    <w:rsid w:val="724C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529E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1529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29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2262</Words>
  <Characters>12900</Characters>
  <Application>Microsoft Office Word</Application>
  <DocSecurity>0</DocSecurity>
  <Lines>107</Lines>
  <Paragraphs>30</Paragraphs>
  <ScaleCrop>false</ScaleCrop>
  <Company>微软中国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陈洪英</dc:creator>
  <cp:lastModifiedBy>陈洪英</cp:lastModifiedBy>
  <cp:revision>2</cp:revision>
  <dcterms:created xsi:type="dcterms:W3CDTF">2016-10-13T00:41:00Z</dcterms:created>
  <dcterms:modified xsi:type="dcterms:W3CDTF">2016-10-13T00:41:00Z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