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汉语言文学专业（师范）本科人才培养方案</w:t>
      </w:r>
    </w:p>
    <w:p>
      <w:pPr>
        <w:spacing w:line="360" w:lineRule="auto"/>
        <w:ind w:firstLine="482" w:firstLineChars="200"/>
        <w:jc w:val="center"/>
        <w:rPr>
          <w:rFonts w:ascii="仿宋" w:hAnsi="仿宋" w:eastAsia="仿宋"/>
          <w:b/>
          <w:color w:val="auto"/>
          <w:szCs w:val="21"/>
          <w:highlight w:val="none"/>
        </w:rPr>
      </w:pPr>
      <w:r>
        <w:rPr>
          <w:rFonts w:ascii="仿宋" w:hAnsi="仿宋" w:eastAsia="仿宋"/>
          <w:b/>
          <w:color w:val="auto"/>
          <w:sz w:val="24"/>
          <w:highlight w:val="none"/>
        </w:rPr>
        <w:t>学科门类</w:t>
      </w:r>
      <w:r>
        <w:rPr>
          <w:rFonts w:hint="eastAsia" w:ascii="仿宋" w:hAnsi="仿宋" w:eastAsia="仿宋"/>
          <w:b/>
          <w:color w:val="auto"/>
          <w:sz w:val="24"/>
          <w:highlight w:val="none"/>
          <w:u w:val="single"/>
        </w:rPr>
        <w:t xml:space="preserve">  文学   </w:t>
      </w:r>
      <w:r>
        <w:rPr>
          <w:rFonts w:hint="eastAsia" w:ascii="仿宋" w:hAnsi="仿宋" w:eastAsia="仿宋"/>
          <w:b/>
          <w:color w:val="auto"/>
          <w:sz w:val="24"/>
          <w:highlight w:val="none"/>
        </w:rPr>
        <w:t xml:space="preserve"> </w:t>
      </w:r>
      <w:r>
        <w:rPr>
          <w:rFonts w:ascii="仿宋" w:hAnsi="仿宋" w:eastAsia="仿宋"/>
          <w:b/>
          <w:color w:val="auto"/>
          <w:sz w:val="24"/>
          <w:highlight w:val="none"/>
        </w:rPr>
        <w:t xml:space="preserve"> </w:t>
      </w:r>
      <w:r>
        <w:rPr>
          <w:rFonts w:hint="eastAsia" w:ascii="仿宋" w:hAnsi="仿宋" w:eastAsia="仿宋"/>
          <w:b/>
          <w:color w:val="auto"/>
          <w:sz w:val="24"/>
          <w:highlight w:val="none"/>
        </w:rPr>
        <w:t>专业代码</w:t>
      </w:r>
      <w:r>
        <w:rPr>
          <w:rFonts w:hint="eastAsia" w:ascii="仿宋" w:hAnsi="仿宋" w:eastAsia="仿宋"/>
          <w:b/>
          <w:color w:val="auto"/>
          <w:sz w:val="24"/>
          <w:highlight w:val="none"/>
          <w:u w:val="single"/>
        </w:rPr>
        <w:t xml:space="preserve"> 050101 </w:t>
      </w:r>
      <w:r>
        <w:rPr>
          <w:rFonts w:hint="eastAsia" w:ascii="仿宋" w:hAnsi="仿宋" w:eastAsia="仿宋"/>
          <w:b/>
          <w:color w:val="auto"/>
          <w:sz w:val="24"/>
          <w:highlight w:val="none"/>
        </w:rPr>
        <w:t xml:space="preserve"> 授予学位</w:t>
      </w:r>
      <w:r>
        <w:rPr>
          <w:rFonts w:hint="eastAsia" w:ascii="仿宋" w:hAnsi="仿宋" w:eastAsia="仿宋"/>
          <w:b/>
          <w:color w:val="auto"/>
          <w:sz w:val="24"/>
          <w:highlight w:val="none"/>
          <w:u w:val="single"/>
        </w:rPr>
        <w:t xml:space="preserve"> 文学学士</w:t>
      </w:r>
    </w:p>
    <w:p>
      <w:pPr>
        <w:spacing w:line="360" w:lineRule="auto"/>
        <w:rPr>
          <w:rFonts w:ascii="黑体" w:hAnsi="黑体" w:eastAsia="黑体"/>
          <w:b/>
          <w:color w:val="auto"/>
          <w:sz w:val="30"/>
          <w:szCs w:val="30"/>
          <w:highlight w:val="none"/>
        </w:rPr>
      </w:pPr>
      <w:r>
        <w:rPr>
          <w:rFonts w:ascii="黑体" w:hAnsi="黑体" w:eastAsia="黑体"/>
          <w:b/>
          <w:color w:val="auto"/>
          <w:sz w:val="30"/>
          <w:szCs w:val="30"/>
          <w:highlight w:val="none"/>
        </w:rPr>
        <w:t>一</w:t>
      </w:r>
      <w:r>
        <w:rPr>
          <w:rFonts w:hint="eastAsia" w:ascii="黑体" w:hAnsi="黑体" w:eastAsia="黑体"/>
          <w:b/>
          <w:color w:val="auto"/>
          <w:sz w:val="30"/>
          <w:szCs w:val="30"/>
          <w:highlight w:val="none"/>
        </w:rPr>
        <w:t>、</w:t>
      </w:r>
      <w:r>
        <w:rPr>
          <w:rFonts w:ascii="黑体" w:hAnsi="黑体" w:eastAsia="黑体"/>
          <w:b/>
          <w:color w:val="auto"/>
          <w:sz w:val="30"/>
          <w:szCs w:val="30"/>
          <w:highlight w:val="none"/>
        </w:rPr>
        <w:t>专业简介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1956年内江师范高等专科学校成立时即设立了本专业的前身——语文教育专业，陈应祥、孙自筠等知名学者曾在此执教，积淀了深厚的文化底蕴。本专业1977年招收第一届专科生，2000年招收第一届本科生，2008年通过教育部本科教学水平合格评估，2018年通过教育部本科教学工作审核性评估，2020年获批省级一流本科专业建设点。</w:t>
      </w:r>
      <w:r>
        <w:rPr>
          <w:rFonts w:hint="eastAsia" w:ascii="宋体" w:hAnsi="宋体" w:cs="宋体"/>
          <w:color w:val="auto"/>
          <w:kern w:val="0"/>
          <w:sz w:val="24"/>
          <w:highlight w:val="none"/>
        </w:rPr>
        <w:t>2022年7月顺利通过了教育部师范类专业第二级认证。</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专业师资队伍结构合理，素质优良。截至目前，专任教师中教授13人（二级教授1人），副教授22人，博士30人（含在读博士3人），60%的教师具有高级职称，90%以上教师具有硕博学位。有省级教学名师2名，省学术和技术带头人1名，后备人选3名，四川省有突出贡献的专家1名，省教学指导委员会副主任1名，省教学指导委员会委员1名，省级优秀教师1名。内江市拔尖人才1名，内江市学科带头人1名，硕士研究生导师7名，学校领军人才1名，学校领军人才培养对象团队负责人1名。</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专业为落实“一践行，三学会”，凝练了“学练研做演”人才培养特色，构建了“诵释礼研传”文化传承实践模式和“全程递进式”教育实践模式，学生师范技能竞赛成绩和科技创新实践能力突出。经过多年发展，现已建设成为内江师范学院社会声誉好、深受学生欢迎的本科专业，在省内同类高校中享有盛誉。</w:t>
      </w:r>
    </w:p>
    <w:p>
      <w:pPr>
        <w:spacing w:line="360" w:lineRule="auto"/>
        <w:rPr>
          <w:rFonts w:ascii="黑体" w:hAnsi="黑体" w:eastAsia="黑体"/>
          <w:b/>
          <w:color w:val="auto"/>
          <w:sz w:val="30"/>
          <w:szCs w:val="30"/>
          <w:highlight w:val="none"/>
        </w:rPr>
      </w:pPr>
      <w:r>
        <w:rPr>
          <w:rFonts w:hint="eastAsia" w:ascii="黑体" w:hAnsi="黑体" w:eastAsia="黑体"/>
          <w:b/>
          <w:color w:val="auto"/>
          <w:sz w:val="30"/>
          <w:szCs w:val="30"/>
          <w:highlight w:val="none"/>
        </w:rPr>
        <w:t>二、培养目标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专业扎根内江、立足川南、面向四川，培养德、智、体、美、劳全面发展，具备良好的师德师风、明确的从教意愿和过硬的汉语言文学专业素养，具备较强的语文教学能力和教学研究能力，具备人文底蕴、科学态度、审美能力、创新精神及终身学习能力，能胜任中学语文教学及班级管理，能及时更新和丰富学科知识结构、适应语文学科发展的优秀教师。学生毕业5年左右预期成为所在单位语文教学及班级管理的业务骨干。</w:t>
      </w:r>
    </w:p>
    <w:p>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本专业学生毕业五年左右应达到的目标：</w:t>
      </w:r>
    </w:p>
    <w:p>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目标1：师德修养。</w:t>
      </w:r>
      <w:r>
        <w:rPr>
          <w:rFonts w:hint="eastAsia" w:ascii="宋体" w:hAnsi="宋体" w:cs="宋体"/>
          <w:color w:val="auto"/>
          <w:sz w:val="24"/>
          <w:highlight w:val="none"/>
        </w:rPr>
        <w:t>立德树人，践行社会主义核心价值观，忠诚党的教育事业；具有坚定的教师职业信念、良好的师德素养、服务基层的教育情怀，成为“四有”好老师，做学生成长道路上的引路人。</w:t>
      </w:r>
    </w:p>
    <w:p>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目标2：教学能力。</w:t>
      </w:r>
      <w:r>
        <w:rPr>
          <w:rFonts w:hint="eastAsia" w:ascii="宋体" w:hAnsi="宋体" w:cs="宋体"/>
          <w:color w:val="auto"/>
          <w:sz w:val="24"/>
          <w:highlight w:val="none"/>
        </w:rPr>
        <w:t>具有过硬的汉语言文学专业素养，具备扎实的学科知识技能；理解语文课程标准和教材体系，熟练掌握语文教学设计与实施方法；熟练运用现代信息技术手段辅助教学。</w:t>
      </w:r>
    </w:p>
    <w:p>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目标3：育人能力。</w:t>
      </w:r>
      <w:r>
        <w:rPr>
          <w:rFonts w:hint="eastAsia" w:ascii="宋体" w:hAnsi="宋体" w:cs="宋体"/>
          <w:color w:val="auto"/>
          <w:sz w:val="24"/>
          <w:highlight w:val="none"/>
        </w:rPr>
        <w:t>具有德育为先理念，熟悉中学德育目标、原理、内容及方法，尊重学生个性，促进学生全面发展；能利用语文学科特点组织实施德育和心理健康教育等育人活动；具备较强的班级管理能力，能对学生进行全程、立体、科学的教育和引导。</w:t>
      </w:r>
    </w:p>
    <w:p>
      <w:pPr>
        <w:spacing w:line="360" w:lineRule="auto"/>
        <w:ind w:firstLine="482" w:firstLineChars="200"/>
        <w:rPr>
          <w:rFonts w:ascii="宋体" w:hAnsi="宋体" w:cs="宋体"/>
          <w:b/>
          <w:color w:val="auto"/>
          <w:sz w:val="24"/>
          <w:highlight w:val="none"/>
        </w:rPr>
      </w:pPr>
      <w:r>
        <w:rPr>
          <w:rFonts w:hint="eastAsia" w:ascii="宋体" w:hAnsi="宋体" w:cs="宋体"/>
          <w:b/>
          <w:bCs/>
          <w:color w:val="auto"/>
          <w:sz w:val="24"/>
          <w:highlight w:val="none"/>
        </w:rPr>
        <w:t>目标4：发展能力。</w:t>
      </w:r>
      <w:r>
        <w:rPr>
          <w:rFonts w:hint="eastAsia" w:ascii="宋体" w:hAnsi="宋体" w:cs="宋体"/>
          <w:color w:val="auto"/>
          <w:sz w:val="24"/>
          <w:highlight w:val="none"/>
        </w:rPr>
        <w:t>树立终身学习和自我反思的意识，形成开放、包容、前沿的教育视界；专业发展意识强，自主学习能力强；具有良好的沟通能力和合作精神；能根据新时代语文教改实践，运用科学的研究方法，积极从事语文学科教学研究活动，不断提升教育教学水平。</w:t>
      </w:r>
    </w:p>
    <w:p>
      <w:pPr>
        <w:spacing w:line="360" w:lineRule="auto"/>
        <w:rPr>
          <w:rFonts w:ascii="黑体" w:hAnsi="黑体" w:eastAsia="黑体"/>
          <w:b/>
          <w:color w:val="auto"/>
          <w:sz w:val="30"/>
          <w:szCs w:val="30"/>
          <w:highlight w:val="none"/>
        </w:rPr>
      </w:pPr>
      <w:r>
        <w:rPr>
          <w:rFonts w:hint="eastAsia" w:ascii="黑体" w:hAnsi="黑体" w:eastAsia="黑体"/>
          <w:b/>
          <w:color w:val="auto"/>
          <w:sz w:val="30"/>
          <w:szCs w:val="30"/>
          <w:highlight w:val="none"/>
        </w:rPr>
        <w:t>三、毕业要求</w:t>
      </w:r>
    </w:p>
    <w:p>
      <w:pPr>
        <w:spacing w:line="360" w:lineRule="auto"/>
        <w:ind w:firstLine="480" w:firstLineChars="200"/>
        <w:rPr>
          <w:rFonts w:ascii="宋体" w:hAnsi="宋体"/>
          <w:color w:val="auto"/>
          <w:sz w:val="24"/>
          <w:highlight w:val="none"/>
        </w:rPr>
      </w:pPr>
      <w:r>
        <w:rPr>
          <w:rFonts w:ascii="宋体" w:hAnsi="宋体"/>
          <w:color w:val="auto"/>
          <w:sz w:val="24"/>
          <w:highlight w:val="none"/>
        </w:rPr>
        <w:t>立德树人，践行师德，有教育情怀。扎实地掌握汉语言文学学科专业知识、中学语文教学基础知识和基本理论；具备较强的语言表达和写作能力；具备文献查阅、文学作品解读、鉴赏、评价能力；具备综合运用汉语言文学学科知识进行语文教学设计、实施、评价反思的专业能力；能运用现代化信息技术获取资源、辅助教学并进行初步的教学研究。具有一定的班级管理、综合育人能力。具有一定的自主学习和自我管理的能力</w:t>
      </w:r>
      <w:r>
        <w:rPr>
          <w:rFonts w:hint="eastAsia" w:ascii="宋体" w:hAnsi="宋体"/>
          <w:color w:val="auto"/>
          <w:sz w:val="24"/>
          <w:highlight w:val="none"/>
        </w:rPr>
        <w:t>、</w:t>
      </w:r>
      <w:r>
        <w:rPr>
          <w:rFonts w:ascii="宋体" w:hAnsi="宋体"/>
          <w:color w:val="auto"/>
          <w:sz w:val="24"/>
          <w:highlight w:val="none"/>
        </w:rPr>
        <w:t>团队协作精神和合作创新意识。</w:t>
      </w:r>
    </w:p>
    <w:p>
      <w:pPr>
        <w:spacing w:line="360" w:lineRule="auto"/>
        <w:ind w:firstLine="480" w:firstLineChars="200"/>
        <w:rPr>
          <w:rFonts w:ascii="宋体" w:hAnsi="宋体"/>
          <w:color w:val="auto"/>
          <w:sz w:val="24"/>
          <w:highlight w:val="none"/>
        </w:rPr>
      </w:pPr>
      <w:r>
        <w:rPr>
          <w:rFonts w:ascii="宋体" w:hAnsi="宋体"/>
          <w:color w:val="auto"/>
          <w:sz w:val="24"/>
          <w:highlight w:val="none"/>
        </w:rPr>
        <w:t>【</w:t>
      </w:r>
      <w:r>
        <w:rPr>
          <w:rFonts w:ascii="宋体" w:hAnsi="宋体"/>
          <w:b/>
          <w:bCs/>
          <w:color w:val="auto"/>
          <w:sz w:val="24"/>
          <w:highlight w:val="none"/>
        </w:rPr>
        <w:t>践行师德</w:t>
      </w:r>
      <w:r>
        <w:rPr>
          <w:rFonts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ascii="宋体" w:hAnsi="宋体"/>
          <w:color w:val="auto"/>
          <w:sz w:val="24"/>
          <w:highlight w:val="none"/>
        </w:rPr>
        <w:t>1.【师德规范】 以社会主义核心价值观作为价值取向和行动指南，增进对中国特色社会主义的思想认同、政治认同、理论认同和情感认同。自觉贯彻党的教育方针，熟悉中学教师职业道德规范，立德树人，依法执教。立志成为有理想信念、有道德情操、有扎实学识、有仁爱之心的好老师。</w:t>
      </w:r>
    </w:p>
    <w:p>
      <w:pPr>
        <w:spacing w:line="360" w:lineRule="auto"/>
        <w:ind w:firstLine="480" w:firstLineChars="200"/>
        <w:rPr>
          <w:rFonts w:ascii="宋体" w:hAnsi="宋体"/>
          <w:color w:val="auto"/>
          <w:sz w:val="24"/>
          <w:highlight w:val="none"/>
        </w:rPr>
      </w:pPr>
      <w:r>
        <w:rPr>
          <w:rFonts w:ascii="宋体" w:hAnsi="宋体"/>
          <w:color w:val="auto"/>
          <w:sz w:val="24"/>
          <w:highlight w:val="none"/>
        </w:rPr>
        <w:t>1.1【</w:t>
      </w:r>
      <w:r>
        <w:rPr>
          <w:rFonts w:hint="eastAsia" w:ascii="宋体" w:hAnsi="宋体" w:cs="宋体"/>
          <w:color w:val="auto"/>
          <w:sz w:val="24"/>
          <w:highlight w:val="none"/>
        </w:rPr>
        <w:t>政治信念</w:t>
      </w:r>
      <w:r>
        <w:rPr>
          <w:rFonts w:ascii="宋体" w:hAnsi="宋体"/>
          <w:color w:val="auto"/>
          <w:sz w:val="24"/>
          <w:highlight w:val="none"/>
        </w:rPr>
        <w:t>】</w:t>
      </w:r>
      <w:r>
        <w:rPr>
          <w:rFonts w:hint="eastAsia" w:ascii="宋体" w:hAnsi="宋体" w:cs="宋体"/>
          <w:color w:val="auto"/>
          <w:sz w:val="24"/>
          <w:highlight w:val="none"/>
        </w:rPr>
        <w:t>理解习近平新时代中国特色社会主义思想，领会习近平总书记关于教育的重要论述，全面认同中国特色社会主义思想，能够在教书育人实践中自觉践行社会主义核心价值观。</w:t>
      </w:r>
    </w:p>
    <w:p>
      <w:pPr>
        <w:spacing w:line="360" w:lineRule="auto"/>
        <w:ind w:firstLine="480" w:firstLineChars="200"/>
        <w:rPr>
          <w:rFonts w:ascii="宋体" w:hAnsi="宋体"/>
          <w:color w:val="auto"/>
          <w:sz w:val="24"/>
          <w:highlight w:val="none"/>
        </w:rPr>
      </w:pPr>
      <w:r>
        <w:rPr>
          <w:rFonts w:ascii="宋体" w:hAnsi="宋体"/>
          <w:color w:val="auto"/>
          <w:sz w:val="24"/>
          <w:highlight w:val="none"/>
        </w:rPr>
        <w:t>1.2【</w:t>
      </w:r>
      <w:r>
        <w:rPr>
          <w:rFonts w:hint="eastAsia" w:ascii="宋体" w:hAnsi="宋体" w:cs="宋体"/>
          <w:color w:val="auto"/>
          <w:sz w:val="24"/>
          <w:highlight w:val="none"/>
        </w:rPr>
        <w:t>立德树人</w:t>
      </w:r>
      <w:r>
        <w:rPr>
          <w:rFonts w:ascii="宋体" w:hAnsi="宋体"/>
          <w:color w:val="auto"/>
          <w:sz w:val="24"/>
          <w:highlight w:val="none"/>
        </w:rPr>
        <w:t>】</w:t>
      </w:r>
      <w:r>
        <w:rPr>
          <w:rFonts w:hint="eastAsia" w:ascii="宋体" w:hAnsi="宋体" w:cs="宋体"/>
          <w:color w:val="auto"/>
          <w:sz w:val="24"/>
          <w:highlight w:val="none"/>
        </w:rPr>
        <w:t>掌握立德树人的途径与方法，能够在教育实践中实施素质教育，培养学生形成正确的价值观、必备品格和关键能力。</w:t>
      </w:r>
    </w:p>
    <w:p>
      <w:pPr>
        <w:spacing w:line="360" w:lineRule="auto"/>
        <w:ind w:firstLine="480" w:firstLineChars="200"/>
        <w:rPr>
          <w:rFonts w:ascii="宋体" w:hAnsi="宋体"/>
          <w:color w:val="auto"/>
          <w:sz w:val="24"/>
          <w:highlight w:val="none"/>
        </w:rPr>
      </w:pPr>
      <w:r>
        <w:rPr>
          <w:rFonts w:ascii="宋体" w:hAnsi="宋体"/>
          <w:color w:val="auto"/>
          <w:sz w:val="24"/>
          <w:highlight w:val="none"/>
        </w:rPr>
        <w:t>1.3【</w:t>
      </w:r>
      <w:r>
        <w:rPr>
          <w:rFonts w:hint="eastAsia" w:ascii="宋体" w:hAnsi="宋体" w:cs="宋体"/>
          <w:color w:val="auto"/>
          <w:sz w:val="24"/>
          <w:highlight w:val="none"/>
        </w:rPr>
        <w:t>师德准则</w:t>
      </w:r>
      <w:r>
        <w:rPr>
          <w:rFonts w:ascii="宋体" w:hAnsi="宋体"/>
          <w:color w:val="auto"/>
          <w:sz w:val="24"/>
          <w:highlight w:val="none"/>
        </w:rPr>
        <w:t>】</w:t>
      </w:r>
      <w:r>
        <w:rPr>
          <w:rFonts w:hint="eastAsia" w:ascii="宋体" w:hAnsi="宋体" w:cs="宋体"/>
          <w:color w:val="auto"/>
          <w:sz w:val="24"/>
          <w:highlight w:val="none"/>
        </w:rPr>
        <w:t>理解教师职业道德规范和依法执教的内涵与要求，在教育实践中遵守教师行为准则，能够对师德失范行为进行批判性思考并作出正确决策，以“四有”好老师的标准严格要求自己。</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教育情怀】能认知中学教师专业性和独特性，认同中学语文教师工作的内涵和价值，献身中学语文教育事业。具有严谨的科学精神、良好的人文底蕴和高尚的教育理想，在工作中关爱学生、尊重学生人格和自我意识，工作耐心、细心、负责，立志做中学生健康成长的指导者和学习知识、锤炼品格的引路人。</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2.1【职业认同】</w:t>
      </w:r>
      <w:r>
        <w:rPr>
          <w:rFonts w:hint="eastAsia" w:ascii="宋体" w:hAnsi="宋体" w:cs="宋体"/>
          <w:color w:val="auto"/>
          <w:sz w:val="24"/>
          <w:highlight w:val="none"/>
        </w:rPr>
        <w:t>具有家国情怀，热爱教育事业，乐于从事中学语文教学工作；认同教师工作的价值在于传播知识、传播思想、传播真理，塑造灵魂、塑造生命、塑造新人；了解中学教师的职业特征，理解教师是学生学习的促进者与学生成长的引路人，创造条件帮助学生自主发展；领会中学教育对学生发展的价值和意义，认同促进学生全面而有个性地发展的理念。</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2.2【</w:t>
      </w:r>
      <w:r>
        <w:rPr>
          <w:rFonts w:hint="eastAsia" w:ascii="宋体" w:hAnsi="宋体" w:cs="宋体"/>
          <w:color w:val="auto"/>
          <w:sz w:val="24"/>
          <w:highlight w:val="none"/>
        </w:rPr>
        <w:t>个人修养</w:t>
      </w:r>
      <w:r>
        <w:rPr>
          <w:rFonts w:ascii="宋体" w:hAnsi="宋体"/>
          <w:color w:val="auto"/>
          <w:sz w:val="24"/>
          <w:highlight w:val="none"/>
        </w:rPr>
        <w:t>】</w:t>
      </w:r>
      <w:r>
        <w:rPr>
          <w:rFonts w:hint="eastAsia" w:ascii="宋体" w:hAnsi="宋体" w:cs="宋体"/>
          <w:color w:val="auto"/>
          <w:sz w:val="24"/>
          <w:highlight w:val="none"/>
        </w:rPr>
        <w:t>尊重知识，坚持阅读，兴趣广泛，具有较为广博的人文社会科学知识和良好的语文核心素养，以及一定的自然科学知识，具有人文底蕴、科学精神和审美能力，有继承和弘扬优秀传统文化的使命感。仪表整洁，谈吐文雅，举止文明，具有一定的人格魅力，能够感染学生，让学生乐于学习、乐于创新。具有健全的人格和积极向上的精神，自控能力强，能积极应变，合理处理课堂内外问题。</w:t>
      </w:r>
    </w:p>
    <w:p>
      <w:pPr>
        <w:spacing w:line="360" w:lineRule="auto"/>
        <w:ind w:firstLine="480" w:firstLineChars="200"/>
        <w:rPr>
          <w:rFonts w:ascii="宋体" w:hAnsi="宋体" w:cs="宋体"/>
          <w:color w:val="auto"/>
          <w:sz w:val="24"/>
          <w:highlight w:val="none"/>
        </w:rPr>
      </w:pPr>
      <w:r>
        <w:rPr>
          <w:rFonts w:ascii="宋体" w:hAnsi="宋体"/>
          <w:color w:val="auto"/>
          <w:sz w:val="24"/>
          <w:highlight w:val="none"/>
        </w:rPr>
        <w:t>2.3【</w:t>
      </w:r>
      <w:r>
        <w:rPr>
          <w:rFonts w:hint="eastAsia" w:ascii="宋体" w:hAnsi="宋体" w:cs="宋体"/>
          <w:color w:val="auto"/>
          <w:sz w:val="24"/>
          <w:highlight w:val="none"/>
        </w:rPr>
        <w:t>关爱学生</w:t>
      </w:r>
      <w:r>
        <w:rPr>
          <w:rFonts w:ascii="宋体" w:hAnsi="宋体"/>
          <w:color w:val="auto"/>
          <w:sz w:val="24"/>
          <w:highlight w:val="none"/>
        </w:rPr>
        <w:t>】</w:t>
      </w:r>
      <w:r>
        <w:rPr>
          <w:rFonts w:hint="eastAsia" w:ascii="宋体" w:hAnsi="宋体" w:cs="宋体"/>
          <w:color w:val="auto"/>
          <w:sz w:val="24"/>
          <w:highlight w:val="none"/>
        </w:rPr>
        <w:t>具有正确的学生观，关爱学生，尊重中学生的权益和独立人格，保护学生的学习自主性、独立性和选择性，关注个体差异，懂得因材施教，乐于为学生创造发展的条件和机会；做学生锤炼品格、学习知识、创新思维、奉献祖国的引路人，公正平等地对待每一名学生，关注学生成长，保护学生安全，促进学生身心健康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2.4【用心从教】树立爱岗敬业精神，主动承担教学责任，在教学实践中认真履行教育教学职责与班主任工作职责，在教学各环节投入足够的时间和精力，积极钻研，富有爱心、责任心，工作细心、耐心。</w:t>
      </w:r>
    </w:p>
    <w:p>
      <w:pPr>
        <w:spacing w:line="360" w:lineRule="auto"/>
        <w:ind w:firstLine="480" w:firstLineChars="200"/>
        <w:rPr>
          <w:rFonts w:ascii="宋体" w:hAnsi="宋体"/>
          <w:color w:val="auto"/>
          <w:sz w:val="24"/>
          <w:highlight w:val="none"/>
        </w:rPr>
      </w:pPr>
      <w:r>
        <w:rPr>
          <w:rFonts w:ascii="宋体" w:hAnsi="宋体"/>
          <w:color w:val="auto"/>
          <w:sz w:val="24"/>
          <w:highlight w:val="none"/>
        </w:rPr>
        <w:t>【</w:t>
      </w:r>
      <w:r>
        <w:rPr>
          <w:rFonts w:ascii="宋体" w:hAnsi="宋体"/>
          <w:b/>
          <w:bCs/>
          <w:color w:val="auto"/>
          <w:kern w:val="0"/>
          <w:sz w:val="24"/>
          <w:highlight w:val="none"/>
        </w:rPr>
        <w:t>学会教学</w:t>
      </w:r>
      <w:r>
        <w:rPr>
          <w:rFonts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ascii="宋体" w:hAnsi="宋体"/>
          <w:color w:val="auto"/>
          <w:sz w:val="24"/>
          <w:highlight w:val="none"/>
        </w:rPr>
        <w:t>3．【学科素养】掌握</w:t>
      </w:r>
      <w:r>
        <w:rPr>
          <w:rFonts w:hint="eastAsia" w:ascii="宋体" w:hAnsi="宋体"/>
          <w:color w:val="auto"/>
          <w:sz w:val="24"/>
          <w:highlight w:val="none"/>
        </w:rPr>
        <w:t>汉语言文学</w:t>
      </w:r>
      <w:r>
        <w:rPr>
          <w:rFonts w:ascii="宋体" w:hAnsi="宋体"/>
          <w:color w:val="auto"/>
          <w:sz w:val="24"/>
          <w:highlight w:val="none"/>
        </w:rPr>
        <w:t>学科的基础知识、基本理论和现代教育知识以及必要的</w:t>
      </w:r>
      <w:r>
        <w:rPr>
          <w:rFonts w:hint="eastAsia" w:ascii="宋体" w:hAnsi="宋体"/>
          <w:color w:val="auto"/>
          <w:sz w:val="24"/>
          <w:highlight w:val="none"/>
        </w:rPr>
        <w:t>语文</w:t>
      </w:r>
      <w:r>
        <w:rPr>
          <w:rFonts w:ascii="宋体" w:hAnsi="宋体"/>
          <w:color w:val="auto"/>
          <w:sz w:val="24"/>
          <w:highlight w:val="none"/>
        </w:rPr>
        <w:t>学科</w:t>
      </w:r>
      <w:r>
        <w:rPr>
          <w:rFonts w:hint="eastAsia" w:ascii="宋体" w:hAnsi="宋体"/>
          <w:color w:val="auto"/>
          <w:sz w:val="24"/>
          <w:highlight w:val="none"/>
        </w:rPr>
        <w:t>教学</w:t>
      </w:r>
      <w:r>
        <w:rPr>
          <w:rFonts w:ascii="宋体" w:hAnsi="宋体"/>
          <w:color w:val="auto"/>
          <w:sz w:val="24"/>
          <w:highlight w:val="none"/>
        </w:rPr>
        <w:t>知识；理解</w:t>
      </w:r>
      <w:r>
        <w:rPr>
          <w:rFonts w:hint="eastAsia" w:ascii="宋体" w:hAnsi="宋体"/>
          <w:color w:val="auto"/>
          <w:sz w:val="24"/>
          <w:highlight w:val="none"/>
        </w:rPr>
        <w:t>汉语言文学</w:t>
      </w:r>
      <w:r>
        <w:rPr>
          <w:rFonts w:ascii="宋体" w:hAnsi="宋体"/>
          <w:color w:val="auto"/>
          <w:sz w:val="24"/>
          <w:highlight w:val="none"/>
        </w:rPr>
        <w:t>学科的知识体系、前沿动态及其与相关学科、社会实践的相互关系；具有一定的语言、文学知识的应用和研究能力。</w:t>
      </w:r>
    </w:p>
    <w:p>
      <w:pPr>
        <w:spacing w:line="360" w:lineRule="auto"/>
        <w:ind w:firstLine="480" w:firstLineChars="200"/>
        <w:rPr>
          <w:rFonts w:ascii="宋体" w:hAnsi="宋体"/>
          <w:color w:val="auto"/>
          <w:sz w:val="24"/>
          <w:highlight w:val="none"/>
        </w:rPr>
      </w:pPr>
      <w:r>
        <w:rPr>
          <w:rFonts w:ascii="宋体" w:hAnsi="宋体"/>
          <w:color w:val="auto"/>
          <w:sz w:val="24"/>
          <w:highlight w:val="none"/>
        </w:rPr>
        <w:t>3.1【</w:t>
      </w:r>
      <w:r>
        <w:rPr>
          <w:rFonts w:hint="eastAsia" w:ascii="宋体" w:hAnsi="宋体" w:cs="宋体"/>
          <w:color w:val="auto"/>
          <w:sz w:val="24"/>
          <w:highlight w:val="none"/>
        </w:rPr>
        <w:t>基础知识</w:t>
      </w:r>
      <w:r>
        <w:rPr>
          <w:rFonts w:ascii="宋体" w:hAnsi="宋体"/>
          <w:color w:val="auto"/>
          <w:sz w:val="24"/>
          <w:highlight w:val="none"/>
        </w:rPr>
        <w:t>】</w:t>
      </w:r>
      <w:r>
        <w:rPr>
          <w:rFonts w:hint="eastAsia" w:ascii="宋体" w:hAnsi="宋体" w:cs="宋体"/>
          <w:color w:val="auto"/>
          <w:sz w:val="24"/>
          <w:highlight w:val="none"/>
        </w:rPr>
        <w:t>掌握古代汉语、现代汉语等课程的基础知识，能阐释语言的基本理论和汉语演变的基本规律，熟练运用语言文字听说读写的基本技能，整合形成语言文字知识结构体系。</w:t>
      </w:r>
    </w:p>
    <w:p>
      <w:pPr>
        <w:spacing w:line="360" w:lineRule="auto"/>
        <w:ind w:firstLine="480" w:firstLineChars="200"/>
        <w:rPr>
          <w:rFonts w:ascii="宋体" w:hAnsi="宋体"/>
          <w:color w:val="auto"/>
          <w:sz w:val="24"/>
          <w:highlight w:val="none"/>
        </w:rPr>
      </w:pPr>
      <w:r>
        <w:rPr>
          <w:rFonts w:ascii="宋体" w:hAnsi="宋体"/>
          <w:color w:val="auto"/>
          <w:sz w:val="24"/>
          <w:highlight w:val="none"/>
        </w:rPr>
        <w:t>3.2【</w:t>
      </w:r>
      <w:r>
        <w:rPr>
          <w:rFonts w:hint="eastAsia" w:ascii="宋体" w:hAnsi="宋体" w:cs="宋体"/>
          <w:color w:val="auto"/>
          <w:sz w:val="24"/>
          <w:highlight w:val="none"/>
        </w:rPr>
        <w:t>学科知识</w:t>
      </w:r>
      <w:r>
        <w:rPr>
          <w:rFonts w:ascii="宋体" w:hAnsi="宋体"/>
          <w:color w:val="auto"/>
          <w:sz w:val="24"/>
          <w:highlight w:val="none"/>
        </w:rPr>
        <w:t>】</w:t>
      </w:r>
      <w:r>
        <w:rPr>
          <w:rFonts w:hint="eastAsia" w:ascii="宋体" w:hAnsi="宋体" w:cs="宋体"/>
          <w:color w:val="auto"/>
          <w:sz w:val="24"/>
          <w:highlight w:val="none"/>
        </w:rPr>
        <w:t>了解汉语言文学学科发展的历史、现状和趋势，能够阐释古代文学、现当代文学、文艺学等基础知识和理论，陈述古今中外文学发展变化的历史；能综合运用细读、精读、略读、比较阅读等多种阅读方法，从思想情感、篇章结构、语言艺术、考据评鉴等角度深入解读经典文学作品；具备良好的文学修养和审美能力；具有语言、文学知识的应用和研究能力。</w:t>
      </w:r>
    </w:p>
    <w:p>
      <w:pPr>
        <w:spacing w:line="360" w:lineRule="auto"/>
        <w:ind w:firstLine="480" w:firstLineChars="200"/>
        <w:rPr>
          <w:rFonts w:ascii="宋体" w:hAnsi="宋体"/>
          <w:color w:val="auto"/>
          <w:sz w:val="24"/>
          <w:highlight w:val="none"/>
        </w:rPr>
      </w:pPr>
      <w:r>
        <w:rPr>
          <w:rFonts w:ascii="宋体" w:hAnsi="宋体"/>
          <w:color w:val="auto"/>
          <w:sz w:val="24"/>
          <w:highlight w:val="none"/>
        </w:rPr>
        <w:t>3.3【教育知识】</w:t>
      </w:r>
      <w:r>
        <w:rPr>
          <w:rFonts w:hint="eastAsia" w:ascii="宋体" w:hAnsi="宋体" w:cs="宋体"/>
          <w:color w:val="auto"/>
          <w:sz w:val="24"/>
          <w:highlight w:val="none"/>
        </w:rPr>
        <w:t>掌握教育理论的基本知识，能陈述基本的教育规律，具有现代教育理念，熟悉教育科学的发展和中学语文教育改革的历史与现状，运用教育原理和方法，分析解决教育教学实践中的问题。</w:t>
      </w:r>
    </w:p>
    <w:p>
      <w:pPr>
        <w:spacing w:line="360" w:lineRule="auto"/>
        <w:ind w:firstLine="480" w:firstLineChars="200"/>
        <w:rPr>
          <w:rFonts w:ascii="宋体" w:hAnsi="宋体"/>
          <w:color w:val="auto"/>
          <w:sz w:val="24"/>
          <w:highlight w:val="none"/>
        </w:rPr>
      </w:pPr>
      <w:r>
        <w:rPr>
          <w:rFonts w:ascii="宋体" w:hAnsi="宋体"/>
          <w:color w:val="auto"/>
          <w:sz w:val="24"/>
          <w:highlight w:val="none"/>
        </w:rPr>
        <w:t>3.4【</w:t>
      </w:r>
      <w:r>
        <w:rPr>
          <w:rFonts w:hint="eastAsia" w:ascii="宋体" w:hAnsi="宋体" w:cs="宋体"/>
          <w:color w:val="auto"/>
          <w:sz w:val="24"/>
          <w:highlight w:val="none"/>
        </w:rPr>
        <w:t>知识整合</w:t>
      </w:r>
      <w:r>
        <w:rPr>
          <w:rFonts w:ascii="宋体" w:hAnsi="宋体"/>
          <w:color w:val="auto"/>
          <w:sz w:val="24"/>
          <w:highlight w:val="none"/>
        </w:rPr>
        <w:t>】</w:t>
      </w:r>
      <w:r>
        <w:rPr>
          <w:rFonts w:hint="eastAsia" w:ascii="宋体" w:hAnsi="宋体" w:cs="宋体"/>
          <w:color w:val="auto"/>
          <w:sz w:val="24"/>
          <w:highlight w:val="none"/>
        </w:rPr>
        <w:t>除熟悉汉语言文学学科外，还能够了解教育学、哲学、历史、艺术等相关学科的知识和基本理论，能阐述汉语言文学学科与其他相关学科的关联；具备资料收集、文献检索和社会调查的能力，具有一定的人文科学知识储备、跨学科知识的整合能力，能够撰写规范的教学研究论文。</w:t>
      </w:r>
    </w:p>
    <w:p>
      <w:pPr>
        <w:spacing w:line="360" w:lineRule="auto"/>
        <w:ind w:firstLine="480" w:firstLineChars="200"/>
        <w:rPr>
          <w:rFonts w:ascii="宋体" w:hAnsi="宋体"/>
          <w:color w:val="auto"/>
          <w:sz w:val="24"/>
          <w:highlight w:val="none"/>
        </w:rPr>
      </w:pPr>
      <w:r>
        <w:rPr>
          <w:rFonts w:ascii="宋体" w:hAnsi="宋体"/>
          <w:color w:val="auto"/>
          <w:sz w:val="24"/>
          <w:highlight w:val="none"/>
        </w:rPr>
        <w:t>4．【教学能力】能够根据中学语文课程标准，针对中学生的身心发展认知特点研究学情；运用语文教学知识和现代信息技术，有效地以学生为中心进行教学设计、实施和评价，获得教学体验；具备教学基本技能，具有初步的教学能力和一定的教学研究能力。</w:t>
      </w:r>
    </w:p>
    <w:p>
      <w:pPr>
        <w:spacing w:line="360" w:lineRule="auto"/>
        <w:ind w:firstLine="480" w:firstLineChars="200"/>
        <w:rPr>
          <w:rFonts w:ascii="宋体" w:hAnsi="宋体"/>
          <w:color w:val="auto"/>
          <w:sz w:val="24"/>
          <w:highlight w:val="none"/>
        </w:rPr>
      </w:pPr>
      <w:r>
        <w:rPr>
          <w:rFonts w:ascii="宋体" w:hAnsi="宋体"/>
          <w:color w:val="auto"/>
          <w:sz w:val="24"/>
          <w:highlight w:val="none"/>
        </w:rPr>
        <w:t>4.1【</w:t>
      </w:r>
      <w:r>
        <w:rPr>
          <w:rFonts w:hint="eastAsia" w:ascii="宋体" w:hAnsi="宋体" w:cs="宋体"/>
          <w:color w:val="auto"/>
          <w:sz w:val="24"/>
          <w:highlight w:val="none"/>
        </w:rPr>
        <w:t>教师功底</w:t>
      </w:r>
      <w:r>
        <w:rPr>
          <w:rFonts w:ascii="宋体" w:hAnsi="宋体"/>
          <w:color w:val="auto"/>
          <w:sz w:val="24"/>
          <w:highlight w:val="none"/>
        </w:rPr>
        <w:t>】</w:t>
      </w:r>
      <w:r>
        <w:rPr>
          <w:rFonts w:hint="eastAsia" w:ascii="宋体" w:hAnsi="宋体" w:cs="宋体"/>
          <w:color w:val="auto"/>
          <w:sz w:val="24"/>
          <w:highlight w:val="none"/>
        </w:rPr>
        <w:t>普通话、“三笔字”达标；能使用现代信息及多媒体技术手段；具备作品分析阐释、各类文体写作、指导中学生进行作品阅读与文类写作功底；系统掌握导入、讲解、提问、演示、板书、结束等课堂教学基本技能操作要领与应用策略。</w:t>
      </w:r>
    </w:p>
    <w:p>
      <w:pPr>
        <w:spacing w:line="360" w:lineRule="auto"/>
        <w:ind w:firstLine="480" w:firstLineChars="200"/>
        <w:rPr>
          <w:rFonts w:ascii="宋体" w:hAnsi="宋体"/>
          <w:color w:val="auto"/>
          <w:sz w:val="24"/>
          <w:highlight w:val="none"/>
        </w:rPr>
      </w:pPr>
      <w:r>
        <w:rPr>
          <w:rFonts w:ascii="宋体" w:hAnsi="宋体"/>
          <w:color w:val="auto"/>
          <w:sz w:val="24"/>
          <w:highlight w:val="none"/>
        </w:rPr>
        <w:t>4.2【</w:t>
      </w:r>
      <w:r>
        <w:rPr>
          <w:rFonts w:hint="eastAsia" w:ascii="宋体" w:hAnsi="宋体" w:cs="宋体"/>
          <w:color w:val="auto"/>
          <w:sz w:val="24"/>
          <w:highlight w:val="none"/>
        </w:rPr>
        <w:t>教学实践</w:t>
      </w:r>
      <w:r>
        <w:rPr>
          <w:rFonts w:ascii="宋体" w:hAnsi="宋体"/>
          <w:color w:val="auto"/>
          <w:sz w:val="24"/>
          <w:highlight w:val="none"/>
        </w:rPr>
        <w:t>】</w:t>
      </w:r>
      <w:r>
        <w:rPr>
          <w:rFonts w:hint="eastAsia" w:ascii="宋体" w:hAnsi="宋体" w:cs="宋体"/>
          <w:color w:val="auto"/>
          <w:sz w:val="24"/>
          <w:highlight w:val="none"/>
        </w:rPr>
        <w:t>能根据中学语文学科课程标准，应用语言文学专业知识进行教学；树立以学生为中心、以学定教的教学理念，遵循中学生身心发展特点和教育教学规律，能对中学语文课程及教材进行分析，确定教学目标、制定教学计划、撰写教学方案；辨别并选择合适的教学策略，创设教学情境，建立学习内容与生活经验之间的联系，激发学生学习兴趣，引导学生主动学习，探究学习，达成学习目标，在教学实践中培养学生语文专业素养。</w:t>
      </w:r>
    </w:p>
    <w:p>
      <w:pPr>
        <w:spacing w:line="360" w:lineRule="auto"/>
        <w:ind w:firstLine="480" w:firstLineChars="200"/>
        <w:rPr>
          <w:rFonts w:ascii="宋体" w:hAnsi="宋体"/>
          <w:color w:val="auto"/>
          <w:sz w:val="24"/>
          <w:highlight w:val="none"/>
        </w:rPr>
      </w:pPr>
      <w:r>
        <w:rPr>
          <w:rFonts w:ascii="宋体" w:hAnsi="宋体"/>
          <w:color w:val="auto"/>
          <w:sz w:val="24"/>
          <w:highlight w:val="none"/>
        </w:rPr>
        <w:t>4.3【</w:t>
      </w:r>
      <w:r>
        <w:rPr>
          <w:rFonts w:hint="eastAsia" w:ascii="宋体" w:hAnsi="宋体" w:cs="宋体"/>
          <w:color w:val="auto"/>
          <w:kern w:val="0"/>
          <w:sz w:val="24"/>
          <w:highlight w:val="none"/>
        </w:rPr>
        <w:t>教学研究</w:t>
      </w:r>
      <w:r>
        <w:rPr>
          <w:rFonts w:ascii="宋体" w:hAnsi="宋体"/>
          <w:color w:val="auto"/>
          <w:sz w:val="24"/>
          <w:highlight w:val="none"/>
        </w:rPr>
        <w:t>】</w:t>
      </w:r>
      <w:r>
        <w:rPr>
          <w:rFonts w:hint="eastAsia" w:ascii="宋体" w:hAnsi="宋体" w:cs="宋体"/>
          <w:color w:val="auto"/>
          <w:sz w:val="24"/>
          <w:highlight w:val="none"/>
        </w:rPr>
        <w:t>能够发现、分析、研究教育教学实践问题，基于学科专业知识提出解决问题的思路与方法，形成撰写教育教学研究论文的基本能力；能够基于多元评价理论，借助现代化信息技术教育手段，进行语文学科教学设计、实施与评价；能够在真实或仿真的教学实践中，有效开展合作备课、听课、评课等活动。</w:t>
      </w:r>
    </w:p>
    <w:p>
      <w:pPr>
        <w:spacing w:line="360" w:lineRule="auto"/>
        <w:ind w:firstLine="480" w:firstLineChars="200"/>
        <w:rPr>
          <w:rFonts w:ascii="宋体" w:hAnsi="宋体"/>
          <w:color w:val="auto"/>
          <w:sz w:val="24"/>
          <w:highlight w:val="none"/>
        </w:rPr>
      </w:pPr>
      <w:r>
        <w:rPr>
          <w:rFonts w:ascii="宋体" w:hAnsi="宋体"/>
          <w:color w:val="auto"/>
          <w:sz w:val="24"/>
          <w:highlight w:val="none"/>
        </w:rPr>
        <w:t>【</w:t>
      </w:r>
      <w:r>
        <w:rPr>
          <w:rFonts w:ascii="宋体" w:hAnsi="宋体"/>
          <w:b/>
          <w:bCs/>
          <w:color w:val="auto"/>
          <w:kern w:val="0"/>
          <w:sz w:val="24"/>
          <w:highlight w:val="none"/>
        </w:rPr>
        <w:t>学会育人</w:t>
      </w:r>
      <w:r>
        <w:rPr>
          <w:rFonts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ascii="宋体" w:hAnsi="宋体"/>
          <w:color w:val="auto"/>
          <w:sz w:val="24"/>
          <w:highlight w:val="none"/>
        </w:rPr>
        <w:t>5.【班级指导】树立德育为先的育人理念，熟悉中学德育原理与方法，掌握班级组织与建设的工作基本规律和基本方法；能在班主任工作实践中，组织指导学生德育和心理健康教育等活动，获得育人体验，学会富有针对性的育人方法。</w:t>
      </w:r>
    </w:p>
    <w:p>
      <w:pPr>
        <w:spacing w:line="360" w:lineRule="auto"/>
        <w:ind w:firstLine="480" w:firstLineChars="200"/>
        <w:rPr>
          <w:rFonts w:ascii="宋体" w:hAnsi="宋体"/>
          <w:color w:val="auto"/>
          <w:sz w:val="24"/>
          <w:highlight w:val="none"/>
        </w:rPr>
      </w:pPr>
      <w:r>
        <w:rPr>
          <w:rFonts w:ascii="宋体" w:hAnsi="宋体"/>
          <w:color w:val="auto"/>
          <w:sz w:val="24"/>
          <w:highlight w:val="none"/>
        </w:rPr>
        <w:t>5.1【</w:t>
      </w:r>
      <w:r>
        <w:rPr>
          <w:rFonts w:hint="eastAsia" w:ascii="宋体" w:hAnsi="宋体" w:cs="宋体"/>
          <w:color w:val="auto"/>
          <w:kern w:val="0"/>
          <w:sz w:val="24"/>
          <w:highlight w:val="none"/>
        </w:rPr>
        <w:t>德育认知</w:t>
      </w:r>
      <w:r>
        <w:rPr>
          <w:rFonts w:ascii="宋体" w:hAnsi="宋体"/>
          <w:color w:val="auto"/>
          <w:sz w:val="24"/>
          <w:highlight w:val="none"/>
        </w:rPr>
        <w:t>】</w:t>
      </w:r>
      <w:r>
        <w:rPr>
          <w:rFonts w:hint="eastAsia" w:ascii="宋体" w:hAnsi="宋体" w:cs="宋体"/>
          <w:color w:val="auto"/>
          <w:sz w:val="24"/>
          <w:highlight w:val="none"/>
        </w:rPr>
        <w:t>树立德育为先的理念，熟悉中学德育目标、原理、内容及方法。了解中学生思想品德发展的规律和个性特征，理解中学生身体、情感发展的特性和差异性，能有意识、有针对性地开展德育工作。关注学生心理健康，掌握心理辅导的基本知识。掌握班集体组织的概念、结构、特点和功能等知识理论以及相关法律制度规定，能够合理分析解决教学与管理实践中的问题。</w:t>
      </w:r>
    </w:p>
    <w:p>
      <w:pPr>
        <w:spacing w:line="360" w:lineRule="auto"/>
        <w:ind w:firstLine="480" w:firstLineChars="200"/>
        <w:rPr>
          <w:rFonts w:ascii="宋体" w:hAnsi="宋体"/>
          <w:color w:val="auto"/>
          <w:sz w:val="24"/>
          <w:highlight w:val="none"/>
        </w:rPr>
      </w:pPr>
      <w:r>
        <w:rPr>
          <w:rFonts w:ascii="宋体" w:hAnsi="宋体"/>
          <w:color w:val="auto"/>
          <w:sz w:val="24"/>
          <w:highlight w:val="none"/>
        </w:rPr>
        <w:t>5.2【</w:t>
      </w:r>
      <w:r>
        <w:rPr>
          <w:rFonts w:hint="eastAsia" w:ascii="宋体" w:hAnsi="宋体" w:cs="宋体"/>
          <w:color w:val="auto"/>
          <w:kern w:val="0"/>
          <w:sz w:val="24"/>
          <w:highlight w:val="none"/>
        </w:rPr>
        <w:t>教育实践</w:t>
      </w:r>
      <w:r>
        <w:rPr>
          <w:rFonts w:ascii="宋体" w:hAnsi="宋体"/>
          <w:color w:val="auto"/>
          <w:sz w:val="24"/>
          <w:highlight w:val="none"/>
        </w:rPr>
        <w:t>】</w:t>
      </w:r>
      <w:r>
        <w:rPr>
          <w:rFonts w:hint="eastAsia" w:ascii="宋体" w:hAnsi="宋体" w:cs="宋体"/>
          <w:color w:val="auto"/>
          <w:sz w:val="24"/>
          <w:highlight w:val="none"/>
        </w:rPr>
        <w:t>能够在班主任工作实践中，运用相关工作原理和策略，进行班级组织建设、教育和指导；具有一定的创新设计班集体管理方法的能力，能运用质量管理评价方法管理班集体；参与德育和心理健康教育工作，促进中学生全面健康发展，尊重学生个性；能够较好地进行家校沟通，运用信息技术拓宽沟通交流的渠道。</w:t>
      </w:r>
    </w:p>
    <w:p>
      <w:pPr>
        <w:spacing w:line="360" w:lineRule="auto"/>
        <w:ind w:firstLine="480" w:firstLineChars="200"/>
        <w:rPr>
          <w:rFonts w:ascii="宋体" w:hAnsi="宋体"/>
          <w:color w:val="auto"/>
          <w:sz w:val="24"/>
          <w:highlight w:val="none"/>
        </w:rPr>
      </w:pPr>
      <w:r>
        <w:rPr>
          <w:rFonts w:ascii="宋体" w:hAnsi="宋体"/>
          <w:color w:val="auto"/>
          <w:sz w:val="24"/>
          <w:highlight w:val="none"/>
        </w:rPr>
        <w:t>6.【综合育人】能了解中学生身心发展和养成教育规律，理解语文学科的育人价值，了解学校文化和教育活动的育人内涵和方法，在教育实践中主动参与组织主题教育和社团活动，对学生进行教育和引导。</w:t>
      </w:r>
    </w:p>
    <w:p>
      <w:pPr>
        <w:spacing w:line="360" w:lineRule="auto"/>
        <w:ind w:firstLine="480" w:firstLineChars="200"/>
        <w:rPr>
          <w:rFonts w:ascii="宋体" w:hAnsi="宋体"/>
          <w:color w:val="auto"/>
          <w:sz w:val="24"/>
          <w:highlight w:val="none"/>
        </w:rPr>
      </w:pPr>
      <w:r>
        <w:rPr>
          <w:rFonts w:ascii="宋体" w:hAnsi="宋体"/>
          <w:color w:val="auto"/>
          <w:sz w:val="24"/>
          <w:highlight w:val="none"/>
        </w:rPr>
        <w:t>6.1【</w:t>
      </w:r>
      <w:r>
        <w:rPr>
          <w:rFonts w:hint="eastAsia" w:ascii="宋体" w:hAnsi="宋体" w:cs="宋体"/>
          <w:color w:val="auto"/>
          <w:sz w:val="24"/>
          <w:highlight w:val="none"/>
        </w:rPr>
        <w:t>了解学生</w:t>
      </w:r>
      <w:r>
        <w:rPr>
          <w:rFonts w:ascii="宋体" w:hAnsi="宋体"/>
          <w:color w:val="auto"/>
          <w:sz w:val="24"/>
          <w:highlight w:val="none"/>
        </w:rPr>
        <w:t>】</w:t>
      </w:r>
      <w:r>
        <w:rPr>
          <w:rFonts w:hint="eastAsia" w:ascii="宋体" w:hAnsi="宋体" w:cs="宋体"/>
          <w:color w:val="auto"/>
          <w:sz w:val="24"/>
          <w:highlight w:val="none"/>
        </w:rPr>
        <w:t>树立以学生为中心的教育教学理念，了解中学生身心发展的特点，并能运用观察、谈话、倾听、个案分析等方法了解中学生个体发展的需求，注重培养学生良好的学习、生活和行为习惯，对学生进行全程、立体、科学的教育和引导。</w:t>
      </w:r>
    </w:p>
    <w:p>
      <w:pPr>
        <w:spacing w:line="360" w:lineRule="auto"/>
        <w:ind w:firstLine="480" w:firstLineChars="200"/>
        <w:rPr>
          <w:rFonts w:ascii="宋体" w:hAnsi="宋体"/>
          <w:color w:val="auto"/>
          <w:sz w:val="24"/>
          <w:highlight w:val="none"/>
        </w:rPr>
      </w:pPr>
      <w:r>
        <w:rPr>
          <w:rFonts w:ascii="宋体" w:hAnsi="宋体"/>
          <w:color w:val="auto"/>
          <w:sz w:val="24"/>
          <w:highlight w:val="none"/>
        </w:rPr>
        <w:t>6.2【</w:t>
      </w:r>
      <w:r>
        <w:rPr>
          <w:rFonts w:hint="eastAsia" w:ascii="宋体" w:hAnsi="宋体" w:cs="宋体"/>
          <w:color w:val="auto"/>
          <w:sz w:val="24"/>
          <w:highlight w:val="none"/>
        </w:rPr>
        <w:t>学科育人</w:t>
      </w:r>
      <w:r>
        <w:rPr>
          <w:rFonts w:ascii="宋体" w:hAnsi="宋体"/>
          <w:color w:val="auto"/>
          <w:sz w:val="24"/>
          <w:highlight w:val="none"/>
        </w:rPr>
        <w:t>】</w:t>
      </w:r>
      <w:r>
        <w:rPr>
          <w:rFonts w:hint="eastAsia" w:ascii="宋体" w:hAnsi="宋体" w:cs="宋体"/>
          <w:color w:val="auto"/>
          <w:sz w:val="24"/>
          <w:highlight w:val="none"/>
        </w:rPr>
        <w:t>理解汉语言文学学科核心素养，熟悉汉语言文学学科知识与教育理论、教育实践之间的联系，掌握课程育人方法和策略。能够在教育实践中，结合课程特点，挖掘课程思想政治教育资源，将知识学习、能力发展与品德养成相结合，合理设计育人目标、主题和内容，有机开展养成教育，进行综合素质评价，体现教书与育人的统一。</w:t>
      </w:r>
    </w:p>
    <w:p>
      <w:pPr>
        <w:spacing w:line="360" w:lineRule="auto"/>
        <w:ind w:firstLine="480" w:firstLineChars="200"/>
        <w:rPr>
          <w:rFonts w:ascii="宋体" w:hAnsi="宋体"/>
          <w:color w:val="auto"/>
          <w:sz w:val="24"/>
          <w:highlight w:val="none"/>
        </w:rPr>
      </w:pPr>
      <w:r>
        <w:rPr>
          <w:rFonts w:ascii="宋体" w:hAnsi="宋体"/>
          <w:color w:val="auto"/>
          <w:sz w:val="24"/>
          <w:highlight w:val="none"/>
        </w:rPr>
        <w:t>6.3【活动育人】</w:t>
      </w:r>
      <w:r>
        <w:rPr>
          <w:rFonts w:hint="eastAsia" w:ascii="宋体" w:hAnsi="宋体" w:cs="宋体"/>
          <w:color w:val="auto"/>
          <w:sz w:val="24"/>
          <w:highlight w:val="none"/>
        </w:rPr>
        <w:t>了解学校文化和教育活动的育人内涵和方法，能够组织主题教育和社团活动，对中学生进行教育和引导。了解课外活动的组织和管理知识，能够选择适当的方法策划组织班集体、队团、社会实践、公益等活动，在丰富多彩的活动中达到良好的育人效果。</w:t>
      </w:r>
    </w:p>
    <w:p>
      <w:pPr>
        <w:spacing w:line="360" w:lineRule="auto"/>
        <w:ind w:firstLine="480" w:firstLineChars="200"/>
        <w:rPr>
          <w:rFonts w:ascii="宋体" w:hAnsi="宋体"/>
          <w:color w:val="auto"/>
          <w:sz w:val="24"/>
          <w:highlight w:val="none"/>
        </w:rPr>
      </w:pPr>
      <w:r>
        <w:rPr>
          <w:rFonts w:ascii="宋体" w:hAnsi="宋体"/>
          <w:color w:val="auto"/>
          <w:sz w:val="24"/>
          <w:highlight w:val="none"/>
        </w:rPr>
        <w:t>【</w:t>
      </w:r>
      <w:r>
        <w:rPr>
          <w:rFonts w:ascii="宋体" w:hAnsi="宋体"/>
          <w:b/>
          <w:bCs/>
          <w:color w:val="auto"/>
          <w:kern w:val="0"/>
          <w:sz w:val="24"/>
          <w:highlight w:val="none"/>
        </w:rPr>
        <w:t>学会发展</w:t>
      </w:r>
      <w:r>
        <w:rPr>
          <w:rFonts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ascii="宋体" w:hAnsi="宋体"/>
          <w:color w:val="auto"/>
          <w:sz w:val="24"/>
          <w:highlight w:val="none"/>
        </w:rPr>
        <w:t>7.【学会反思】具有自主学习和自我管理的能力以及终身学习的意识，关注国内外基础教育改革发展动态，能够根据</w:t>
      </w:r>
      <w:r>
        <w:rPr>
          <w:rFonts w:hint="eastAsia" w:ascii="宋体" w:hAnsi="宋体"/>
          <w:color w:val="auto"/>
          <w:sz w:val="24"/>
          <w:highlight w:val="none"/>
        </w:rPr>
        <w:t>社会</w:t>
      </w:r>
      <w:r>
        <w:rPr>
          <w:rFonts w:ascii="宋体" w:hAnsi="宋体"/>
          <w:color w:val="auto"/>
          <w:sz w:val="24"/>
          <w:highlight w:val="none"/>
        </w:rPr>
        <w:t>和中学语文教育发展需求，主动学习和规划自己的职业生涯；初步掌握反思的方法和技能，逐步养成反思习惯与批判性思维方法，学会分析和解决教育教学问题，促进教学改进和专业成长。</w:t>
      </w:r>
    </w:p>
    <w:p>
      <w:pPr>
        <w:spacing w:line="360" w:lineRule="auto"/>
        <w:ind w:firstLine="480" w:firstLineChars="200"/>
        <w:rPr>
          <w:rFonts w:ascii="宋体" w:hAnsi="宋体"/>
          <w:color w:val="auto"/>
          <w:sz w:val="24"/>
          <w:highlight w:val="none"/>
        </w:rPr>
      </w:pPr>
      <w:r>
        <w:rPr>
          <w:rFonts w:ascii="宋体" w:hAnsi="宋体"/>
          <w:color w:val="auto"/>
          <w:sz w:val="24"/>
          <w:highlight w:val="none"/>
        </w:rPr>
        <w:t>7.1【</w:t>
      </w:r>
      <w:r>
        <w:rPr>
          <w:rFonts w:hint="eastAsia" w:ascii="宋体" w:hAnsi="宋体" w:cs="宋体"/>
          <w:color w:val="auto"/>
          <w:sz w:val="24"/>
          <w:highlight w:val="none"/>
        </w:rPr>
        <w:t>规划发展</w:t>
      </w:r>
      <w:r>
        <w:rPr>
          <w:rFonts w:ascii="宋体" w:hAnsi="宋体"/>
          <w:color w:val="auto"/>
          <w:sz w:val="24"/>
          <w:highlight w:val="none"/>
        </w:rPr>
        <w:t>】</w:t>
      </w:r>
      <w:r>
        <w:rPr>
          <w:rFonts w:hint="eastAsia" w:ascii="宋体" w:hAnsi="宋体" w:cs="宋体"/>
          <w:color w:val="auto"/>
          <w:sz w:val="24"/>
          <w:highlight w:val="none"/>
        </w:rPr>
        <w:t>了解专业发展的前沿动态和要求，具有终身学习与持续发展的意识，具有较好的自主学习能力、创新能力和研究能力，能实现自我的可持续发展。能在一定程度上运用一门外语，关注国内外中学语文教育动态，掌握国内外先进教育理念和方法，根据时代和教育发展需求规划职业生涯和专业发展。</w:t>
      </w:r>
    </w:p>
    <w:p>
      <w:pPr>
        <w:spacing w:line="360" w:lineRule="auto"/>
        <w:ind w:firstLine="480" w:firstLineChars="200"/>
        <w:rPr>
          <w:rFonts w:ascii="宋体" w:hAnsi="宋体"/>
          <w:color w:val="auto"/>
          <w:sz w:val="24"/>
          <w:highlight w:val="none"/>
        </w:rPr>
      </w:pPr>
      <w:r>
        <w:rPr>
          <w:rFonts w:ascii="宋体" w:hAnsi="宋体"/>
          <w:color w:val="auto"/>
          <w:sz w:val="24"/>
          <w:highlight w:val="none"/>
        </w:rPr>
        <w:t>7.2【</w:t>
      </w:r>
      <w:r>
        <w:rPr>
          <w:rFonts w:hint="eastAsia" w:ascii="宋体" w:hAnsi="宋体" w:cs="宋体"/>
          <w:color w:val="auto"/>
          <w:sz w:val="24"/>
          <w:highlight w:val="none"/>
        </w:rPr>
        <w:t>勤于反思</w:t>
      </w:r>
      <w:r>
        <w:rPr>
          <w:rFonts w:ascii="宋体" w:hAnsi="宋体"/>
          <w:color w:val="auto"/>
          <w:sz w:val="24"/>
          <w:highlight w:val="none"/>
        </w:rPr>
        <w:t>】</w:t>
      </w:r>
      <w:r>
        <w:rPr>
          <w:rFonts w:hint="eastAsia" w:ascii="宋体" w:hAnsi="宋体" w:cs="宋体"/>
          <w:color w:val="auto"/>
          <w:sz w:val="24"/>
          <w:highlight w:val="none"/>
        </w:rPr>
        <w:t>具有反思意识和批判思维素养，能坚持实践、反思、再实践、再反思，不断改进优化知识结构，提高文化素养，提高专业能力。能运用批判性思维对教学实践进行自我诊断和反思自省，通过质疑、求证、判断、推理进行独立思考，具有一定的独立获取知识信息、发现问题、综合分析问题、积极探索解决问题途径的能力。</w:t>
      </w:r>
    </w:p>
    <w:p>
      <w:pPr>
        <w:spacing w:line="360" w:lineRule="auto"/>
        <w:ind w:firstLine="480" w:firstLineChars="200"/>
        <w:rPr>
          <w:rFonts w:ascii="宋体" w:hAnsi="宋体"/>
          <w:color w:val="auto"/>
          <w:sz w:val="24"/>
          <w:highlight w:val="none"/>
        </w:rPr>
      </w:pPr>
      <w:r>
        <w:rPr>
          <w:rFonts w:ascii="宋体" w:hAnsi="宋体"/>
          <w:color w:val="auto"/>
          <w:sz w:val="24"/>
          <w:highlight w:val="none"/>
        </w:rPr>
        <w:t>8.【沟通合作】具有团队协作精神和合作创新意识，能顺利与人沟通、交流，理解学习共同体的作用，具有组织和指导学习共同体的能力。</w:t>
      </w:r>
    </w:p>
    <w:p>
      <w:pPr>
        <w:spacing w:line="360" w:lineRule="auto"/>
        <w:ind w:firstLine="480" w:firstLineChars="200"/>
        <w:rPr>
          <w:rFonts w:ascii="宋体" w:hAnsi="宋体"/>
          <w:color w:val="auto"/>
          <w:sz w:val="24"/>
          <w:highlight w:val="none"/>
        </w:rPr>
      </w:pPr>
      <w:r>
        <w:rPr>
          <w:rFonts w:ascii="宋体" w:hAnsi="宋体"/>
          <w:color w:val="auto"/>
          <w:sz w:val="24"/>
          <w:highlight w:val="none"/>
        </w:rPr>
        <w:t>8.1【</w:t>
      </w:r>
      <w:r>
        <w:rPr>
          <w:rFonts w:hint="eastAsia" w:ascii="宋体" w:hAnsi="宋体" w:cs="宋体"/>
          <w:bCs/>
          <w:color w:val="auto"/>
          <w:sz w:val="24"/>
          <w:highlight w:val="none"/>
        </w:rPr>
        <w:t>沟通能力</w:t>
      </w:r>
      <w:r>
        <w:rPr>
          <w:rFonts w:ascii="宋体" w:hAnsi="宋体"/>
          <w:color w:val="auto"/>
          <w:sz w:val="24"/>
          <w:highlight w:val="none"/>
        </w:rPr>
        <w:t>】</w:t>
      </w:r>
      <w:r>
        <w:rPr>
          <w:rFonts w:hint="eastAsia" w:ascii="宋体" w:hAnsi="宋体" w:cs="宋体"/>
          <w:bCs/>
          <w:color w:val="auto"/>
          <w:sz w:val="24"/>
          <w:highlight w:val="none"/>
        </w:rPr>
        <w:t>掌握基本沟通合作技能与方法，</w:t>
      </w:r>
      <w:r>
        <w:rPr>
          <w:rFonts w:hint="eastAsia" w:ascii="宋体" w:hAnsi="宋体" w:cs="宋体"/>
          <w:color w:val="auto"/>
          <w:sz w:val="24"/>
          <w:highlight w:val="none"/>
        </w:rPr>
        <w:t>具有运用语言信息和非语言信息有效沟通交流的技巧，在汉语言文学学科教学实践及其他情境中实施倾听、共情等沟通技巧，</w:t>
      </w:r>
      <w:r>
        <w:rPr>
          <w:rFonts w:hint="eastAsia" w:ascii="宋体" w:hAnsi="宋体" w:cs="宋体"/>
          <w:bCs/>
          <w:color w:val="auto"/>
          <w:sz w:val="24"/>
          <w:highlight w:val="none"/>
        </w:rPr>
        <w:t>能够在教育实践、社会实践中与学生、同事、同行、专家进行有效沟通交流。</w:t>
      </w:r>
    </w:p>
    <w:p>
      <w:pPr>
        <w:spacing w:line="360" w:lineRule="auto"/>
        <w:ind w:firstLine="480" w:firstLineChars="200"/>
        <w:rPr>
          <w:rFonts w:ascii="宋体" w:hAnsi="宋体" w:cs="宋体"/>
          <w:color w:val="auto"/>
          <w:sz w:val="24"/>
          <w:highlight w:val="none"/>
        </w:rPr>
      </w:pPr>
      <w:r>
        <w:rPr>
          <w:rFonts w:ascii="宋体" w:hAnsi="宋体"/>
          <w:color w:val="auto"/>
          <w:sz w:val="24"/>
          <w:highlight w:val="none"/>
        </w:rPr>
        <w:t>8.2【</w:t>
      </w:r>
      <w:r>
        <w:rPr>
          <w:rFonts w:hint="eastAsia" w:ascii="宋体" w:hAnsi="宋体" w:cs="宋体"/>
          <w:bCs/>
          <w:color w:val="auto"/>
          <w:sz w:val="24"/>
          <w:highlight w:val="none"/>
        </w:rPr>
        <w:t>合作能力</w:t>
      </w:r>
      <w:r>
        <w:rPr>
          <w:rFonts w:ascii="宋体" w:hAnsi="宋体"/>
          <w:color w:val="auto"/>
          <w:sz w:val="24"/>
          <w:highlight w:val="none"/>
        </w:rPr>
        <w:t>】</w:t>
      </w:r>
      <w:r>
        <w:rPr>
          <w:rFonts w:hint="eastAsia" w:ascii="宋体" w:hAnsi="宋体" w:cs="宋体"/>
          <w:color w:val="auto"/>
          <w:sz w:val="24"/>
          <w:highlight w:val="none"/>
        </w:rPr>
        <w:t>理解学习共同体的内涵，掌握合作的主要方法，具有协同合作精神、集体意识和团队意识，能在小组互助合作学习中，针对具体任务进行团队协作，形成沟通合作的技能和互助合作的经验；能够与同行及学生形成学习共同体，充分发挥学习共同体在教育教学中的作用。</w:t>
      </w:r>
    </w:p>
    <w:p>
      <w:pPr>
        <w:spacing w:line="360" w:lineRule="auto"/>
        <w:jc w:val="center"/>
        <w:rPr>
          <w:rFonts w:ascii="宋体" w:hAnsi="宋体"/>
          <w:b/>
          <w:bCs/>
          <w:color w:val="auto"/>
          <w:sz w:val="24"/>
          <w:highlight w:val="none"/>
        </w:rPr>
      </w:pPr>
      <w:r>
        <w:rPr>
          <w:rFonts w:hint="eastAsia" w:ascii="宋体" w:hAnsi="宋体"/>
          <w:b/>
          <w:bCs/>
          <w:color w:val="auto"/>
          <w:sz w:val="24"/>
          <w:highlight w:val="none"/>
        </w:rPr>
        <w:t>毕业要求对培养目标支撑的矩阵图</w:t>
      </w:r>
    </w:p>
    <w:tbl>
      <w:tblPr>
        <w:tblStyle w:val="5"/>
        <w:tblW w:w="8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0"/>
        <w:gridCol w:w="1151"/>
        <w:gridCol w:w="1516"/>
        <w:gridCol w:w="1395"/>
        <w:gridCol w:w="1335"/>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gridSpan w:val="2"/>
            <w:shd w:val="clear" w:color="auto" w:fill="auto"/>
          </w:tcPr>
          <w:p>
            <w:pPr>
              <w:spacing w:line="360" w:lineRule="auto"/>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毕业要求</w:t>
            </w:r>
          </w:p>
        </w:tc>
        <w:tc>
          <w:tcPr>
            <w:tcW w:w="1516" w:type="dxa"/>
            <w:shd w:val="clear" w:color="auto" w:fill="auto"/>
          </w:tcPr>
          <w:p>
            <w:pPr>
              <w:spacing w:line="360"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培养目标1</w:t>
            </w:r>
          </w:p>
        </w:tc>
        <w:tc>
          <w:tcPr>
            <w:tcW w:w="1395" w:type="dxa"/>
            <w:shd w:val="clear" w:color="auto" w:fill="auto"/>
          </w:tcPr>
          <w:p>
            <w:pPr>
              <w:spacing w:line="360"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培养目标2</w:t>
            </w:r>
          </w:p>
        </w:tc>
        <w:tc>
          <w:tcPr>
            <w:tcW w:w="1335" w:type="dxa"/>
            <w:shd w:val="clear" w:color="auto" w:fill="auto"/>
          </w:tcPr>
          <w:p>
            <w:pPr>
              <w:spacing w:line="360"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培养目标3</w:t>
            </w:r>
          </w:p>
        </w:tc>
        <w:tc>
          <w:tcPr>
            <w:tcW w:w="1320" w:type="dxa"/>
            <w:shd w:val="clear" w:color="auto" w:fill="auto"/>
          </w:tcPr>
          <w:p>
            <w:pPr>
              <w:spacing w:line="360"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培养目标4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Merge w:val="restart"/>
            <w:shd w:val="clear" w:color="auto" w:fill="auto"/>
          </w:tcPr>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践行师德</w:t>
            </w:r>
          </w:p>
        </w:tc>
        <w:tc>
          <w:tcPr>
            <w:tcW w:w="1151" w:type="dxa"/>
            <w:shd w:val="clear" w:color="auto" w:fill="auto"/>
          </w:tcPr>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师德规范</w:t>
            </w:r>
          </w:p>
        </w:tc>
        <w:tc>
          <w:tcPr>
            <w:tcW w:w="1516" w:type="dxa"/>
            <w:shd w:val="clear" w:color="auto" w:fill="auto"/>
          </w:tcPr>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w:t>
            </w:r>
          </w:p>
        </w:tc>
        <w:tc>
          <w:tcPr>
            <w:tcW w:w="1395" w:type="dxa"/>
            <w:shd w:val="clear" w:color="auto" w:fill="auto"/>
          </w:tcPr>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w:t>
            </w:r>
          </w:p>
        </w:tc>
        <w:tc>
          <w:tcPr>
            <w:tcW w:w="1335" w:type="dxa"/>
            <w:shd w:val="clear" w:color="auto" w:fill="auto"/>
          </w:tcPr>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w:t>
            </w:r>
          </w:p>
        </w:tc>
        <w:tc>
          <w:tcPr>
            <w:tcW w:w="1320" w:type="dxa"/>
            <w:shd w:val="clear" w:color="auto" w:fill="auto"/>
          </w:tcPr>
          <w:p>
            <w:pPr>
              <w:spacing w:line="360" w:lineRule="auto"/>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Merge w:val="continue"/>
            <w:shd w:val="clear" w:color="auto" w:fill="auto"/>
          </w:tcPr>
          <w:p>
            <w:pPr>
              <w:spacing w:line="360" w:lineRule="auto"/>
              <w:jc w:val="center"/>
              <w:rPr>
                <w:rFonts w:asciiTheme="minorEastAsia" w:hAnsiTheme="minorEastAsia" w:eastAsiaTheme="minorEastAsia" w:cstheme="minorEastAsia"/>
                <w:color w:val="auto"/>
                <w:szCs w:val="21"/>
                <w:highlight w:val="none"/>
              </w:rPr>
            </w:pPr>
          </w:p>
        </w:tc>
        <w:tc>
          <w:tcPr>
            <w:tcW w:w="1151" w:type="dxa"/>
            <w:shd w:val="clear" w:color="auto" w:fill="auto"/>
          </w:tcPr>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教育情怀</w:t>
            </w:r>
          </w:p>
        </w:tc>
        <w:tc>
          <w:tcPr>
            <w:tcW w:w="1516" w:type="dxa"/>
            <w:shd w:val="clear" w:color="auto" w:fill="auto"/>
          </w:tcPr>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w:t>
            </w:r>
          </w:p>
        </w:tc>
        <w:tc>
          <w:tcPr>
            <w:tcW w:w="1395" w:type="dxa"/>
            <w:shd w:val="clear" w:color="auto" w:fill="auto"/>
          </w:tcPr>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w:t>
            </w:r>
          </w:p>
        </w:tc>
        <w:tc>
          <w:tcPr>
            <w:tcW w:w="1335" w:type="dxa"/>
            <w:shd w:val="clear" w:color="auto" w:fill="auto"/>
          </w:tcPr>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w:t>
            </w:r>
          </w:p>
        </w:tc>
        <w:tc>
          <w:tcPr>
            <w:tcW w:w="1320" w:type="dxa"/>
            <w:shd w:val="clear" w:color="auto" w:fill="auto"/>
          </w:tcPr>
          <w:p>
            <w:pPr>
              <w:spacing w:line="360" w:lineRule="auto"/>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Merge w:val="restart"/>
            <w:shd w:val="clear" w:color="auto" w:fill="auto"/>
          </w:tcPr>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学会教学</w:t>
            </w:r>
          </w:p>
        </w:tc>
        <w:tc>
          <w:tcPr>
            <w:tcW w:w="1151" w:type="dxa"/>
            <w:shd w:val="clear" w:color="auto" w:fill="auto"/>
          </w:tcPr>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学科素养</w:t>
            </w:r>
          </w:p>
        </w:tc>
        <w:tc>
          <w:tcPr>
            <w:tcW w:w="1516" w:type="dxa"/>
            <w:shd w:val="clear" w:color="auto" w:fill="auto"/>
          </w:tcPr>
          <w:p>
            <w:pPr>
              <w:spacing w:line="360" w:lineRule="auto"/>
              <w:rPr>
                <w:rFonts w:asciiTheme="minorEastAsia" w:hAnsiTheme="minorEastAsia" w:eastAsiaTheme="minorEastAsia" w:cstheme="minorEastAsia"/>
                <w:color w:val="auto"/>
                <w:szCs w:val="21"/>
                <w:highlight w:val="none"/>
              </w:rPr>
            </w:pPr>
          </w:p>
        </w:tc>
        <w:tc>
          <w:tcPr>
            <w:tcW w:w="1395" w:type="dxa"/>
            <w:shd w:val="clear" w:color="auto" w:fill="auto"/>
          </w:tcPr>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w:t>
            </w:r>
          </w:p>
        </w:tc>
        <w:tc>
          <w:tcPr>
            <w:tcW w:w="1335" w:type="dxa"/>
            <w:shd w:val="clear" w:color="auto" w:fill="auto"/>
          </w:tcPr>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w:t>
            </w:r>
          </w:p>
        </w:tc>
        <w:tc>
          <w:tcPr>
            <w:tcW w:w="1320" w:type="dxa"/>
            <w:shd w:val="clear" w:color="auto" w:fill="auto"/>
          </w:tcPr>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Merge w:val="continue"/>
            <w:shd w:val="clear" w:color="auto" w:fill="auto"/>
          </w:tcPr>
          <w:p>
            <w:pPr>
              <w:spacing w:line="360" w:lineRule="auto"/>
              <w:jc w:val="center"/>
              <w:rPr>
                <w:rFonts w:asciiTheme="minorEastAsia" w:hAnsiTheme="minorEastAsia" w:eastAsiaTheme="minorEastAsia" w:cstheme="minorEastAsia"/>
                <w:color w:val="auto"/>
                <w:szCs w:val="21"/>
                <w:highlight w:val="none"/>
              </w:rPr>
            </w:pPr>
          </w:p>
        </w:tc>
        <w:tc>
          <w:tcPr>
            <w:tcW w:w="1151" w:type="dxa"/>
            <w:shd w:val="clear" w:color="auto" w:fill="auto"/>
          </w:tcPr>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教学能力</w:t>
            </w:r>
          </w:p>
        </w:tc>
        <w:tc>
          <w:tcPr>
            <w:tcW w:w="1516" w:type="dxa"/>
            <w:shd w:val="clear" w:color="auto" w:fill="auto"/>
          </w:tcPr>
          <w:p>
            <w:pPr>
              <w:spacing w:line="360" w:lineRule="auto"/>
              <w:rPr>
                <w:rFonts w:asciiTheme="minorEastAsia" w:hAnsiTheme="minorEastAsia" w:eastAsiaTheme="minorEastAsia" w:cstheme="minorEastAsia"/>
                <w:color w:val="auto"/>
                <w:szCs w:val="21"/>
                <w:highlight w:val="none"/>
              </w:rPr>
            </w:pPr>
          </w:p>
        </w:tc>
        <w:tc>
          <w:tcPr>
            <w:tcW w:w="1395" w:type="dxa"/>
            <w:shd w:val="clear" w:color="auto" w:fill="auto"/>
          </w:tcPr>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w:t>
            </w:r>
          </w:p>
        </w:tc>
        <w:tc>
          <w:tcPr>
            <w:tcW w:w="1335" w:type="dxa"/>
            <w:shd w:val="clear" w:color="auto" w:fill="auto"/>
          </w:tcPr>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w:t>
            </w:r>
          </w:p>
        </w:tc>
        <w:tc>
          <w:tcPr>
            <w:tcW w:w="1320" w:type="dxa"/>
            <w:shd w:val="clear" w:color="auto" w:fill="auto"/>
          </w:tcPr>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Merge w:val="restart"/>
            <w:shd w:val="clear" w:color="auto" w:fill="auto"/>
          </w:tcPr>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学会育人</w:t>
            </w:r>
          </w:p>
        </w:tc>
        <w:tc>
          <w:tcPr>
            <w:tcW w:w="1151" w:type="dxa"/>
            <w:shd w:val="clear" w:color="auto" w:fill="auto"/>
          </w:tcPr>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班级指导</w:t>
            </w:r>
          </w:p>
        </w:tc>
        <w:tc>
          <w:tcPr>
            <w:tcW w:w="1516" w:type="dxa"/>
            <w:shd w:val="clear" w:color="auto" w:fill="auto"/>
          </w:tcPr>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w:t>
            </w:r>
          </w:p>
        </w:tc>
        <w:tc>
          <w:tcPr>
            <w:tcW w:w="1395" w:type="dxa"/>
            <w:shd w:val="clear" w:color="auto" w:fill="auto"/>
          </w:tcPr>
          <w:p>
            <w:pPr>
              <w:spacing w:line="360" w:lineRule="auto"/>
              <w:rPr>
                <w:rFonts w:asciiTheme="minorEastAsia" w:hAnsiTheme="minorEastAsia" w:eastAsiaTheme="minorEastAsia" w:cstheme="minorEastAsia"/>
                <w:color w:val="auto"/>
                <w:szCs w:val="21"/>
                <w:highlight w:val="none"/>
              </w:rPr>
            </w:pPr>
          </w:p>
        </w:tc>
        <w:tc>
          <w:tcPr>
            <w:tcW w:w="1335" w:type="dxa"/>
            <w:shd w:val="clear" w:color="auto" w:fill="auto"/>
          </w:tcPr>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w:t>
            </w:r>
          </w:p>
        </w:tc>
        <w:tc>
          <w:tcPr>
            <w:tcW w:w="1320" w:type="dxa"/>
            <w:shd w:val="clear" w:color="auto" w:fill="auto"/>
          </w:tcPr>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Merge w:val="continue"/>
            <w:shd w:val="clear" w:color="auto" w:fill="auto"/>
          </w:tcPr>
          <w:p>
            <w:pPr>
              <w:spacing w:line="360" w:lineRule="auto"/>
              <w:jc w:val="center"/>
              <w:rPr>
                <w:rFonts w:asciiTheme="minorEastAsia" w:hAnsiTheme="minorEastAsia" w:eastAsiaTheme="minorEastAsia" w:cstheme="minorEastAsia"/>
                <w:color w:val="auto"/>
                <w:szCs w:val="21"/>
                <w:highlight w:val="none"/>
              </w:rPr>
            </w:pPr>
          </w:p>
        </w:tc>
        <w:tc>
          <w:tcPr>
            <w:tcW w:w="1151" w:type="dxa"/>
            <w:shd w:val="clear" w:color="auto" w:fill="auto"/>
          </w:tcPr>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综合育人</w:t>
            </w:r>
          </w:p>
        </w:tc>
        <w:tc>
          <w:tcPr>
            <w:tcW w:w="1516" w:type="dxa"/>
            <w:shd w:val="clear" w:color="auto" w:fill="auto"/>
          </w:tcPr>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w:t>
            </w:r>
          </w:p>
        </w:tc>
        <w:tc>
          <w:tcPr>
            <w:tcW w:w="1395" w:type="dxa"/>
            <w:shd w:val="clear" w:color="auto" w:fill="auto"/>
          </w:tcPr>
          <w:p>
            <w:pPr>
              <w:spacing w:line="360" w:lineRule="auto"/>
              <w:rPr>
                <w:rFonts w:asciiTheme="minorEastAsia" w:hAnsiTheme="minorEastAsia" w:eastAsiaTheme="minorEastAsia" w:cstheme="minorEastAsia"/>
                <w:color w:val="auto"/>
                <w:szCs w:val="21"/>
                <w:highlight w:val="none"/>
              </w:rPr>
            </w:pPr>
          </w:p>
        </w:tc>
        <w:tc>
          <w:tcPr>
            <w:tcW w:w="1335" w:type="dxa"/>
            <w:shd w:val="clear" w:color="auto" w:fill="auto"/>
          </w:tcPr>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w:t>
            </w:r>
          </w:p>
        </w:tc>
        <w:tc>
          <w:tcPr>
            <w:tcW w:w="1320" w:type="dxa"/>
            <w:shd w:val="clear" w:color="auto" w:fill="auto"/>
          </w:tcPr>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Merge w:val="restart"/>
            <w:shd w:val="clear" w:color="auto" w:fill="auto"/>
          </w:tcPr>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学会发展</w:t>
            </w:r>
          </w:p>
        </w:tc>
        <w:tc>
          <w:tcPr>
            <w:tcW w:w="1151" w:type="dxa"/>
            <w:shd w:val="clear" w:color="auto" w:fill="auto"/>
          </w:tcPr>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学会反思</w:t>
            </w:r>
          </w:p>
        </w:tc>
        <w:tc>
          <w:tcPr>
            <w:tcW w:w="1516" w:type="dxa"/>
            <w:shd w:val="clear" w:color="auto" w:fill="auto"/>
          </w:tcPr>
          <w:p>
            <w:pPr>
              <w:spacing w:line="360" w:lineRule="auto"/>
              <w:rPr>
                <w:rFonts w:asciiTheme="minorEastAsia" w:hAnsiTheme="minorEastAsia" w:eastAsiaTheme="minorEastAsia" w:cstheme="minorEastAsia"/>
                <w:color w:val="auto"/>
                <w:szCs w:val="21"/>
                <w:highlight w:val="none"/>
              </w:rPr>
            </w:pPr>
          </w:p>
        </w:tc>
        <w:tc>
          <w:tcPr>
            <w:tcW w:w="1395" w:type="dxa"/>
            <w:shd w:val="clear" w:color="auto" w:fill="auto"/>
          </w:tcPr>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w:t>
            </w:r>
          </w:p>
        </w:tc>
        <w:tc>
          <w:tcPr>
            <w:tcW w:w="1335" w:type="dxa"/>
            <w:shd w:val="clear" w:color="auto" w:fill="auto"/>
          </w:tcPr>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w:t>
            </w:r>
          </w:p>
        </w:tc>
        <w:tc>
          <w:tcPr>
            <w:tcW w:w="1320" w:type="dxa"/>
            <w:shd w:val="clear" w:color="auto" w:fill="auto"/>
          </w:tcPr>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Merge w:val="continue"/>
            <w:shd w:val="clear" w:color="auto" w:fill="auto"/>
          </w:tcPr>
          <w:p>
            <w:pPr>
              <w:spacing w:line="360" w:lineRule="auto"/>
              <w:jc w:val="center"/>
              <w:rPr>
                <w:rFonts w:asciiTheme="minorEastAsia" w:hAnsiTheme="minorEastAsia" w:eastAsiaTheme="minorEastAsia" w:cstheme="minorEastAsia"/>
                <w:color w:val="auto"/>
                <w:szCs w:val="21"/>
                <w:highlight w:val="none"/>
              </w:rPr>
            </w:pPr>
          </w:p>
        </w:tc>
        <w:tc>
          <w:tcPr>
            <w:tcW w:w="1151" w:type="dxa"/>
            <w:shd w:val="clear" w:color="auto" w:fill="auto"/>
          </w:tcPr>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沟通合作</w:t>
            </w:r>
          </w:p>
        </w:tc>
        <w:tc>
          <w:tcPr>
            <w:tcW w:w="1516" w:type="dxa"/>
            <w:shd w:val="clear" w:color="auto" w:fill="auto"/>
          </w:tcPr>
          <w:p>
            <w:pPr>
              <w:spacing w:line="360" w:lineRule="auto"/>
              <w:rPr>
                <w:rFonts w:asciiTheme="minorEastAsia" w:hAnsiTheme="minorEastAsia" w:eastAsiaTheme="minorEastAsia" w:cstheme="minorEastAsia"/>
                <w:color w:val="auto"/>
                <w:szCs w:val="21"/>
                <w:highlight w:val="none"/>
              </w:rPr>
            </w:pPr>
          </w:p>
        </w:tc>
        <w:tc>
          <w:tcPr>
            <w:tcW w:w="1395" w:type="dxa"/>
            <w:shd w:val="clear" w:color="auto" w:fill="auto"/>
          </w:tcPr>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w:t>
            </w:r>
          </w:p>
        </w:tc>
        <w:tc>
          <w:tcPr>
            <w:tcW w:w="1335" w:type="dxa"/>
            <w:shd w:val="clear" w:color="auto" w:fill="auto"/>
          </w:tcPr>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w:t>
            </w:r>
          </w:p>
        </w:tc>
        <w:tc>
          <w:tcPr>
            <w:tcW w:w="1320" w:type="dxa"/>
            <w:shd w:val="clear" w:color="auto" w:fill="auto"/>
          </w:tcPr>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w:t>
            </w:r>
          </w:p>
        </w:tc>
      </w:tr>
    </w:tbl>
    <w:p>
      <w:pPr>
        <w:spacing w:line="360" w:lineRule="auto"/>
        <w:rPr>
          <w:rFonts w:ascii="黑体" w:hAnsi="黑体" w:eastAsia="黑体"/>
          <w:b/>
          <w:color w:val="auto"/>
          <w:sz w:val="30"/>
          <w:szCs w:val="30"/>
          <w:highlight w:val="none"/>
        </w:rPr>
      </w:pPr>
      <w:r>
        <w:rPr>
          <w:rFonts w:hint="eastAsia" w:ascii="黑体" w:hAnsi="黑体" w:eastAsia="黑体"/>
          <w:b/>
          <w:color w:val="auto"/>
          <w:sz w:val="30"/>
          <w:szCs w:val="30"/>
          <w:highlight w:val="none"/>
        </w:rPr>
        <w:t>四、核心（主干）课程</w:t>
      </w:r>
    </w:p>
    <w:p>
      <w:pPr>
        <w:spacing w:line="360" w:lineRule="auto"/>
        <w:ind w:firstLine="480" w:firstLineChars="200"/>
        <w:rPr>
          <w:rFonts w:ascii="仿宋" w:hAnsi="仿宋" w:eastAsia="仿宋"/>
          <w:b/>
          <w:color w:val="auto"/>
          <w:szCs w:val="21"/>
          <w:highlight w:val="none"/>
        </w:rPr>
      </w:pPr>
      <w:r>
        <w:rPr>
          <w:rFonts w:ascii="宋体" w:hAnsi="宋体"/>
          <w:color w:val="auto"/>
          <w:sz w:val="24"/>
          <w:highlight w:val="none"/>
        </w:rPr>
        <w:t>核心课程：现代汉语、古代汉语、语言学概论、中国古代文学、中国现代文学、中国当代文学、外国文学、文学概论、大学写作</w:t>
      </w:r>
    </w:p>
    <w:p>
      <w:pPr>
        <w:spacing w:line="360" w:lineRule="auto"/>
        <w:rPr>
          <w:rFonts w:ascii="黑体" w:hAnsi="黑体" w:eastAsia="黑体"/>
          <w:b/>
          <w:color w:val="auto"/>
          <w:sz w:val="30"/>
          <w:szCs w:val="30"/>
          <w:highlight w:val="none"/>
        </w:rPr>
      </w:pPr>
      <w:r>
        <w:rPr>
          <w:rFonts w:hint="eastAsia" w:ascii="黑体" w:hAnsi="黑体" w:eastAsia="黑体"/>
          <w:b/>
          <w:color w:val="auto"/>
          <w:sz w:val="30"/>
          <w:szCs w:val="30"/>
          <w:highlight w:val="none"/>
        </w:rPr>
        <w:t>五、学制、学分和学位</w:t>
      </w:r>
    </w:p>
    <w:p>
      <w:pPr>
        <w:spacing w:line="360" w:lineRule="auto"/>
        <w:ind w:firstLine="480" w:firstLineChars="200"/>
        <w:rPr>
          <w:color w:val="auto"/>
          <w:sz w:val="24"/>
          <w:highlight w:val="none"/>
        </w:rPr>
      </w:pPr>
      <w:r>
        <w:rPr>
          <w:color w:val="auto"/>
          <w:sz w:val="24"/>
          <w:highlight w:val="none"/>
        </w:rPr>
        <w:t>1．学制：标准学制4年，修业年限4～6年。</w:t>
      </w:r>
    </w:p>
    <w:p>
      <w:pPr>
        <w:spacing w:line="360" w:lineRule="auto"/>
        <w:ind w:firstLine="480" w:firstLineChars="200"/>
        <w:rPr>
          <w:color w:val="auto"/>
          <w:sz w:val="24"/>
          <w:highlight w:val="none"/>
        </w:rPr>
      </w:pPr>
      <w:r>
        <w:rPr>
          <w:color w:val="auto"/>
          <w:sz w:val="24"/>
          <w:highlight w:val="none"/>
        </w:rPr>
        <w:t>2．学分：第一课堂</w:t>
      </w:r>
      <w:r>
        <w:rPr>
          <w:rFonts w:hint="eastAsia"/>
          <w:color w:val="auto"/>
          <w:sz w:val="24"/>
          <w:highlight w:val="none"/>
        </w:rPr>
        <w:t>164</w:t>
      </w:r>
      <w:r>
        <w:rPr>
          <w:color w:val="auto"/>
          <w:sz w:val="24"/>
          <w:highlight w:val="none"/>
        </w:rPr>
        <w:t>学分</w:t>
      </w:r>
      <w:r>
        <w:rPr>
          <w:rFonts w:hint="eastAsia"/>
          <w:color w:val="auto"/>
          <w:sz w:val="24"/>
          <w:highlight w:val="none"/>
        </w:rPr>
        <w:t>，</w:t>
      </w:r>
      <w:r>
        <w:rPr>
          <w:color w:val="auto"/>
          <w:sz w:val="24"/>
          <w:highlight w:val="none"/>
        </w:rPr>
        <w:t>第二课堂</w:t>
      </w:r>
      <w:r>
        <w:rPr>
          <w:rFonts w:hint="eastAsia"/>
          <w:color w:val="auto"/>
          <w:sz w:val="24"/>
          <w:highlight w:val="none"/>
        </w:rPr>
        <w:t>8</w:t>
      </w:r>
      <w:r>
        <w:rPr>
          <w:color w:val="auto"/>
          <w:sz w:val="24"/>
          <w:highlight w:val="none"/>
        </w:rPr>
        <w:t>学分</w:t>
      </w:r>
      <w:r>
        <w:rPr>
          <w:rFonts w:hint="eastAsia"/>
          <w:color w:val="auto"/>
          <w:sz w:val="24"/>
          <w:highlight w:val="none"/>
        </w:rPr>
        <w:t>，全部修满，方可毕业</w:t>
      </w:r>
      <w:r>
        <w:rPr>
          <w:color w:val="auto"/>
          <w:sz w:val="24"/>
          <w:highlight w:val="none"/>
        </w:rPr>
        <w:t>。</w:t>
      </w:r>
    </w:p>
    <w:p>
      <w:pPr>
        <w:spacing w:line="360" w:lineRule="auto"/>
        <w:ind w:firstLine="480" w:firstLineChars="200"/>
        <w:rPr>
          <w:rFonts w:ascii="黑体" w:hAnsi="黑体" w:eastAsia="黑体"/>
          <w:b/>
          <w:color w:val="auto"/>
          <w:sz w:val="30"/>
          <w:szCs w:val="30"/>
          <w:highlight w:val="none"/>
        </w:rPr>
      </w:pPr>
      <w:r>
        <w:rPr>
          <w:color w:val="auto"/>
          <w:sz w:val="24"/>
          <w:highlight w:val="none"/>
        </w:rPr>
        <w:t>3．学位：取得毕业资格，并符合学校规定的学位授予条件，授予</w:t>
      </w:r>
      <w:r>
        <w:rPr>
          <w:rFonts w:hint="eastAsia"/>
          <w:color w:val="auto"/>
          <w:sz w:val="24"/>
          <w:highlight w:val="none"/>
          <w:lang w:eastAsia="zh-CN"/>
        </w:rPr>
        <w:t>文学</w:t>
      </w:r>
      <w:r>
        <w:rPr>
          <w:color w:val="auto"/>
          <w:sz w:val="24"/>
          <w:highlight w:val="none"/>
        </w:rPr>
        <w:t>学士学位。</w:t>
      </w:r>
    </w:p>
    <w:p>
      <w:pPr>
        <w:spacing w:line="360" w:lineRule="auto"/>
        <w:rPr>
          <w:rFonts w:ascii="黑体" w:hAnsi="黑体" w:eastAsia="黑体"/>
          <w:b/>
          <w:color w:val="auto"/>
          <w:sz w:val="30"/>
          <w:szCs w:val="30"/>
          <w:highlight w:val="none"/>
        </w:rPr>
      </w:pPr>
      <w:r>
        <w:rPr>
          <w:rFonts w:hint="eastAsia" w:ascii="黑体" w:hAnsi="黑体" w:eastAsia="黑体"/>
          <w:b/>
          <w:color w:val="auto"/>
          <w:sz w:val="30"/>
          <w:szCs w:val="30"/>
          <w:highlight w:val="none"/>
        </w:rPr>
        <w:t>六、课程结构与学分（时）分布</w:t>
      </w:r>
    </w:p>
    <w:tbl>
      <w:tblPr>
        <w:tblStyle w:val="5"/>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08"/>
        <w:gridCol w:w="709"/>
        <w:gridCol w:w="709"/>
        <w:gridCol w:w="709"/>
        <w:gridCol w:w="708"/>
        <w:gridCol w:w="709"/>
        <w:gridCol w:w="709"/>
        <w:gridCol w:w="709"/>
        <w:gridCol w:w="708"/>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560" w:type="dxa"/>
            <w:vMerge w:val="restart"/>
            <w:vAlign w:val="center"/>
          </w:tcPr>
          <w:p>
            <w:pPr>
              <w:spacing w:line="360" w:lineRule="auto"/>
              <w:jc w:val="center"/>
              <w:rPr>
                <w:rFonts w:ascii="仿宋" w:hAnsi="仿宋" w:eastAsia="仿宋"/>
                <w:color w:val="auto"/>
                <w:szCs w:val="21"/>
                <w:highlight w:val="none"/>
              </w:rPr>
            </w:pPr>
            <w:r>
              <w:rPr>
                <w:rFonts w:hint="eastAsia" w:ascii="仿宋" w:hAnsi="仿宋" w:eastAsia="仿宋"/>
                <w:color w:val="auto"/>
                <w:szCs w:val="21"/>
                <w:highlight w:val="none"/>
              </w:rPr>
              <w:t>课程类别</w:t>
            </w:r>
          </w:p>
        </w:tc>
        <w:tc>
          <w:tcPr>
            <w:tcW w:w="708" w:type="dxa"/>
            <w:vMerge w:val="restart"/>
            <w:vAlign w:val="center"/>
          </w:tcPr>
          <w:p>
            <w:pPr>
              <w:spacing w:line="360" w:lineRule="auto"/>
              <w:jc w:val="center"/>
              <w:rPr>
                <w:rFonts w:ascii="仿宋" w:hAnsi="仿宋" w:eastAsia="仿宋"/>
                <w:color w:val="auto"/>
                <w:szCs w:val="21"/>
                <w:highlight w:val="none"/>
              </w:rPr>
            </w:pPr>
            <w:r>
              <w:rPr>
                <w:rFonts w:hint="eastAsia" w:ascii="仿宋" w:hAnsi="仿宋" w:eastAsia="仿宋"/>
                <w:color w:val="auto"/>
                <w:szCs w:val="21"/>
                <w:highlight w:val="none"/>
              </w:rPr>
              <w:t>课程</w:t>
            </w:r>
          </w:p>
          <w:p>
            <w:pPr>
              <w:spacing w:line="360" w:lineRule="auto"/>
              <w:jc w:val="center"/>
              <w:rPr>
                <w:rFonts w:ascii="仿宋" w:hAnsi="仿宋" w:eastAsia="仿宋"/>
                <w:color w:val="auto"/>
                <w:szCs w:val="21"/>
                <w:highlight w:val="none"/>
              </w:rPr>
            </w:pPr>
            <w:r>
              <w:rPr>
                <w:rFonts w:hint="eastAsia" w:ascii="仿宋" w:hAnsi="仿宋" w:eastAsia="仿宋"/>
                <w:color w:val="auto"/>
                <w:szCs w:val="21"/>
                <w:highlight w:val="none"/>
              </w:rPr>
              <w:t>性质</w:t>
            </w:r>
          </w:p>
        </w:tc>
        <w:tc>
          <w:tcPr>
            <w:tcW w:w="2835" w:type="dxa"/>
            <w:gridSpan w:val="4"/>
          </w:tcPr>
          <w:p>
            <w:pPr>
              <w:jc w:val="center"/>
              <w:rPr>
                <w:rFonts w:ascii="仿宋" w:hAnsi="仿宋" w:eastAsia="仿宋"/>
                <w:color w:val="auto"/>
                <w:szCs w:val="21"/>
                <w:highlight w:val="none"/>
              </w:rPr>
            </w:pPr>
            <w:r>
              <w:rPr>
                <w:rFonts w:ascii="仿宋" w:hAnsi="仿宋" w:eastAsia="仿宋"/>
                <w:color w:val="auto"/>
                <w:szCs w:val="21"/>
                <w:highlight w:val="none"/>
              </w:rPr>
              <w:t>理论</w:t>
            </w:r>
          </w:p>
        </w:tc>
        <w:tc>
          <w:tcPr>
            <w:tcW w:w="2835" w:type="dxa"/>
            <w:gridSpan w:val="4"/>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 xml:space="preserve"> 实践 </w:t>
            </w:r>
          </w:p>
        </w:tc>
        <w:tc>
          <w:tcPr>
            <w:tcW w:w="1418" w:type="dxa"/>
            <w:gridSpan w:val="2"/>
          </w:tcPr>
          <w:p>
            <w:pPr>
              <w:jc w:val="center"/>
              <w:rPr>
                <w:rFonts w:ascii="仿宋" w:hAnsi="仿宋" w:eastAsia="仿宋"/>
                <w:color w:val="auto"/>
                <w:szCs w:val="21"/>
                <w:highlight w:val="none"/>
              </w:rPr>
            </w:pPr>
            <w:r>
              <w:rPr>
                <w:rFonts w:hint="eastAsia" w:ascii="仿宋" w:hAnsi="仿宋" w:eastAsia="仿宋"/>
                <w:color w:val="auto"/>
                <w:szCs w:val="21"/>
                <w:highlight w:val="none"/>
              </w:rPr>
              <w:t>学分统计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560" w:type="dxa"/>
            <w:vMerge w:val="continue"/>
            <w:vAlign w:val="center"/>
          </w:tcPr>
          <w:p>
            <w:pPr>
              <w:spacing w:line="360" w:lineRule="auto"/>
              <w:jc w:val="center"/>
              <w:rPr>
                <w:rFonts w:ascii="仿宋" w:hAnsi="仿宋" w:eastAsia="仿宋"/>
                <w:color w:val="auto"/>
                <w:szCs w:val="21"/>
                <w:highlight w:val="none"/>
              </w:rPr>
            </w:pPr>
          </w:p>
        </w:tc>
        <w:tc>
          <w:tcPr>
            <w:tcW w:w="708" w:type="dxa"/>
            <w:vMerge w:val="continue"/>
            <w:vAlign w:val="center"/>
          </w:tcPr>
          <w:p>
            <w:pPr>
              <w:spacing w:line="360" w:lineRule="auto"/>
              <w:jc w:val="center"/>
              <w:rPr>
                <w:rFonts w:ascii="仿宋" w:hAnsi="仿宋" w:eastAsia="仿宋"/>
                <w:color w:val="auto"/>
                <w:szCs w:val="21"/>
                <w:highlight w:val="none"/>
              </w:rPr>
            </w:pPr>
          </w:p>
        </w:tc>
        <w:tc>
          <w:tcPr>
            <w:tcW w:w="709" w:type="dxa"/>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学分数</w:t>
            </w:r>
          </w:p>
        </w:tc>
        <w:tc>
          <w:tcPr>
            <w:tcW w:w="709" w:type="dxa"/>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学分</w:t>
            </w:r>
          </w:p>
          <w:p>
            <w:pPr>
              <w:jc w:val="center"/>
              <w:rPr>
                <w:rFonts w:ascii="仿宋" w:hAnsi="仿宋" w:eastAsia="仿宋"/>
                <w:color w:val="auto"/>
                <w:szCs w:val="21"/>
                <w:highlight w:val="none"/>
              </w:rPr>
            </w:pPr>
            <w:r>
              <w:rPr>
                <w:rFonts w:hint="eastAsia" w:ascii="仿宋" w:hAnsi="仿宋" w:eastAsia="仿宋"/>
                <w:color w:val="auto"/>
                <w:szCs w:val="21"/>
                <w:highlight w:val="none"/>
              </w:rPr>
              <w:t>比例</w:t>
            </w:r>
          </w:p>
        </w:tc>
        <w:tc>
          <w:tcPr>
            <w:tcW w:w="709" w:type="dxa"/>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学时数</w:t>
            </w:r>
          </w:p>
        </w:tc>
        <w:tc>
          <w:tcPr>
            <w:tcW w:w="708" w:type="dxa"/>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学时</w:t>
            </w:r>
          </w:p>
          <w:p>
            <w:pPr>
              <w:jc w:val="center"/>
              <w:rPr>
                <w:rFonts w:ascii="仿宋" w:hAnsi="仿宋" w:eastAsia="仿宋"/>
                <w:color w:val="auto"/>
                <w:szCs w:val="21"/>
                <w:highlight w:val="none"/>
              </w:rPr>
            </w:pPr>
            <w:r>
              <w:rPr>
                <w:rFonts w:hint="eastAsia" w:ascii="仿宋" w:hAnsi="仿宋" w:eastAsia="仿宋"/>
                <w:color w:val="auto"/>
                <w:szCs w:val="21"/>
                <w:highlight w:val="none"/>
              </w:rPr>
              <w:t>比例</w:t>
            </w:r>
          </w:p>
        </w:tc>
        <w:tc>
          <w:tcPr>
            <w:tcW w:w="709" w:type="dxa"/>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学分数</w:t>
            </w:r>
          </w:p>
        </w:tc>
        <w:tc>
          <w:tcPr>
            <w:tcW w:w="709" w:type="dxa"/>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学分</w:t>
            </w:r>
          </w:p>
          <w:p>
            <w:pPr>
              <w:jc w:val="center"/>
              <w:rPr>
                <w:rFonts w:ascii="仿宋" w:hAnsi="仿宋" w:eastAsia="仿宋"/>
                <w:color w:val="auto"/>
                <w:szCs w:val="21"/>
                <w:highlight w:val="none"/>
              </w:rPr>
            </w:pPr>
            <w:r>
              <w:rPr>
                <w:rFonts w:hint="eastAsia" w:ascii="仿宋" w:hAnsi="仿宋" w:eastAsia="仿宋"/>
                <w:color w:val="auto"/>
                <w:szCs w:val="21"/>
                <w:highlight w:val="none"/>
              </w:rPr>
              <w:t>比例</w:t>
            </w:r>
          </w:p>
        </w:tc>
        <w:tc>
          <w:tcPr>
            <w:tcW w:w="709" w:type="dxa"/>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学时</w:t>
            </w:r>
          </w:p>
          <w:p>
            <w:pPr>
              <w:jc w:val="center"/>
              <w:rPr>
                <w:rFonts w:ascii="仿宋" w:hAnsi="仿宋" w:eastAsia="仿宋"/>
                <w:color w:val="auto"/>
                <w:szCs w:val="21"/>
                <w:highlight w:val="none"/>
              </w:rPr>
            </w:pPr>
            <w:r>
              <w:rPr>
                <w:rFonts w:hint="eastAsia" w:ascii="仿宋" w:hAnsi="仿宋" w:eastAsia="仿宋"/>
                <w:color w:val="auto"/>
                <w:szCs w:val="21"/>
                <w:highlight w:val="none"/>
              </w:rPr>
              <w:t>数</w:t>
            </w:r>
          </w:p>
        </w:tc>
        <w:tc>
          <w:tcPr>
            <w:tcW w:w="708" w:type="dxa"/>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学时</w:t>
            </w:r>
          </w:p>
          <w:p>
            <w:pPr>
              <w:jc w:val="center"/>
              <w:rPr>
                <w:rFonts w:ascii="仿宋" w:hAnsi="仿宋" w:eastAsia="仿宋"/>
                <w:color w:val="auto"/>
                <w:szCs w:val="21"/>
                <w:highlight w:val="none"/>
              </w:rPr>
            </w:pPr>
            <w:r>
              <w:rPr>
                <w:rFonts w:hint="eastAsia" w:ascii="仿宋" w:hAnsi="仿宋" w:eastAsia="仿宋"/>
                <w:color w:val="auto"/>
                <w:szCs w:val="21"/>
                <w:highlight w:val="none"/>
              </w:rPr>
              <w:t>比例</w:t>
            </w:r>
          </w:p>
        </w:tc>
        <w:tc>
          <w:tcPr>
            <w:tcW w:w="709" w:type="dxa"/>
          </w:tcPr>
          <w:p>
            <w:pPr>
              <w:jc w:val="center"/>
              <w:rPr>
                <w:rFonts w:ascii="仿宋" w:hAnsi="仿宋" w:eastAsia="仿宋"/>
                <w:color w:val="auto"/>
                <w:szCs w:val="21"/>
                <w:highlight w:val="none"/>
              </w:rPr>
            </w:pPr>
            <w:r>
              <w:rPr>
                <w:rFonts w:hint="eastAsia" w:ascii="仿宋" w:hAnsi="仿宋" w:eastAsia="仿宋"/>
                <w:color w:val="auto"/>
                <w:szCs w:val="21"/>
                <w:highlight w:val="none"/>
              </w:rPr>
              <w:t>学分数</w:t>
            </w:r>
          </w:p>
        </w:tc>
        <w:tc>
          <w:tcPr>
            <w:tcW w:w="709" w:type="dxa"/>
          </w:tcPr>
          <w:p>
            <w:pPr>
              <w:jc w:val="center"/>
              <w:rPr>
                <w:rFonts w:ascii="仿宋" w:hAnsi="仿宋" w:eastAsia="仿宋"/>
                <w:color w:val="auto"/>
                <w:szCs w:val="21"/>
                <w:highlight w:val="none"/>
              </w:rPr>
            </w:pPr>
            <w:r>
              <w:rPr>
                <w:rFonts w:hint="eastAsia" w:ascii="仿宋" w:hAnsi="仿宋" w:eastAsia="仿宋"/>
                <w:color w:val="auto"/>
                <w:szCs w:val="21"/>
                <w:highlight w:val="none"/>
              </w:rPr>
              <w:t>学分</w:t>
            </w:r>
          </w:p>
          <w:p>
            <w:pPr>
              <w:jc w:val="center"/>
              <w:rPr>
                <w:rFonts w:ascii="仿宋" w:hAnsi="仿宋" w:eastAsia="仿宋"/>
                <w:color w:val="auto"/>
                <w:szCs w:val="21"/>
                <w:highlight w:val="none"/>
              </w:rPr>
            </w:pPr>
            <w:r>
              <w:rPr>
                <w:rFonts w:hint="eastAsia" w:ascii="仿宋" w:hAnsi="仿宋" w:eastAsia="仿宋"/>
                <w:color w:val="auto"/>
                <w:szCs w:val="21"/>
                <w:highlight w:val="none"/>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restart"/>
            <w:vAlign w:val="center"/>
          </w:tcPr>
          <w:p>
            <w:pPr>
              <w:spacing w:line="360" w:lineRule="auto"/>
              <w:jc w:val="center"/>
              <w:rPr>
                <w:rFonts w:ascii="仿宋" w:hAnsi="仿宋" w:eastAsia="仿宋"/>
                <w:color w:val="auto"/>
                <w:szCs w:val="21"/>
                <w:highlight w:val="none"/>
              </w:rPr>
            </w:pPr>
            <w:r>
              <w:rPr>
                <w:rFonts w:hint="eastAsia" w:ascii="仿宋" w:hAnsi="仿宋" w:eastAsia="仿宋"/>
                <w:color w:val="auto"/>
                <w:szCs w:val="21"/>
                <w:highlight w:val="none"/>
              </w:rPr>
              <w:t>通识</w:t>
            </w:r>
            <w:r>
              <w:rPr>
                <w:rFonts w:hint="eastAsia" w:ascii="仿宋" w:hAnsi="仿宋" w:eastAsia="仿宋"/>
                <w:color w:val="auto"/>
                <w:szCs w:val="21"/>
                <w:highlight w:val="none"/>
                <w:lang w:eastAsia="zh-CN"/>
              </w:rPr>
              <w:t>教育</w:t>
            </w:r>
            <w:r>
              <w:rPr>
                <w:rFonts w:hint="eastAsia" w:ascii="仿宋" w:hAnsi="仿宋" w:eastAsia="仿宋"/>
                <w:color w:val="auto"/>
                <w:szCs w:val="21"/>
                <w:highlight w:val="none"/>
              </w:rPr>
              <w:t>课程</w:t>
            </w:r>
          </w:p>
        </w:tc>
        <w:tc>
          <w:tcPr>
            <w:tcW w:w="708" w:type="dxa"/>
            <w:vAlign w:val="center"/>
          </w:tcPr>
          <w:p>
            <w:pPr>
              <w:spacing w:line="360" w:lineRule="auto"/>
              <w:jc w:val="center"/>
              <w:rPr>
                <w:rFonts w:ascii="仿宋" w:hAnsi="仿宋" w:eastAsia="仿宋"/>
                <w:color w:val="auto"/>
                <w:szCs w:val="21"/>
                <w:highlight w:val="none"/>
              </w:rPr>
            </w:pPr>
            <w:r>
              <w:rPr>
                <w:rFonts w:hint="eastAsia" w:ascii="仿宋" w:hAnsi="仿宋" w:eastAsia="仿宋"/>
                <w:color w:val="auto"/>
                <w:szCs w:val="21"/>
                <w:highlight w:val="none"/>
              </w:rPr>
              <w:t>必修</w:t>
            </w:r>
          </w:p>
        </w:tc>
        <w:tc>
          <w:tcPr>
            <w:tcW w:w="709" w:type="dxa"/>
            <w:vAlign w:val="center"/>
          </w:tcPr>
          <w:p>
            <w:pPr>
              <w:spacing w:line="360" w:lineRule="auto"/>
              <w:jc w:val="center"/>
              <w:rPr>
                <w:rFonts w:ascii="仿宋" w:hAnsi="仿宋" w:eastAsia="仿宋"/>
                <w:color w:val="auto"/>
                <w:sz w:val="16"/>
                <w:szCs w:val="16"/>
                <w:highlight w:val="none"/>
              </w:rPr>
            </w:pPr>
            <w:r>
              <w:rPr>
                <w:rFonts w:hint="eastAsia" w:ascii="仿宋" w:hAnsi="仿宋" w:eastAsia="仿宋"/>
                <w:color w:val="auto"/>
                <w:sz w:val="16"/>
                <w:szCs w:val="16"/>
                <w:highlight w:val="none"/>
              </w:rPr>
              <w:t>26</w:t>
            </w:r>
          </w:p>
        </w:tc>
        <w:tc>
          <w:tcPr>
            <w:tcW w:w="709" w:type="dxa"/>
          </w:tcPr>
          <w:p>
            <w:pPr>
              <w:spacing w:line="360" w:lineRule="auto"/>
              <w:jc w:val="center"/>
              <w:rPr>
                <w:rFonts w:ascii="仿宋" w:hAnsi="仿宋" w:eastAsia="仿宋"/>
                <w:color w:val="auto"/>
                <w:sz w:val="16"/>
                <w:szCs w:val="16"/>
                <w:highlight w:val="none"/>
              </w:rPr>
            </w:pPr>
            <w:r>
              <w:rPr>
                <w:rFonts w:hint="eastAsia" w:ascii="仿宋" w:hAnsi="仿宋" w:eastAsia="仿宋"/>
                <w:color w:val="auto"/>
                <w:sz w:val="16"/>
                <w:szCs w:val="16"/>
                <w:highlight w:val="none"/>
              </w:rPr>
              <w:t>15.85%</w:t>
            </w:r>
          </w:p>
        </w:tc>
        <w:tc>
          <w:tcPr>
            <w:tcW w:w="709" w:type="dxa"/>
          </w:tcPr>
          <w:p>
            <w:pPr>
              <w:spacing w:line="360" w:lineRule="auto"/>
              <w:jc w:val="center"/>
              <w:rPr>
                <w:rFonts w:hint="default" w:ascii="仿宋" w:hAnsi="仿宋" w:eastAsia="仿宋"/>
                <w:color w:val="auto"/>
                <w:sz w:val="16"/>
                <w:szCs w:val="16"/>
                <w:highlight w:val="none"/>
                <w:lang w:val="en-US" w:eastAsia="zh-CN"/>
              </w:rPr>
            </w:pPr>
            <w:r>
              <w:rPr>
                <w:rFonts w:hint="eastAsia" w:ascii="仿宋" w:hAnsi="仿宋" w:eastAsia="仿宋"/>
                <w:color w:val="auto"/>
                <w:sz w:val="16"/>
                <w:szCs w:val="16"/>
                <w:highlight w:val="none"/>
                <w:lang w:val="en-US" w:eastAsia="zh-CN"/>
              </w:rPr>
              <w:t>581</w:t>
            </w:r>
          </w:p>
        </w:tc>
        <w:tc>
          <w:tcPr>
            <w:tcW w:w="708" w:type="dxa"/>
          </w:tcPr>
          <w:p>
            <w:pPr>
              <w:spacing w:line="360" w:lineRule="auto"/>
              <w:jc w:val="center"/>
              <w:rPr>
                <w:rFonts w:ascii="仿宋" w:hAnsi="仿宋" w:eastAsia="仿宋"/>
                <w:color w:val="auto"/>
                <w:sz w:val="16"/>
                <w:szCs w:val="16"/>
                <w:highlight w:val="none"/>
              </w:rPr>
            </w:pPr>
            <w:r>
              <w:rPr>
                <w:rFonts w:hint="eastAsia" w:ascii="仿宋" w:hAnsi="仿宋" w:eastAsia="仿宋"/>
                <w:color w:val="auto"/>
                <w:sz w:val="16"/>
                <w:szCs w:val="16"/>
                <w:highlight w:val="none"/>
                <w:lang w:val="en-US" w:eastAsia="zh-CN"/>
              </w:rPr>
              <w:t>20.90</w:t>
            </w:r>
            <w:r>
              <w:rPr>
                <w:rFonts w:ascii="仿宋" w:hAnsi="仿宋" w:eastAsia="仿宋"/>
                <w:color w:val="auto"/>
                <w:sz w:val="16"/>
                <w:szCs w:val="16"/>
                <w:highlight w:val="none"/>
              </w:rPr>
              <w:t>%</w:t>
            </w:r>
          </w:p>
        </w:tc>
        <w:tc>
          <w:tcPr>
            <w:tcW w:w="709" w:type="dxa"/>
          </w:tcPr>
          <w:p>
            <w:pPr>
              <w:spacing w:line="360" w:lineRule="auto"/>
              <w:jc w:val="center"/>
              <w:rPr>
                <w:rFonts w:ascii="仿宋" w:hAnsi="仿宋" w:eastAsia="仿宋"/>
                <w:color w:val="auto"/>
                <w:sz w:val="16"/>
                <w:szCs w:val="16"/>
                <w:highlight w:val="none"/>
              </w:rPr>
            </w:pPr>
            <w:r>
              <w:rPr>
                <w:rFonts w:hint="eastAsia" w:ascii="仿宋" w:hAnsi="仿宋" w:eastAsia="仿宋"/>
                <w:color w:val="auto"/>
                <w:sz w:val="16"/>
                <w:szCs w:val="16"/>
                <w:highlight w:val="none"/>
              </w:rPr>
              <w:t>20</w:t>
            </w:r>
          </w:p>
        </w:tc>
        <w:tc>
          <w:tcPr>
            <w:tcW w:w="709" w:type="dxa"/>
          </w:tcPr>
          <w:p>
            <w:pPr>
              <w:spacing w:line="360" w:lineRule="auto"/>
              <w:jc w:val="center"/>
              <w:rPr>
                <w:rFonts w:ascii="仿宋" w:hAnsi="仿宋" w:eastAsia="仿宋"/>
                <w:color w:val="auto"/>
                <w:sz w:val="16"/>
                <w:szCs w:val="16"/>
                <w:highlight w:val="none"/>
              </w:rPr>
            </w:pPr>
            <w:r>
              <w:rPr>
                <w:rFonts w:hint="eastAsia" w:ascii="仿宋" w:hAnsi="仿宋" w:eastAsia="仿宋"/>
                <w:color w:val="auto"/>
                <w:sz w:val="16"/>
                <w:szCs w:val="16"/>
                <w:highlight w:val="none"/>
              </w:rPr>
              <w:t>12.20</w:t>
            </w:r>
            <w:r>
              <w:rPr>
                <w:rFonts w:ascii="仿宋" w:hAnsi="仿宋" w:eastAsia="仿宋"/>
                <w:color w:val="auto"/>
                <w:sz w:val="16"/>
                <w:szCs w:val="16"/>
                <w:highlight w:val="none"/>
              </w:rPr>
              <w:t>%</w:t>
            </w:r>
          </w:p>
        </w:tc>
        <w:tc>
          <w:tcPr>
            <w:tcW w:w="709" w:type="dxa"/>
          </w:tcPr>
          <w:p>
            <w:pPr>
              <w:spacing w:line="360" w:lineRule="auto"/>
              <w:jc w:val="center"/>
              <w:rPr>
                <w:rFonts w:hint="default" w:ascii="仿宋" w:hAnsi="仿宋" w:eastAsia="仿宋"/>
                <w:color w:val="auto"/>
                <w:sz w:val="16"/>
                <w:szCs w:val="16"/>
                <w:highlight w:val="none"/>
                <w:lang w:val="en-US" w:eastAsia="zh-CN"/>
              </w:rPr>
            </w:pPr>
            <w:r>
              <w:rPr>
                <w:rFonts w:hint="eastAsia" w:ascii="仿宋" w:hAnsi="仿宋" w:eastAsia="仿宋"/>
                <w:color w:val="auto"/>
                <w:sz w:val="16"/>
                <w:szCs w:val="16"/>
                <w:highlight w:val="none"/>
                <w:lang w:val="en-US" w:eastAsia="zh-CN"/>
              </w:rPr>
              <w:t>397</w:t>
            </w:r>
          </w:p>
        </w:tc>
        <w:tc>
          <w:tcPr>
            <w:tcW w:w="708" w:type="dxa"/>
          </w:tcPr>
          <w:p>
            <w:pPr>
              <w:spacing w:line="360" w:lineRule="auto"/>
              <w:jc w:val="center"/>
              <w:rPr>
                <w:rFonts w:ascii="仿宋" w:hAnsi="仿宋" w:eastAsia="仿宋"/>
                <w:color w:val="auto"/>
                <w:sz w:val="16"/>
                <w:szCs w:val="16"/>
                <w:highlight w:val="none"/>
              </w:rPr>
            </w:pPr>
            <w:r>
              <w:rPr>
                <w:rFonts w:hint="eastAsia" w:ascii="仿宋" w:hAnsi="仿宋" w:eastAsia="仿宋"/>
                <w:color w:val="auto"/>
                <w:sz w:val="16"/>
                <w:szCs w:val="16"/>
                <w:highlight w:val="none"/>
                <w:lang w:val="en-US" w:eastAsia="zh-CN"/>
              </w:rPr>
              <w:t>14.29</w:t>
            </w:r>
            <w:r>
              <w:rPr>
                <w:rFonts w:ascii="仿宋" w:hAnsi="仿宋" w:eastAsia="仿宋"/>
                <w:color w:val="auto"/>
                <w:sz w:val="16"/>
                <w:szCs w:val="16"/>
                <w:highlight w:val="none"/>
              </w:rPr>
              <w:t>%</w:t>
            </w:r>
          </w:p>
        </w:tc>
        <w:tc>
          <w:tcPr>
            <w:tcW w:w="709" w:type="dxa"/>
            <w:vMerge w:val="restart"/>
          </w:tcPr>
          <w:p>
            <w:pPr>
              <w:spacing w:line="360" w:lineRule="auto"/>
              <w:jc w:val="center"/>
              <w:rPr>
                <w:rFonts w:ascii="仿宋" w:hAnsi="仿宋" w:eastAsia="仿宋"/>
                <w:color w:val="auto"/>
                <w:sz w:val="16"/>
                <w:szCs w:val="16"/>
                <w:highlight w:val="none"/>
              </w:rPr>
            </w:pPr>
            <w:r>
              <w:rPr>
                <w:rFonts w:hint="eastAsia" w:ascii="仿宋" w:hAnsi="仿宋" w:eastAsia="仿宋"/>
                <w:color w:val="auto"/>
                <w:sz w:val="16"/>
                <w:szCs w:val="16"/>
                <w:highlight w:val="none"/>
              </w:rPr>
              <w:t>46</w:t>
            </w:r>
          </w:p>
          <w:p>
            <w:pPr>
              <w:spacing w:line="360" w:lineRule="auto"/>
              <w:jc w:val="center"/>
              <w:rPr>
                <w:rFonts w:ascii="仿宋" w:hAnsi="仿宋" w:eastAsia="仿宋"/>
                <w:color w:val="auto"/>
                <w:sz w:val="16"/>
                <w:szCs w:val="16"/>
                <w:highlight w:val="none"/>
              </w:rPr>
            </w:pPr>
            <w:r>
              <w:rPr>
                <w:rFonts w:hint="eastAsia" w:ascii="仿宋" w:hAnsi="仿宋" w:eastAsia="仿宋"/>
                <w:color w:val="auto"/>
                <w:sz w:val="16"/>
                <w:szCs w:val="16"/>
                <w:highlight w:val="none"/>
              </w:rPr>
              <w:t>6</w:t>
            </w:r>
          </w:p>
        </w:tc>
        <w:tc>
          <w:tcPr>
            <w:tcW w:w="709" w:type="dxa"/>
            <w:vMerge w:val="restart"/>
          </w:tcPr>
          <w:p>
            <w:pPr>
              <w:spacing w:line="360" w:lineRule="auto"/>
              <w:jc w:val="center"/>
              <w:rPr>
                <w:rFonts w:ascii="仿宋" w:hAnsi="仿宋" w:eastAsia="仿宋"/>
                <w:color w:val="auto"/>
                <w:sz w:val="16"/>
                <w:szCs w:val="16"/>
                <w:highlight w:val="none"/>
              </w:rPr>
            </w:pPr>
            <w:r>
              <w:rPr>
                <w:rFonts w:hint="eastAsia" w:ascii="仿宋" w:hAnsi="仿宋" w:eastAsia="仿宋"/>
                <w:color w:val="auto"/>
                <w:sz w:val="16"/>
                <w:szCs w:val="16"/>
                <w:highlight w:val="none"/>
              </w:rPr>
              <w:t>28.05%</w:t>
            </w:r>
          </w:p>
          <w:p>
            <w:pPr>
              <w:spacing w:line="360" w:lineRule="auto"/>
              <w:jc w:val="center"/>
              <w:rPr>
                <w:rFonts w:ascii="仿宋" w:hAnsi="仿宋" w:eastAsia="仿宋"/>
                <w:color w:val="auto"/>
                <w:sz w:val="16"/>
                <w:szCs w:val="16"/>
                <w:highlight w:val="none"/>
              </w:rPr>
            </w:pPr>
            <w:r>
              <w:rPr>
                <w:rFonts w:ascii="仿宋" w:hAnsi="仿宋" w:eastAsia="仿宋"/>
                <w:color w:val="auto"/>
                <w:sz w:val="16"/>
                <w:szCs w:val="16"/>
                <w:highlight w:val="none"/>
              </w:rPr>
              <w:t>3.</w:t>
            </w:r>
            <w:r>
              <w:rPr>
                <w:rFonts w:hint="eastAsia" w:ascii="仿宋" w:hAnsi="仿宋" w:eastAsia="仿宋"/>
                <w:color w:val="auto"/>
                <w:sz w:val="16"/>
                <w:szCs w:val="16"/>
                <w:highlight w:val="none"/>
              </w:rPr>
              <w:t>66</w:t>
            </w:r>
            <w:r>
              <w:rPr>
                <w:rFonts w:ascii="仿宋" w:hAnsi="仿宋" w:eastAsia="仿宋"/>
                <w:color w:val="auto"/>
                <w:sz w:val="16"/>
                <w:szCs w:val="16"/>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spacing w:line="360" w:lineRule="auto"/>
              <w:jc w:val="center"/>
              <w:rPr>
                <w:rFonts w:ascii="仿宋" w:hAnsi="仿宋" w:eastAsia="仿宋"/>
                <w:color w:val="auto"/>
                <w:szCs w:val="21"/>
                <w:highlight w:val="none"/>
              </w:rPr>
            </w:pPr>
          </w:p>
        </w:tc>
        <w:tc>
          <w:tcPr>
            <w:tcW w:w="708" w:type="dxa"/>
            <w:vAlign w:val="center"/>
          </w:tcPr>
          <w:p>
            <w:pPr>
              <w:spacing w:line="360" w:lineRule="auto"/>
              <w:jc w:val="center"/>
              <w:rPr>
                <w:rFonts w:ascii="仿宋" w:hAnsi="仿宋" w:eastAsia="仿宋"/>
                <w:color w:val="auto"/>
                <w:szCs w:val="21"/>
                <w:highlight w:val="none"/>
              </w:rPr>
            </w:pPr>
            <w:r>
              <w:rPr>
                <w:rFonts w:hint="eastAsia" w:ascii="仿宋" w:hAnsi="仿宋" w:eastAsia="仿宋"/>
                <w:color w:val="auto"/>
                <w:szCs w:val="21"/>
                <w:highlight w:val="none"/>
              </w:rPr>
              <w:t>选修</w:t>
            </w:r>
          </w:p>
        </w:tc>
        <w:tc>
          <w:tcPr>
            <w:tcW w:w="709" w:type="dxa"/>
            <w:vAlign w:val="center"/>
          </w:tcPr>
          <w:p>
            <w:pPr>
              <w:spacing w:line="360" w:lineRule="auto"/>
              <w:jc w:val="center"/>
              <w:rPr>
                <w:rFonts w:ascii="仿宋" w:hAnsi="仿宋" w:eastAsia="仿宋"/>
                <w:color w:val="auto"/>
                <w:sz w:val="16"/>
                <w:szCs w:val="16"/>
                <w:highlight w:val="none"/>
              </w:rPr>
            </w:pPr>
            <w:r>
              <w:rPr>
                <w:rFonts w:ascii="仿宋" w:hAnsi="仿宋" w:eastAsia="仿宋"/>
                <w:color w:val="auto"/>
                <w:sz w:val="16"/>
                <w:szCs w:val="16"/>
                <w:highlight w:val="none"/>
              </w:rPr>
              <w:t>6</w:t>
            </w:r>
          </w:p>
        </w:tc>
        <w:tc>
          <w:tcPr>
            <w:tcW w:w="709" w:type="dxa"/>
          </w:tcPr>
          <w:p>
            <w:pPr>
              <w:spacing w:line="360" w:lineRule="auto"/>
              <w:jc w:val="center"/>
              <w:rPr>
                <w:rFonts w:ascii="仿宋" w:hAnsi="仿宋" w:eastAsia="仿宋"/>
                <w:color w:val="auto"/>
                <w:sz w:val="16"/>
                <w:szCs w:val="16"/>
                <w:highlight w:val="none"/>
              </w:rPr>
            </w:pPr>
            <w:r>
              <w:rPr>
                <w:rFonts w:ascii="仿宋" w:hAnsi="仿宋" w:eastAsia="仿宋"/>
                <w:color w:val="auto"/>
                <w:sz w:val="16"/>
                <w:szCs w:val="16"/>
                <w:highlight w:val="none"/>
              </w:rPr>
              <w:t>3.6</w:t>
            </w:r>
            <w:r>
              <w:rPr>
                <w:rFonts w:hint="eastAsia" w:ascii="仿宋" w:hAnsi="仿宋" w:eastAsia="仿宋"/>
                <w:color w:val="auto"/>
                <w:sz w:val="16"/>
                <w:szCs w:val="16"/>
                <w:highlight w:val="none"/>
              </w:rPr>
              <w:t>6</w:t>
            </w:r>
            <w:r>
              <w:rPr>
                <w:rFonts w:ascii="仿宋" w:hAnsi="仿宋" w:eastAsia="仿宋"/>
                <w:color w:val="auto"/>
                <w:sz w:val="16"/>
                <w:szCs w:val="16"/>
                <w:highlight w:val="none"/>
              </w:rPr>
              <w:t>%</w:t>
            </w:r>
          </w:p>
        </w:tc>
        <w:tc>
          <w:tcPr>
            <w:tcW w:w="709" w:type="dxa"/>
          </w:tcPr>
          <w:p>
            <w:pPr>
              <w:spacing w:line="360" w:lineRule="auto"/>
              <w:jc w:val="center"/>
              <w:rPr>
                <w:rFonts w:ascii="仿宋" w:hAnsi="仿宋" w:eastAsia="仿宋"/>
                <w:color w:val="auto"/>
                <w:sz w:val="16"/>
                <w:szCs w:val="16"/>
                <w:highlight w:val="none"/>
              </w:rPr>
            </w:pPr>
            <w:r>
              <w:rPr>
                <w:rFonts w:ascii="仿宋" w:hAnsi="仿宋" w:eastAsia="仿宋"/>
                <w:color w:val="auto"/>
                <w:sz w:val="16"/>
                <w:szCs w:val="16"/>
                <w:highlight w:val="none"/>
              </w:rPr>
              <w:t>108</w:t>
            </w:r>
          </w:p>
        </w:tc>
        <w:tc>
          <w:tcPr>
            <w:tcW w:w="708" w:type="dxa"/>
          </w:tcPr>
          <w:p>
            <w:pPr>
              <w:spacing w:line="360" w:lineRule="auto"/>
              <w:jc w:val="center"/>
              <w:rPr>
                <w:rFonts w:ascii="仿宋" w:hAnsi="仿宋" w:eastAsia="仿宋"/>
                <w:color w:val="auto"/>
                <w:sz w:val="16"/>
                <w:szCs w:val="16"/>
                <w:highlight w:val="none"/>
              </w:rPr>
            </w:pPr>
            <w:r>
              <w:rPr>
                <w:rFonts w:ascii="仿宋" w:hAnsi="仿宋" w:eastAsia="仿宋"/>
                <w:color w:val="auto"/>
                <w:sz w:val="16"/>
                <w:szCs w:val="16"/>
                <w:highlight w:val="none"/>
              </w:rPr>
              <w:t>3.</w:t>
            </w:r>
            <w:r>
              <w:rPr>
                <w:rFonts w:hint="eastAsia" w:ascii="仿宋" w:hAnsi="仿宋" w:eastAsia="仿宋"/>
                <w:color w:val="auto"/>
                <w:sz w:val="16"/>
                <w:szCs w:val="16"/>
                <w:highlight w:val="none"/>
              </w:rPr>
              <w:t>89</w:t>
            </w:r>
            <w:r>
              <w:rPr>
                <w:rFonts w:ascii="仿宋" w:hAnsi="仿宋" w:eastAsia="仿宋"/>
                <w:color w:val="auto"/>
                <w:sz w:val="16"/>
                <w:szCs w:val="16"/>
                <w:highlight w:val="none"/>
              </w:rPr>
              <w:t>%</w:t>
            </w:r>
          </w:p>
        </w:tc>
        <w:tc>
          <w:tcPr>
            <w:tcW w:w="709" w:type="dxa"/>
          </w:tcPr>
          <w:p>
            <w:pPr>
              <w:spacing w:line="360" w:lineRule="auto"/>
              <w:jc w:val="center"/>
              <w:rPr>
                <w:rFonts w:ascii="仿宋" w:hAnsi="仿宋" w:eastAsia="仿宋"/>
                <w:color w:val="auto"/>
                <w:sz w:val="16"/>
                <w:szCs w:val="16"/>
                <w:highlight w:val="none"/>
              </w:rPr>
            </w:pPr>
            <w:r>
              <w:rPr>
                <w:rFonts w:ascii="仿宋" w:hAnsi="仿宋" w:eastAsia="仿宋"/>
                <w:color w:val="auto"/>
                <w:sz w:val="16"/>
                <w:szCs w:val="16"/>
                <w:highlight w:val="none"/>
              </w:rPr>
              <w:t>0</w:t>
            </w:r>
          </w:p>
        </w:tc>
        <w:tc>
          <w:tcPr>
            <w:tcW w:w="709" w:type="dxa"/>
          </w:tcPr>
          <w:p>
            <w:pPr>
              <w:spacing w:line="360" w:lineRule="auto"/>
              <w:jc w:val="center"/>
              <w:rPr>
                <w:rFonts w:ascii="仿宋" w:hAnsi="仿宋" w:eastAsia="仿宋"/>
                <w:color w:val="auto"/>
                <w:sz w:val="16"/>
                <w:szCs w:val="16"/>
                <w:highlight w:val="none"/>
              </w:rPr>
            </w:pPr>
            <w:r>
              <w:rPr>
                <w:rFonts w:ascii="仿宋" w:hAnsi="仿宋" w:eastAsia="仿宋"/>
                <w:color w:val="auto"/>
                <w:sz w:val="16"/>
                <w:szCs w:val="16"/>
                <w:highlight w:val="none"/>
              </w:rPr>
              <w:t>0</w:t>
            </w:r>
          </w:p>
        </w:tc>
        <w:tc>
          <w:tcPr>
            <w:tcW w:w="709" w:type="dxa"/>
          </w:tcPr>
          <w:p>
            <w:pPr>
              <w:spacing w:line="360" w:lineRule="auto"/>
              <w:jc w:val="center"/>
              <w:rPr>
                <w:rFonts w:ascii="仿宋" w:hAnsi="仿宋" w:eastAsia="仿宋"/>
                <w:color w:val="auto"/>
                <w:sz w:val="16"/>
                <w:szCs w:val="16"/>
                <w:highlight w:val="none"/>
              </w:rPr>
            </w:pPr>
            <w:r>
              <w:rPr>
                <w:rFonts w:ascii="仿宋" w:hAnsi="仿宋" w:eastAsia="仿宋"/>
                <w:color w:val="auto"/>
                <w:sz w:val="16"/>
                <w:szCs w:val="16"/>
                <w:highlight w:val="none"/>
              </w:rPr>
              <w:t>0</w:t>
            </w:r>
          </w:p>
        </w:tc>
        <w:tc>
          <w:tcPr>
            <w:tcW w:w="708" w:type="dxa"/>
          </w:tcPr>
          <w:p>
            <w:pPr>
              <w:spacing w:line="360" w:lineRule="auto"/>
              <w:jc w:val="center"/>
              <w:rPr>
                <w:rFonts w:ascii="仿宋" w:hAnsi="仿宋" w:eastAsia="仿宋"/>
                <w:color w:val="auto"/>
                <w:sz w:val="16"/>
                <w:szCs w:val="16"/>
                <w:highlight w:val="none"/>
              </w:rPr>
            </w:pPr>
            <w:r>
              <w:rPr>
                <w:rFonts w:ascii="仿宋" w:hAnsi="仿宋" w:eastAsia="仿宋"/>
                <w:color w:val="auto"/>
                <w:sz w:val="16"/>
                <w:szCs w:val="16"/>
                <w:highlight w:val="none"/>
              </w:rPr>
              <w:t>0</w:t>
            </w:r>
          </w:p>
        </w:tc>
        <w:tc>
          <w:tcPr>
            <w:tcW w:w="709" w:type="dxa"/>
            <w:vMerge w:val="continue"/>
          </w:tcPr>
          <w:p>
            <w:pPr>
              <w:spacing w:line="360" w:lineRule="auto"/>
              <w:jc w:val="center"/>
              <w:rPr>
                <w:rFonts w:ascii="仿宋" w:hAnsi="仿宋" w:eastAsia="仿宋"/>
                <w:color w:val="auto"/>
                <w:sz w:val="16"/>
                <w:szCs w:val="16"/>
                <w:highlight w:val="none"/>
              </w:rPr>
            </w:pPr>
          </w:p>
        </w:tc>
        <w:tc>
          <w:tcPr>
            <w:tcW w:w="709" w:type="dxa"/>
            <w:vMerge w:val="continue"/>
          </w:tcPr>
          <w:p>
            <w:pPr>
              <w:spacing w:line="360" w:lineRule="auto"/>
              <w:jc w:val="center"/>
              <w:rPr>
                <w:rFonts w:ascii="仿宋" w:hAnsi="仿宋" w:eastAsia="仿宋"/>
                <w:color w:val="auto"/>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spacing w:line="360" w:lineRule="auto"/>
              <w:jc w:val="center"/>
              <w:rPr>
                <w:rFonts w:ascii="仿宋" w:hAnsi="仿宋" w:eastAsia="仿宋"/>
                <w:color w:val="auto"/>
                <w:szCs w:val="21"/>
                <w:highlight w:val="none"/>
              </w:rPr>
            </w:pPr>
            <w:r>
              <w:rPr>
                <w:rFonts w:hint="eastAsia" w:ascii="仿宋" w:hAnsi="仿宋" w:eastAsia="仿宋"/>
                <w:color w:val="auto"/>
                <w:szCs w:val="21"/>
                <w:highlight w:val="none"/>
              </w:rPr>
              <w:t>学科基础课程</w:t>
            </w:r>
          </w:p>
        </w:tc>
        <w:tc>
          <w:tcPr>
            <w:tcW w:w="708" w:type="dxa"/>
            <w:vAlign w:val="center"/>
          </w:tcPr>
          <w:p>
            <w:pPr>
              <w:spacing w:line="360" w:lineRule="auto"/>
              <w:jc w:val="center"/>
              <w:rPr>
                <w:rFonts w:ascii="仿宋" w:hAnsi="仿宋" w:eastAsia="仿宋"/>
                <w:color w:val="auto"/>
                <w:szCs w:val="21"/>
                <w:highlight w:val="none"/>
              </w:rPr>
            </w:pPr>
            <w:r>
              <w:rPr>
                <w:rFonts w:hint="eastAsia" w:ascii="仿宋" w:hAnsi="仿宋" w:eastAsia="仿宋"/>
                <w:color w:val="auto"/>
                <w:szCs w:val="21"/>
                <w:highlight w:val="none"/>
              </w:rPr>
              <w:t>必修</w:t>
            </w:r>
          </w:p>
        </w:tc>
        <w:tc>
          <w:tcPr>
            <w:tcW w:w="709" w:type="dxa"/>
            <w:vAlign w:val="center"/>
          </w:tcPr>
          <w:p>
            <w:pPr>
              <w:spacing w:line="360" w:lineRule="auto"/>
              <w:jc w:val="center"/>
              <w:rPr>
                <w:rFonts w:ascii="仿宋" w:hAnsi="仿宋" w:eastAsia="仿宋"/>
                <w:color w:val="auto"/>
                <w:sz w:val="16"/>
                <w:szCs w:val="16"/>
                <w:highlight w:val="none"/>
              </w:rPr>
            </w:pPr>
            <w:r>
              <w:rPr>
                <w:rFonts w:ascii="仿宋" w:hAnsi="仿宋" w:eastAsia="仿宋"/>
                <w:color w:val="auto"/>
                <w:sz w:val="16"/>
                <w:szCs w:val="16"/>
                <w:highlight w:val="none"/>
              </w:rPr>
              <w:t>50</w:t>
            </w:r>
          </w:p>
        </w:tc>
        <w:tc>
          <w:tcPr>
            <w:tcW w:w="709" w:type="dxa"/>
            <w:vAlign w:val="center"/>
          </w:tcPr>
          <w:p>
            <w:pPr>
              <w:spacing w:line="360" w:lineRule="auto"/>
              <w:jc w:val="center"/>
              <w:rPr>
                <w:rFonts w:ascii="仿宋" w:hAnsi="仿宋" w:eastAsia="仿宋"/>
                <w:color w:val="auto"/>
                <w:sz w:val="16"/>
                <w:szCs w:val="16"/>
                <w:highlight w:val="none"/>
              </w:rPr>
            </w:pPr>
            <w:r>
              <w:rPr>
                <w:rFonts w:hint="eastAsia" w:ascii="仿宋" w:hAnsi="仿宋" w:eastAsia="仿宋"/>
                <w:color w:val="auto"/>
                <w:sz w:val="16"/>
                <w:szCs w:val="16"/>
                <w:highlight w:val="none"/>
              </w:rPr>
              <w:t>30.49</w:t>
            </w:r>
            <w:r>
              <w:rPr>
                <w:rFonts w:ascii="仿宋" w:hAnsi="仿宋" w:eastAsia="仿宋"/>
                <w:color w:val="auto"/>
                <w:sz w:val="16"/>
                <w:szCs w:val="16"/>
                <w:highlight w:val="none"/>
              </w:rPr>
              <w:t>%</w:t>
            </w:r>
          </w:p>
        </w:tc>
        <w:tc>
          <w:tcPr>
            <w:tcW w:w="709" w:type="dxa"/>
            <w:vAlign w:val="center"/>
          </w:tcPr>
          <w:p>
            <w:pPr>
              <w:spacing w:line="360" w:lineRule="auto"/>
              <w:jc w:val="center"/>
              <w:rPr>
                <w:rFonts w:ascii="仿宋" w:hAnsi="仿宋" w:eastAsia="仿宋"/>
                <w:color w:val="auto"/>
                <w:sz w:val="16"/>
                <w:szCs w:val="16"/>
                <w:highlight w:val="none"/>
              </w:rPr>
            </w:pPr>
            <w:r>
              <w:rPr>
                <w:rFonts w:ascii="仿宋" w:hAnsi="仿宋" w:eastAsia="仿宋"/>
                <w:color w:val="auto"/>
                <w:sz w:val="16"/>
                <w:szCs w:val="16"/>
                <w:highlight w:val="none"/>
              </w:rPr>
              <w:t>900</w:t>
            </w:r>
          </w:p>
        </w:tc>
        <w:tc>
          <w:tcPr>
            <w:tcW w:w="708" w:type="dxa"/>
            <w:vAlign w:val="center"/>
          </w:tcPr>
          <w:p>
            <w:pPr>
              <w:spacing w:line="360" w:lineRule="auto"/>
              <w:jc w:val="center"/>
              <w:rPr>
                <w:rFonts w:ascii="仿宋" w:hAnsi="仿宋" w:eastAsia="仿宋"/>
                <w:color w:val="auto"/>
                <w:sz w:val="16"/>
                <w:szCs w:val="16"/>
                <w:highlight w:val="none"/>
              </w:rPr>
            </w:pPr>
            <w:r>
              <w:rPr>
                <w:rFonts w:hint="eastAsia" w:ascii="仿宋" w:hAnsi="仿宋" w:eastAsia="仿宋"/>
                <w:color w:val="auto"/>
                <w:sz w:val="16"/>
                <w:szCs w:val="16"/>
                <w:highlight w:val="none"/>
              </w:rPr>
              <w:t>32.</w:t>
            </w:r>
            <w:r>
              <w:rPr>
                <w:rFonts w:hint="eastAsia" w:ascii="仿宋" w:hAnsi="仿宋" w:eastAsia="仿宋"/>
                <w:color w:val="auto"/>
                <w:sz w:val="16"/>
                <w:szCs w:val="16"/>
                <w:highlight w:val="none"/>
                <w:lang w:val="en-US" w:eastAsia="zh-CN"/>
              </w:rPr>
              <w:t>38</w:t>
            </w:r>
            <w:r>
              <w:rPr>
                <w:rFonts w:ascii="仿宋" w:hAnsi="仿宋" w:eastAsia="仿宋"/>
                <w:color w:val="auto"/>
                <w:sz w:val="16"/>
                <w:szCs w:val="16"/>
                <w:highlight w:val="none"/>
              </w:rPr>
              <w:t>%</w:t>
            </w:r>
          </w:p>
        </w:tc>
        <w:tc>
          <w:tcPr>
            <w:tcW w:w="709" w:type="dxa"/>
            <w:vAlign w:val="center"/>
          </w:tcPr>
          <w:p>
            <w:pPr>
              <w:spacing w:line="360" w:lineRule="auto"/>
              <w:jc w:val="center"/>
              <w:rPr>
                <w:rFonts w:ascii="仿宋" w:hAnsi="仿宋" w:eastAsia="仿宋"/>
                <w:color w:val="auto"/>
                <w:sz w:val="16"/>
                <w:szCs w:val="16"/>
                <w:highlight w:val="none"/>
              </w:rPr>
            </w:pPr>
            <w:r>
              <w:rPr>
                <w:rFonts w:ascii="仿宋" w:hAnsi="仿宋" w:eastAsia="仿宋"/>
                <w:color w:val="auto"/>
                <w:sz w:val="16"/>
                <w:szCs w:val="16"/>
                <w:highlight w:val="none"/>
              </w:rPr>
              <w:t>0</w:t>
            </w:r>
          </w:p>
        </w:tc>
        <w:tc>
          <w:tcPr>
            <w:tcW w:w="709" w:type="dxa"/>
            <w:vAlign w:val="center"/>
          </w:tcPr>
          <w:p>
            <w:pPr>
              <w:spacing w:line="360" w:lineRule="auto"/>
              <w:jc w:val="center"/>
              <w:rPr>
                <w:rFonts w:ascii="仿宋" w:hAnsi="仿宋" w:eastAsia="仿宋"/>
                <w:color w:val="auto"/>
                <w:sz w:val="16"/>
                <w:szCs w:val="16"/>
                <w:highlight w:val="none"/>
              </w:rPr>
            </w:pPr>
            <w:r>
              <w:rPr>
                <w:rFonts w:ascii="仿宋" w:hAnsi="仿宋" w:eastAsia="仿宋"/>
                <w:color w:val="auto"/>
                <w:sz w:val="16"/>
                <w:szCs w:val="16"/>
                <w:highlight w:val="none"/>
              </w:rPr>
              <w:t>0</w:t>
            </w:r>
          </w:p>
        </w:tc>
        <w:tc>
          <w:tcPr>
            <w:tcW w:w="709" w:type="dxa"/>
            <w:vAlign w:val="center"/>
          </w:tcPr>
          <w:p>
            <w:pPr>
              <w:spacing w:line="360" w:lineRule="auto"/>
              <w:jc w:val="center"/>
              <w:rPr>
                <w:rFonts w:ascii="仿宋" w:hAnsi="仿宋" w:eastAsia="仿宋"/>
                <w:color w:val="auto"/>
                <w:sz w:val="16"/>
                <w:szCs w:val="16"/>
                <w:highlight w:val="none"/>
              </w:rPr>
            </w:pPr>
            <w:r>
              <w:rPr>
                <w:rFonts w:ascii="仿宋" w:hAnsi="仿宋" w:eastAsia="仿宋"/>
                <w:color w:val="auto"/>
                <w:sz w:val="16"/>
                <w:szCs w:val="16"/>
                <w:highlight w:val="none"/>
              </w:rPr>
              <w:t>0</w:t>
            </w:r>
          </w:p>
        </w:tc>
        <w:tc>
          <w:tcPr>
            <w:tcW w:w="708" w:type="dxa"/>
            <w:vAlign w:val="center"/>
          </w:tcPr>
          <w:p>
            <w:pPr>
              <w:spacing w:line="360" w:lineRule="auto"/>
              <w:jc w:val="center"/>
              <w:rPr>
                <w:rFonts w:ascii="仿宋" w:hAnsi="仿宋" w:eastAsia="仿宋"/>
                <w:color w:val="auto"/>
                <w:sz w:val="16"/>
                <w:szCs w:val="16"/>
                <w:highlight w:val="none"/>
              </w:rPr>
            </w:pPr>
            <w:r>
              <w:rPr>
                <w:rFonts w:ascii="仿宋" w:hAnsi="仿宋" w:eastAsia="仿宋"/>
                <w:color w:val="auto"/>
                <w:sz w:val="16"/>
                <w:szCs w:val="16"/>
                <w:highlight w:val="none"/>
              </w:rPr>
              <w:t>0</w:t>
            </w:r>
          </w:p>
        </w:tc>
        <w:tc>
          <w:tcPr>
            <w:tcW w:w="709" w:type="dxa"/>
            <w:vAlign w:val="center"/>
          </w:tcPr>
          <w:p>
            <w:pPr>
              <w:spacing w:line="360" w:lineRule="auto"/>
              <w:jc w:val="center"/>
              <w:rPr>
                <w:rFonts w:ascii="仿宋" w:hAnsi="仿宋" w:eastAsia="仿宋"/>
                <w:color w:val="auto"/>
                <w:sz w:val="16"/>
                <w:szCs w:val="16"/>
                <w:highlight w:val="none"/>
              </w:rPr>
            </w:pPr>
            <w:r>
              <w:rPr>
                <w:rFonts w:ascii="仿宋" w:hAnsi="仿宋" w:eastAsia="仿宋"/>
                <w:color w:val="auto"/>
                <w:sz w:val="16"/>
                <w:szCs w:val="16"/>
                <w:highlight w:val="none"/>
              </w:rPr>
              <w:t>50</w:t>
            </w:r>
          </w:p>
        </w:tc>
        <w:tc>
          <w:tcPr>
            <w:tcW w:w="709" w:type="dxa"/>
            <w:vAlign w:val="center"/>
          </w:tcPr>
          <w:p>
            <w:pPr>
              <w:spacing w:line="360" w:lineRule="auto"/>
              <w:jc w:val="center"/>
              <w:rPr>
                <w:rFonts w:ascii="仿宋" w:hAnsi="仿宋" w:eastAsia="仿宋"/>
                <w:color w:val="auto"/>
                <w:sz w:val="16"/>
                <w:szCs w:val="16"/>
                <w:highlight w:val="none"/>
              </w:rPr>
            </w:pPr>
            <w:r>
              <w:rPr>
                <w:rFonts w:ascii="仿宋" w:hAnsi="仿宋" w:eastAsia="仿宋"/>
                <w:color w:val="auto"/>
                <w:sz w:val="16"/>
                <w:szCs w:val="16"/>
                <w:highlight w:val="none"/>
              </w:rPr>
              <w:t>30.</w:t>
            </w:r>
            <w:r>
              <w:rPr>
                <w:rFonts w:hint="eastAsia" w:ascii="仿宋" w:hAnsi="仿宋" w:eastAsia="仿宋"/>
                <w:color w:val="auto"/>
                <w:sz w:val="16"/>
                <w:szCs w:val="16"/>
                <w:highlight w:val="none"/>
              </w:rPr>
              <w:t>4</w:t>
            </w:r>
            <w:r>
              <w:rPr>
                <w:rFonts w:hint="eastAsia" w:ascii="仿宋" w:hAnsi="仿宋" w:eastAsia="仿宋"/>
                <w:color w:val="auto"/>
                <w:sz w:val="16"/>
                <w:szCs w:val="16"/>
                <w:highlight w:val="none"/>
                <w:lang w:val="en-US" w:eastAsia="zh-CN"/>
              </w:rPr>
              <w:t>9</w:t>
            </w:r>
            <w:r>
              <w:rPr>
                <w:rFonts w:ascii="仿宋" w:hAnsi="仿宋" w:eastAsia="仿宋"/>
                <w:color w:val="auto"/>
                <w:sz w:val="16"/>
                <w:szCs w:val="16"/>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restart"/>
            <w:vAlign w:val="center"/>
          </w:tcPr>
          <w:p>
            <w:pPr>
              <w:spacing w:line="360" w:lineRule="auto"/>
              <w:jc w:val="center"/>
              <w:rPr>
                <w:rFonts w:ascii="仿宋" w:hAnsi="仿宋" w:eastAsia="仿宋"/>
                <w:color w:val="auto"/>
                <w:szCs w:val="21"/>
                <w:highlight w:val="none"/>
              </w:rPr>
            </w:pPr>
            <w:r>
              <w:rPr>
                <w:rFonts w:hint="eastAsia" w:ascii="仿宋" w:hAnsi="仿宋" w:eastAsia="仿宋"/>
                <w:color w:val="auto"/>
                <w:szCs w:val="21"/>
                <w:highlight w:val="none"/>
              </w:rPr>
              <w:t>专业发展课程</w:t>
            </w:r>
          </w:p>
        </w:tc>
        <w:tc>
          <w:tcPr>
            <w:tcW w:w="708" w:type="dxa"/>
            <w:vAlign w:val="center"/>
          </w:tcPr>
          <w:p>
            <w:pPr>
              <w:spacing w:line="360" w:lineRule="auto"/>
              <w:jc w:val="center"/>
              <w:rPr>
                <w:rFonts w:ascii="仿宋" w:hAnsi="仿宋" w:eastAsia="仿宋"/>
                <w:color w:val="auto"/>
                <w:szCs w:val="21"/>
                <w:highlight w:val="none"/>
              </w:rPr>
            </w:pPr>
            <w:r>
              <w:rPr>
                <w:rFonts w:hint="eastAsia" w:ascii="仿宋" w:hAnsi="仿宋" w:eastAsia="仿宋"/>
                <w:color w:val="auto"/>
                <w:szCs w:val="21"/>
                <w:highlight w:val="none"/>
              </w:rPr>
              <w:t>必修</w:t>
            </w:r>
          </w:p>
        </w:tc>
        <w:tc>
          <w:tcPr>
            <w:tcW w:w="709" w:type="dxa"/>
            <w:vAlign w:val="center"/>
          </w:tcPr>
          <w:p>
            <w:pPr>
              <w:spacing w:line="360" w:lineRule="auto"/>
              <w:jc w:val="center"/>
              <w:rPr>
                <w:rFonts w:ascii="仿宋" w:hAnsi="仿宋" w:eastAsia="仿宋"/>
                <w:color w:val="auto"/>
                <w:sz w:val="16"/>
                <w:szCs w:val="16"/>
                <w:highlight w:val="none"/>
              </w:rPr>
            </w:pPr>
            <w:r>
              <w:rPr>
                <w:rFonts w:hint="eastAsia" w:ascii="仿宋" w:hAnsi="仿宋" w:eastAsia="仿宋"/>
                <w:color w:val="auto"/>
                <w:sz w:val="16"/>
                <w:szCs w:val="16"/>
                <w:highlight w:val="none"/>
              </w:rPr>
              <w:t>6.5</w:t>
            </w:r>
          </w:p>
        </w:tc>
        <w:tc>
          <w:tcPr>
            <w:tcW w:w="709" w:type="dxa"/>
            <w:vAlign w:val="center"/>
          </w:tcPr>
          <w:p>
            <w:pPr>
              <w:spacing w:line="360" w:lineRule="auto"/>
              <w:jc w:val="center"/>
              <w:rPr>
                <w:rFonts w:ascii="仿宋" w:hAnsi="仿宋" w:eastAsia="仿宋"/>
                <w:color w:val="auto"/>
                <w:sz w:val="16"/>
                <w:szCs w:val="16"/>
                <w:highlight w:val="none"/>
              </w:rPr>
            </w:pPr>
            <w:r>
              <w:rPr>
                <w:rFonts w:hint="eastAsia" w:ascii="仿宋" w:hAnsi="仿宋" w:eastAsia="仿宋"/>
                <w:color w:val="auto"/>
                <w:sz w:val="16"/>
                <w:szCs w:val="16"/>
                <w:highlight w:val="none"/>
              </w:rPr>
              <w:t>3.96%</w:t>
            </w:r>
          </w:p>
        </w:tc>
        <w:tc>
          <w:tcPr>
            <w:tcW w:w="709" w:type="dxa"/>
            <w:vAlign w:val="center"/>
          </w:tcPr>
          <w:p>
            <w:pPr>
              <w:spacing w:line="360" w:lineRule="auto"/>
              <w:jc w:val="center"/>
              <w:rPr>
                <w:rFonts w:ascii="仿宋" w:hAnsi="仿宋" w:eastAsia="仿宋"/>
                <w:color w:val="auto"/>
                <w:sz w:val="16"/>
                <w:szCs w:val="16"/>
                <w:highlight w:val="none"/>
              </w:rPr>
            </w:pPr>
            <w:r>
              <w:rPr>
                <w:rFonts w:hint="eastAsia" w:ascii="仿宋" w:hAnsi="仿宋" w:eastAsia="仿宋"/>
                <w:color w:val="auto"/>
                <w:sz w:val="16"/>
                <w:szCs w:val="16"/>
                <w:highlight w:val="none"/>
              </w:rPr>
              <w:t>117</w:t>
            </w:r>
          </w:p>
        </w:tc>
        <w:tc>
          <w:tcPr>
            <w:tcW w:w="708" w:type="dxa"/>
            <w:vAlign w:val="center"/>
          </w:tcPr>
          <w:p>
            <w:pPr>
              <w:spacing w:line="360" w:lineRule="auto"/>
              <w:jc w:val="center"/>
              <w:rPr>
                <w:rFonts w:ascii="仿宋" w:hAnsi="仿宋" w:eastAsia="仿宋"/>
                <w:color w:val="auto"/>
                <w:sz w:val="16"/>
                <w:szCs w:val="16"/>
                <w:highlight w:val="none"/>
              </w:rPr>
            </w:pPr>
            <w:r>
              <w:rPr>
                <w:rFonts w:hint="eastAsia" w:ascii="仿宋" w:hAnsi="仿宋" w:eastAsia="仿宋"/>
                <w:color w:val="auto"/>
                <w:sz w:val="16"/>
                <w:szCs w:val="16"/>
                <w:highlight w:val="none"/>
              </w:rPr>
              <w:t>4.21</w:t>
            </w:r>
            <w:r>
              <w:rPr>
                <w:rFonts w:ascii="仿宋" w:hAnsi="仿宋" w:eastAsia="仿宋"/>
                <w:color w:val="auto"/>
                <w:sz w:val="16"/>
                <w:szCs w:val="16"/>
                <w:highlight w:val="none"/>
              </w:rPr>
              <w:t>%</w:t>
            </w:r>
          </w:p>
        </w:tc>
        <w:tc>
          <w:tcPr>
            <w:tcW w:w="709" w:type="dxa"/>
            <w:vAlign w:val="center"/>
          </w:tcPr>
          <w:p>
            <w:pPr>
              <w:spacing w:line="360" w:lineRule="auto"/>
              <w:jc w:val="center"/>
              <w:rPr>
                <w:rFonts w:ascii="仿宋" w:hAnsi="仿宋" w:eastAsia="仿宋"/>
                <w:color w:val="auto"/>
                <w:sz w:val="16"/>
                <w:szCs w:val="16"/>
                <w:highlight w:val="none"/>
              </w:rPr>
            </w:pPr>
            <w:r>
              <w:rPr>
                <w:rFonts w:hint="eastAsia" w:ascii="仿宋" w:hAnsi="仿宋" w:eastAsia="仿宋"/>
                <w:color w:val="auto"/>
                <w:sz w:val="16"/>
                <w:szCs w:val="16"/>
                <w:highlight w:val="none"/>
              </w:rPr>
              <w:t>3</w:t>
            </w:r>
          </w:p>
        </w:tc>
        <w:tc>
          <w:tcPr>
            <w:tcW w:w="709" w:type="dxa"/>
            <w:vAlign w:val="center"/>
          </w:tcPr>
          <w:p>
            <w:pPr>
              <w:spacing w:line="360" w:lineRule="auto"/>
              <w:jc w:val="center"/>
              <w:rPr>
                <w:rFonts w:ascii="仿宋" w:hAnsi="仿宋" w:eastAsia="仿宋"/>
                <w:color w:val="auto"/>
                <w:sz w:val="16"/>
                <w:szCs w:val="16"/>
                <w:highlight w:val="none"/>
              </w:rPr>
            </w:pPr>
            <w:r>
              <w:rPr>
                <w:rFonts w:hint="eastAsia" w:ascii="仿宋" w:hAnsi="仿宋" w:eastAsia="仿宋"/>
                <w:color w:val="auto"/>
                <w:sz w:val="16"/>
                <w:szCs w:val="16"/>
                <w:highlight w:val="none"/>
              </w:rPr>
              <w:t>1.83</w:t>
            </w:r>
            <w:r>
              <w:rPr>
                <w:rFonts w:ascii="仿宋" w:hAnsi="仿宋" w:eastAsia="仿宋"/>
                <w:color w:val="auto"/>
                <w:sz w:val="16"/>
                <w:szCs w:val="16"/>
                <w:highlight w:val="none"/>
              </w:rPr>
              <w:t>%</w:t>
            </w:r>
          </w:p>
        </w:tc>
        <w:tc>
          <w:tcPr>
            <w:tcW w:w="709" w:type="dxa"/>
            <w:vAlign w:val="center"/>
          </w:tcPr>
          <w:p>
            <w:pPr>
              <w:spacing w:line="360" w:lineRule="auto"/>
              <w:jc w:val="center"/>
              <w:rPr>
                <w:rFonts w:ascii="仿宋" w:hAnsi="仿宋" w:eastAsia="仿宋"/>
                <w:color w:val="auto"/>
                <w:sz w:val="16"/>
                <w:szCs w:val="16"/>
                <w:highlight w:val="none"/>
              </w:rPr>
            </w:pPr>
            <w:r>
              <w:rPr>
                <w:rFonts w:hint="eastAsia" w:ascii="仿宋" w:hAnsi="仿宋" w:eastAsia="仿宋"/>
                <w:color w:val="auto"/>
                <w:sz w:val="16"/>
                <w:szCs w:val="16"/>
                <w:highlight w:val="none"/>
              </w:rPr>
              <w:t>54</w:t>
            </w:r>
          </w:p>
        </w:tc>
        <w:tc>
          <w:tcPr>
            <w:tcW w:w="708" w:type="dxa"/>
            <w:vAlign w:val="center"/>
          </w:tcPr>
          <w:p>
            <w:pPr>
              <w:spacing w:line="360" w:lineRule="auto"/>
              <w:jc w:val="center"/>
              <w:rPr>
                <w:rFonts w:ascii="仿宋" w:hAnsi="仿宋" w:eastAsia="仿宋"/>
                <w:color w:val="auto"/>
                <w:sz w:val="16"/>
                <w:szCs w:val="16"/>
                <w:highlight w:val="none"/>
              </w:rPr>
            </w:pPr>
            <w:r>
              <w:rPr>
                <w:rFonts w:hint="eastAsia" w:ascii="仿宋" w:hAnsi="仿宋" w:eastAsia="仿宋"/>
                <w:color w:val="auto"/>
                <w:sz w:val="16"/>
                <w:szCs w:val="16"/>
                <w:highlight w:val="none"/>
              </w:rPr>
              <w:t>1.9</w:t>
            </w:r>
            <w:r>
              <w:rPr>
                <w:rFonts w:hint="eastAsia" w:ascii="仿宋" w:hAnsi="仿宋" w:eastAsia="仿宋"/>
                <w:color w:val="auto"/>
                <w:sz w:val="16"/>
                <w:szCs w:val="16"/>
                <w:highlight w:val="none"/>
                <w:lang w:val="en-US" w:eastAsia="zh-CN"/>
              </w:rPr>
              <w:t>4</w:t>
            </w:r>
            <w:r>
              <w:rPr>
                <w:rFonts w:ascii="仿宋" w:hAnsi="仿宋" w:eastAsia="仿宋"/>
                <w:color w:val="auto"/>
                <w:sz w:val="16"/>
                <w:szCs w:val="16"/>
                <w:highlight w:val="none"/>
              </w:rPr>
              <w:t>%</w:t>
            </w:r>
          </w:p>
        </w:tc>
        <w:tc>
          <w:tcPr>
            <w:tcW w:w="709" w:type="dxa"/>
            <w:vMerge w:val="restart"/>
            <w:vAlign w:val="center"/>
          </w:tcPr>
          <w:p>
            <w:pPr>
              <w:spacing w:line="360" w:lineRule="auto"/>
              <w:jc w:val="center"/>
              <w:rPr>
                <w:rFonts w:ascii="仿宋" w:hAnsi="仿宋" w:eastAsia="仿宋"/>
                <w:color w:val="auto"/>
                <w:sz w:val="16"/>
                <w:szCs w:val="16"/>
                <w:highlight w:val="none"/>
              </w:rPr>
            </w:pPr>
            <w:r>
              <w:rPr>
                <w:rFonts w:hint="eastAsia" w:ascii="仿宋" w:hAnsi="仿宋" w:eastAsia="仿宋"/>
                <w:color w:val="auto"/>
                <w:sz w:val="16"/>
                <w:szCs w:val="16"/>
                <w:highlight w:val="none"/>
              </w:rPr>
              <w:t>19.5</w:t>
            </w:r>
          </w:p>
        </w:tc>
        <w:tc>
          <w:tcPr>
            <w:tcW w:w="709" w:type="dxa"/>
            <w:vMerge w:val="restart"/>
            <w:vAlign w:val="center"/>
          </w:tcPr>
          <w:p>
            <w:pPr>
              <w:spacing w:line="360" w:lineRule="auto"/>
              <w:jc w:val="center"/>
              <w:rPr>
                <w:rFonts w:ascii="仿宋" w:hAnsi="仿宋" w:eastAsia="仿宋"/>
                <w:color w:val="auto"/>
                <w:sz w:val="16"/>
                <w:szCs w:val="16"/>
                <w:highlight w:val="none"/>
              </w:rPr>
            </w:pPr>
            <w:r>
              <w:rPr>
                <w:rFonts w:hint="eastAsia" w:ascii="仿宋" w:hAnsi="仿宋" w:eastAsia="仿宋"/>
                <w:color w:val="auto"/>
                <w:sz w:val="16"/>
                <w:szCs w:val="16"/>
                <w:highlight w:val="none"/>
              </w:rPr>
              <w:t>11.89</w:t>
            </w:r>
            <w:r>
              <w:rPr>
                <w:rFonts w:ascii="仿宋" w:hAnsi="仿宋" w:eastAsia="仿宋"/>
                <w:color w:val="auto"/>
                <w:sz w:val="16"/>
                <w:szCs w:val="16"/>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spacing w:line="360" w:lineRule="auto"/>
              <w:jc w:val="center"/>
              <w:rPr>
                <w:rFonts w:ascii="仿宋" w:hAnsi="仿宋" w:eastAsia="仿宋"/>
                <w:color w:val="auto"/>
                <w:szCs w:val="21"/>
                <w:highlight w:val="none"/>
              </w:rPr>
            </w:pPr>
          </w:p>
        </w:tc>
        <w:tc>
          <w:tcPr>
            <w:tcW w:w="708" w:type="dxa"/>
            <w:vAlign w:val="center"/>
          </w:tcPr>
          <w:p>
            <w:pPr>
              <w:spacing w:line="360" w:lineRule="auto"/>
              <w:jc w:val="center"/>
              <w:rPr>
                <w:rFonts w:ascii="仿宋" w:hAnsi="仿宋" w:eastAsia="仿宋"/>
                <w:color w:val="auto"/>
                <w:szCs w:val="21"/>
                <w:highlight w:val="none"/>
              </w:rPr>
            </w:pPr>
            <w:r>
              <w:rPr>
                <w:rFonts w:hint="eastAsia" w:ascii="仿宋" w:hAnsi="仿宋" w:eastAsia="仿宋"/>
                <w:color w:val="auto"/>
                <w:szCs w:val="21"/>
                <w:highlight w:val="none"/>
              </w:rPr>
              <w:t>选修</w:t>
            </w:r>
          </w:p>
        </w:tc>
        <w:tc>
          <w:tcPr>
            <w:tcW w:w="709" w:type="dxa"/>
            <w:vAlign w:val="center"/>
          </w:tcPr>
          <w:p>
            <w:pPr>
              <w:spacing w:line="360" w:lineRule="auto"/>
              <w:jc w:val="center"/>
              <w:rPr>
                <w:rFonts w:ascii="仿宋" w:hAnsi="仿宋" w:eastAsia="仿宋"/>
                <w:color w:val="auto"/>
                <w:sz w:val="16"/>
                <w:szCs w:val="16"/>
                <w:highlight w:val="none"/>
              </w:rPr>
            </w:pPr>
            <w:r>
              <w:rPr>
                <w:rFonts w:hint="eastAsia" w:ascii="仿宋" w:hAnsi="仿宋" w:eastAsia="仿宋"/>
                <w:color w:val="auto"/>
                <w:sz w:val="16"/>
                <w:szCs w:val="16"/>
                <w:highlight w:val="none"/>
              </w:rPr>
              <w:t>10</w:t>
            </w:r>
          </w:p>
        </w:tc>
        <w:tc>
          <w:tcPr>
            <w:tcW w:w="709" w:type="dxa"/>
            <w:vAlign w:val="center"/>
          </w:tcPr>
          <w:p>
            <w:pPr>
              <w:spacing w:line="360" w:lineRule="auto"/>
              <w:jc w:val="center"/>
              <w:rPr>
                <w:rFonts w:ascii="仿宋" w:hAnsi="仿宋" w:eastAsia="仿宋"/>
                <w:color w:val="auto"/>
                <w:sz w:val="16"/>
                <w:szCs w:val="16"/>
                <w:highlight w:val="none"/>
              </w:rPr>
            </w:pPr>
            <w:r>
              <w:rPr>
                <w:rFonts w:hint="eastAsia" w:ascii="仿宋" w:hAnsi="仿宋" w:eastAsia="仿宋"/>
                <w:color w:val="auto"/>
                <w:sz w:val="16"/>
                <w:szCs w:val="16"/>
                <w:highlight w:val="none"/>
              </w:rPr>
              <w:t>6.10</w:t>
            </w:r>
            <w:r>
              <w:rPr>
                <w:rFonts w:ascii="仿宋" w:hAnsi="仿宋" w:eastAsia="仿宋"/>
                <w:color w:val="auto"/>
                <w:sz w:val="16"/>
                <w:szCs w:val="16"/>
                <w:highlight w:val="none"/>
              </w:rPr>
              <w:t>%</w:t>
            </w:r>
          </w:p>
        </w:tc>
        <w:tc>
          <w:tcPr>
            <w:tcW w:w="709" w:type="dxa"/>
            <w:vAlign w:val="center"/>
          </w:tcPr>
          <w:p>
            <w:pPr>
              <w:spacing w:line="360" w:lineRule="auto"/>
              <w:jc w:val="center"/>
              <w:rPr>
                <w:rFonts w:ascii="仿宋" w:hAnsi="仿宋" w:eastAsia="仿宋"/>
                <w:color w:val="auto"/>
                <w:sz w:val="16"/>
                <w:szCs w:val="16"/>
                <w:highlight w:val="none"/>
              </w:rPr>
            </w:pPr>
            <w:r>
              <w:rPr>
                <w:rFonts w:ascii="仿宋" w:hAnsi="仿宋" w:eastAsia="仿宋"/>
                <w:color w:val="auto"/>
                <w:sz w:val="16"/>
                <w:szCs w:val="16"/>
                <w:highlight w:val="none"/>
              </w:rPr>
              <w:t>180</w:t>
            </w:r>
          </w:p>
        </w:tc>
        <w:tc>
          <w:tcPr>
            <w:tcW w:w="708" w:type="dxa"/>
            <w:vAlign w:val="center"/>
          </w:tcPr>
          <w:p>
            <w:pPr>
              <w:spacing w:line="360" w:lineRule="auto"/>
              <w:jc w:val="center"/>
              <w:rPr>
                <w:rFonts w:ascii="仿宋" w:hAnsi="仿宋" w:eastAsia="仿宋"/>
                <w:color w:val="auto"/>
                <w:sz w:val="16"/>
                <w:szCs w:val="16"/>
                <w:highlight w:val="none"/>
              </w:rPr>
            </w:pPr>
            <w:r>
              <w:rPr>
                <w:rFonts w:hint="eastAsia" w:ascii="仿宋" w:hAnsi="仿宋" w:eastAsia="仿宋"/>
                <w:color w:val="auto"/>
                <w:sz w:val="16"/>
                <w:szCs w:val="16"/>
                <w:highlight w:val="none"/>
              </w:rPr>
              <w:t>6.48</w:t>
            </w:r>
            <w:r>
              <w:rPr>
                <w:rFonts w:ascii="仿宋" w:hAnsi="仿宋" w:eastAsia="仿宋"/>
                <w:color w:val="auto"/>
                <w:sz w:val="16"/>
                <w:szCs w:val="16"/>
                <w:highlight w:val="none"/>
              </w:rPr>
              <w:t>%</w:t>
            </w:r>
          </w:p>
        </w:tc>
        <w:tc>
          <w:tcPr>
            <w:tcW w:w="709" w:type="dxa"/>
            <w:vAlign w:val="center"/>
          </w:tcPr>
          <w:p>
            <w:pPr>
              <w:spacing w:line="360" w:lineRule="auto"/>
              <w:jc w:val="center"/>
              <w:rPr>
                <w:rFonts w:ascii="仿宋" w:hAnsi="仿宋" w:eastAsia="仿宋"/>
                <w:color w:val="auto"/>
                <w:sz w:val="16"/>
                <w:szCs w:val="16"/>
                <w:highlight w:val="none"/>
              </w:rPr>
            </w:pPr>
            <w:r>
              <w:rPr>
                <w:rFonts w:ascii="仿宋" w:hAnsi="仿宋" w:eastAsia="仿宋"/>
                <w:color w:val="auto"/>
                <w:sz w:val="16"/>
                <w:szCs w:val="16"/>
                <w:highlight w:val="none"/>
              </w:rPr>
              <w:t>0</w:t>
            </w:r>
          </w:p>
        </w:tc>
        <w:tc>
          <w:tcPr>
            <w:tcW w:w="709" w:type="dxa"/>
            <w:vAlign w:val="center"/>
          </w:tcPr>
          <w:p>
            <w:pPr>
              <w:spacing w:line="360" w:lineRule="auto"/>
              <w:jc w:val="center"/>
              <w:rPr>
                <w:rFonts w:ascii="仿宋" w:hAnsi="仿宋" w:eastAsia="仿宋"/>
                <w:color w:val="auto"/>
                <w:sz w:val="16"/>
                <w:szCs w:val="16"/>
                <w:highlight w:val="none"/>
              </w:rPr>
            </w:pPr>
            <w:r>
              <w:rPr>
                <w:rFonts w:ascii="仿宋" w:hAnsi="仿宋" w:eastAsia="仿宋"/>
                <w:color w:val="auto"/>
                <w:sz w:val="16"/>
                <w:szCs w:val="16"/>
                <w:highlight w:val="none"/>
              </w:rPr>
              <w:t>0</w:t>
            </w:r>
          </w:p>
        </w:tc>
        <w:tc>
          <w:tcPr>
            <w:tcW w:w="709" w:type="dxa"/>
            <w:vAlign w:val="center"/>
          </w:tcPr>
          <w:p>
            <w:pPr>
              <w:spacing w:line="360" w:lineRule="auto"/>
              <w:jc w:val="center"/>
              <w:rPr>
                <w:rFonts w:ascii="仿宋" w:hAnsi="仿宋" w:eastAsia="仿宋"/>
                <w:color w:val="auto"/>
                <w:sz w:val="16"/>
                <w:szCs w:val="16"/>
                <w:highlight w:val="none"/>
              </w:rPr>
            </w:pPr>
            <w:r>
              <w:rPr>
                <w:rFonts w:ascii="仿宋" w:hAnsi="仿宋" w:eastAsia="仿宋"/>
                <w:color w:val="auto"/>
                <w:sz w:val="16"/>
                <w:szCs w:val="16"/>
                <w:highlight w:val="none"/>
              </w:rPr>
              <w:t>0</w:t>
            </w:r>
          </w:p>
        </w:tc>
        <w:tc>
          <w:tcPr>
            <w:tcW w:w="708" w:type="dxa"/>
            <w:vAlign w:val="center"/>
          </w:tcPr>
          <w:p>
            <w:pPr>
              <w:spacing w:line="360" w:lineRule="auto"/>
              <w:jc w:val="center"/>
              <w:rPr>
                <w:rFonts w:ascii="仿宋" w:hAnsi="仿宋" w:eastAsia="仿宋"/>
                <w:color w:val="auto"/>
                <w:sz w:val="16"/>
                <w:szCs w:val="16"/>
                <w:highlight w:val="none"/>
              </w:rPr>
            </w:pPr>
            <w:r>
              <w:rPr>
                <w:rFonts w:ascii="仿宋" w:hAnsi="仿宋" w:eastAsia="仿宋"/>
                <w:color w:val="auto"/>
                <w:sz w:val="16"/>
                <w:szCs w:val="16"/>
                <w:highlight w:val="none"/>
              </w:rPr>
              <w:t>0</w:t>
            </w:r>
          </w:p>
        </w:tc>
        <w:tc>
          <w:tcPr>
            <w:tcW w:w="709" w:type="dxa"/>
            <w:vMerge w:val="continue"/>
          </w:tcPr>
          <w:p>
            <w:pPr>
              <w:spacing w:line="360" w:lineRule="auto"/>
              <w:jc w:val="center"/>
              <w:rPr>
                <w:rFonts w:ascii="仿宋" w:hAnsi="仿宋" w:eastAsia="仿宋"/>
                <w:color w:val="auto"/>
                <w:szCs w:val="21"/>
                <w:highlight w:val="none"/>
              </w:rPr>
            </w:pPr>
          </w:p>
        </w:tc>
        <w:tc>
          <w:tcPr>
            <w:tcW w:w="709" w:type="dxa"/>
            <w:vMerge w:val="continue"/>
          </w:tcPr>
          <w:p>
            <w:pPr>
              <w:spacing w:line="360" w:lineRule="auto"/>
              <w:jc w:val="center"/>
              <w:rPr>
                <w:rFonts w:ascii="仿宋" w:hAnsi="仿宋" w:eastAsia="仿宋"/>
                <w:color w:val="auto"/>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restart"/>
            <w:vAlign w:val="center"/>
          </w:tcPr>
          <w:p>
            <w:pPr>
              <w:spacing w:line="360" w:lineRule="auto"/>
              <w:jc w:val="center"/>
              <w:rPr>
                <w:rFonts w:ascii="仿宋" w:hAnsi="仿宋" w:eastAsia="仿宋"/>
                <w:color w:val="auto"/>
                <w:szCs w:val="21"/>
                <w:highlight w:val="none"/>
              </w:rPr>
            </w:pPr>
            <w:r>
              <w:rPr>
                <w:rFonts w:ascii="仿宋" w:hAnsi="仿宋" w:eastAsia="仿宋"/>
                <w:color w:val="auto"/>
                <w:szCs w:val="21"/>
                <w:highlight w:val="none"/>
              </w:rPr>
              <w:t>教师教育课程</w:t>
            </w:r>
          </w:p>
        </w:tc>
        <w:tc>
          <w:tcPr>
            <w:tcW w:w="708" w:type="dxa"/>
            <w:vAlign w:val="center"/>
          </w:tcPr>
          <w:p>
            <w:pPr>
              <w:spacing w:line="360" w:lineRule="auto"/>
              <w:jc w:val="center"/>
              <w:rPr>
                <w:rFonts w:ascii="仿宋" w:hAnsi="仿宋" w:eastAsia="仿宋"/>
                <w:color w:val="auto"/>
                <w:szCs w:val="21"/>
                <w:highlight w:val="none"/>
              </w:rPr>
            </w:pPr>
            <w:r>
              <w:rPr>
                <w:rFonts w:hint="eastAsia" w:ascii="仿宋" w:hAnsi="仿宋" w:eastAsia="仿宋"/>
                <w:color w:val="auto"/>
                <w:szCs w:val="21"/>
                <w:highlight w:val="none"/>
              </w:rPr>
              <w:t>必修</w:t>
            </w:r>
          </w:p>
        </w:tc>
        <w:tc>
          <w:tcPr>
            <w:tcW w:w="709" w:type="dxa"/>
            <w:vAlign w:val="center"/>
          </w:tcPr>
          <w:p>
            <w:pPr>
              <w:spacing w:line="360" w:lineRule="auto"/>
              <w:jc w:val="center"/>
              <w:rPr>
                <w:rFonts w:ascii="仿宋" w:hAnsi="仿宋" w:eastAsia="仿宋"/>
                <w:color w:val="auto"/>
                <w:sz w:val="16"/>
                <w:szCs w:val="16"/>
                <w:highlight w:val="none"/>
              </w:rPr>
            </w:pPr>
            <w:r>
              <w:rPr>
                <w:rFonts w:hint="eastAsia" w:ascii="仿宋" w:hAnsi="仿宋" w:eastAsia="仿宋"/>
                <w:color w:val="auto"/>
                <w:sz w:val="16"/>
                <w:szCs w:val="16"/>
                <w:highlight w:val="none"/>
              </w:rPr>
              <w:t>13</w:t>
            </w:r>
          </w:p>
        </w:tc>
        <w:tc>
          <w:tcPr>
            <w:tcW w:w="709" w:type="dxa"/>
            <w:vAlign w:val="center"/>
          </w:tcPr>
          <w:p>
            <w:pPr>
              <w:spacing w:line="360" w:lineRule="auto"/>
              <w:jc w:val="center"/>
              <w:rPr>
                <w:rFonts w:ascii="仿宋" w:hAnsi="仿宋" w:eastAsia="仿宋"/>
                <w:color w:val="auto"/>
                <w:sz w:val="16"/>
                <w:szCs w:val="16"/>
                <w:highlight w:val="none"/>
              </w:rPr>
            </w:pPr>
            <w:r>
              <w:rPr>
                <w:rFonts w:hint="eastAsia" w:ascii="仿宋" w:hAnsi="仿宋" w:eastAsia="仿宋"/>
                <w:color w:val="auto"/>
                <w:sz w:val="16"/>
                <w:szCs w:val="16"/>
                <w:highlight w:val="none"/>
              </w:rPr>
              <w:t>7.93</w:t>
            </w:r>
            <w:r>
              <w:rPr>
                <w:rFonts w:ascii="仿宋" w:hAnsi="仿宋" w:eastAsia="仿宋"/>
                <w:color w:val="auto"/>
                <w:sz w:val="16"/>
                <w:szCs w:val="16"/>
                <w:highlight w:val="none"/>
              </w:rPr>
              <w:t>%</w:t>
            </w:r>
          </w:p>
        </w:tc>
        <w:tc>
          <w:tcPr>
            <w:tcW w:w="709" w:type="dxa"/>
            <w:vAlign w:val="center"/>
          </w:tcPr>
          <w:p>
            <w:pPr>
              <w:spacing w:line="360" w:lineRule="auto"/>
              <w:jc w:val="center"/>
              <w:rPr>
                <w:rFonts w:ascii="仿宋" w:hAnsi="仿宋" w:eastAsia="仿宋"/>
                <w:color w:val="auto"/>
                <w:sz w:val="16"/>
                <w:szCs w:val="16"/>
                <w:highlight w:val="none"/>
              </w:rPr>
            </w:pPr>
            <w:r>
              <w:rPr>
                <w:rFonts w:hint="eastAsia" w:ascii="仿宋" w:hAnsi="仿宋" w:eastAsia="仿宋"/>
                <w:color w:val="auto"/>
                <w:sz w:val="16"/>
                <w:szCs w:val="16"/>
                <w:highlight w:val="none"/>
              </w:rPr>
              <w:t>240</w:t>
            </w:r>
          </w:p>
        </w:tc>
        <w:tc>
          <w:tcPr>
            <w:tcW w:w="708" w:type="dxa"/>
            <w:vAlign w:val="center"/>
          </w:tcPr>
          <w:p>
            <w:pPr>
              <w:spacing w:line="360" w:lineRule="auto"/>
              <w:jc w:val="center"/>
              <w:rPr>
                <w:rFonts w:ascii="仿宋" w:hAnsi="仿宋" w:eastAsia="仿宋"/>
                <w:color w:val="auto"/>
                <w:sz w:val="16"/>
                <w:szCs w:val="16"/>
                <w:highlight w:val="none"/>
              </w:rPr>
            </w:pPr>
            <w:r>
              <w:rPr>
                <w:rFonts w:hint="eastAsia" w:ascii="仿宋" w:hAnsi="仿宋" w:eastAsia="仿宋"/>
                <w:color w:val="auto"/>
                <w:sz w:val="16"/>
                <w:szCs w:val="16"/>
                <w:highlight w:val="none"/>
              </w:rPr>
              <w:t>8.6</w:t>
            </w:r>
            <w:r>
              <w:rPr>
                <w:rFonts w:hint="eastAsia" w:ascii="仿宋" w:hAnsi="仿宋" w:eastAsia="仿宋"/>
                <w:color w:val="auto"/>
                <w:sz w:val="16"/>
                <w:szCs w:val="16"/>
                <w:highlight w:val="none"/>
                <w:lang w:val="en-US" w:eastAsia="zh-CN"/>
              </w:rPr>
              <w:t>4</w:t>
            </w:r>
            <w:r>
              <w:rPr>
                <w:rFonts w:ascii="仿宋" w:hAnsi="仿宋" w:eastAsia="仿宋"/>
                <w:color w:val="auto"/>
                <w:sz w:val="16"/>
                <w:szCs w:val="16"/>
                <w:highlight w:val="none"/>
              </w:rPr>
              <w:t>%</w:t>
            </w:r>
          </w:p>
        </w:tc>
        <w:tc>
          <w:tcPr>
            <w:tcW w:w="709" w:type="dxa"/>
            <w:vAlign w:val="center"/>
          </w:tcPr>
          <w:p>
            <w:pPr>
              <w:spacing w:line="360" w:lineRule="auto"/>
              <w:jc w:val="center"/>
              <w:rPr>
                <w:rFonts w:ascii="仿宋" w:hAnsi="仿宋" w:eastAsia="仿宋"/>
                <w:color w:val="auto"/>
                <w:sz w:val="16"/>
                <w:szCs w:val="16"/>
                <w:highlight w:val="none"/>
              </w:rPr>
            </w:pPr>
            <w:r>
              <w:rPr>
                <w:rFonts w:ascii="仿宋" w:hAnsi="仿宋" w:eastAsia="仿宋"/>
                <w:color w:val="auto"/>
                <w:sz w:val="16"/>
                <w:szCs w:val="16"/>
                <w:highlight w:val="none"/>
              </w:rPr>
              <w:t>4.5</w:t>
            </w:r>
          </w:p>
        </w:tc>
        <w:tc>
          <w:tcPr>
            <w:tcW w:w="709" w:type="dxa"/>
            <w:vAlign w:val="center"/>
          </w:tcPr>
          <w:p>
            <w:pPr>
              <w:spacing w:line="360" w:lineRule="auto"/>
              <w:jc w:val="center"/>
              <w:rPr>
                <w:rFonts w:ascii="仿宋" w:hAnsi="仿宋" w:eastAsia="仿宋"/>
                <w:color w:val="auto"/>
                <w:sz w:val="16"/>
                <w:szCs w:val="16"/>
                <w:highlight w:val="none"/>
              </w:rPr>
            </w:pPr>
            <w:r>
              <w:rPr>
                <w:rFonts w:ascii="仿宋" w:hAnsi="仿宋" w:eastAsia="仿宋"/>
                <w:color w:val="auto"/>
                <w:sz w:val="16"/>
                <w:szCs w:val="16"/>
                <w:highlight w:val="none"/>
              </w:rPr>
              <w:t>2.7</w:t>
            </w:r>
            <w:r>
              <w:rPr>
                <w:rFonts w:hint="eastAsia" w:ascii="仿宋" w:hAnsi="仿宋" w:eastAsia="仿宋"/>
                <w:color w:val="auto"/>
                <w:sz w:val="16"/>
                <w:szCs w:val="16"/>
                <w:highlight w:val="none"/>
              </w:rPr>
              <w:t>4</w:t>
            </w:r>
            <w:r>
              <w:rPr>
                <w:rFonts w:ascii="仿宋" w:hAnsi="仿宋" w:eastAsia="仿宋"/>
                <w:color w:val="auto"/>
                <w:sz w:val="16"/>
                <w:szCs w:val="16"/>
                <w:highlight w:val="none"/>
              </w:rPr>
              <w:t>%</w:t>
            </w:r>
          </w:p>
        </w:tc>
        <w:tc>
          <w:tcPr>
            <w:tcW w:w="709" w:type="dxa"/>
            <w:vAlign w:val="center"/>
          </w:tcPr>
          <w:p>
            <w:pPr>
              <w:spacing w:line="360" w:lineRule="auto"/>
              <w:jc w:val="center"/>
              <w:rPr>
                <w:rFonts w:hint="default" w:ascii="仿宋" w:hAnsi="仿宋" w:eastAsia="仿宋"/>
                <w:color w:val="auto"/>
                <w:sz w:val="16"/>
                <w:szCs w:val="16"/>
                <w:highlight w:val="none"/>
                <w:lang w:val="en-US" w:eastAsia="zh-CN"/>
              </w:rPr>
            </w:pPr>
            <w:r>
              <w:rPr>
                <w:rFonts w:hint="eastAsia" w:ascii="仿宋" w:hAnsi="仿宋" w:eastAsia="仿宋"/>
                <w:color w:val="auto"/>
                <w:sz w:val="16"/>
                <w:szCs w:val="16"/>
                <w:highlight w:val="none"/>
                <w:lang w:val="en-US" w:eastAsia="zh-CN"/>
              </w:rPr>
              <w:t>76</w:t>
            </w:r>
          </w:p>
        </w:tc>
        <w:tc>
          <w:tcPr>
            <w:tcW w:w="708" w:type="dxa"/>
            <w:vAlign w:val="center"/>
          </w:tcPr>
          <w:p>
            <w:pPr>
              <w:spacing w:line="360" w:lineRule="auto"/>
              <w:jc w:val="center"/>
              <w:rPr>
                <w:rFonts w:ascii="仿宋" w:hAnsi="仿宋" w:eastAsia="仿宋"/>
                <w:color w:val="auto"/>
                <w:sz w:val="16"/>
                <w:szCs w:val="16"/>
                <w:highlight w:val="none"/>
              </w:rPr>
            </w:pPr>
            <w:r>
              <w:rPr>
                <w:rFonts w:ascii="仿宋" w:hAnsi="仿宋" w:eastAsia="仿宋"/>
                <w:color w:val="auto"/>
                <w:sz w:val="16"/>
                <w:szCs w:val="16"/>
                <w:highlight w:val="none"/>
              </w:rPr>
              <w:t>2.</w:t>
            </w:r>
            <w:r>
              <w:rPr>
                <w:rFonts w:hint="eastAsia" w:ascii="仿宋" w:hAnsi="仿宋" w:eastAsia="仿宋"/>
                <w:color w:val="auto"/>
                <w:sz w:val="16"/>
                <w:szCs w:val="16"/>
                <w:highlight w:val="none"/>
              </w:rPr>
              <w:t>7</w:t>
            </w:r>
            <w:r>
              <w:rPr>
                <w:rFonts w:hint="eastAsia" w:ascii="仿宋" w:hAnsi="仿宋" w:eastAsia="仿宋"/>
                <w:color w:val="auto"/>
                <w:sz w:val="16"/>
                <w:szCs w:val="16"/>
                <w:highlight w:val="none"/>
                <w:lang w:val="en-US" w:eastAsia="zh-CN"/>
              </w:rPr>
              <w:t>3</w:t>
            </w:r>
            <w:r>
              <w:rPr>
                <w:rFonts w:ascii="仿宋" w:hAnsi="仿宋" w:eastAsia="仿宋"/>
                <w:color w:val="auto"/>
                <w:sz w:val="16"/>
                <w:szCs w:val="16"/>
                <w:highlight w:val="none"/>
              </w:rPr>
              <w:t>%</w:t>
            </w:r>
          </w:p>
        </w:tc>
        <w:tc>
          <w:tcPr>
            <w:tcW w:w="709" w:type="dxa"/>
            <w:vMerge w:val="restart"/>
            <w:vAlign w:val="center"/>
          </w:tcPr>
          <w:p>
            <w:pPr>
              <w:spacing w:line="360" w:lineRule="auto"/>
              <w:jc w:val="center"/>
              <w:rPr>
                <w:rFonts w:ascii="仿宋" w:hAnsi="仿宋" w:eastAsia="仿宋"/>
                <w:color w:val="auto"/>
                <w:sz w:val="16"/>
                <w:szCs w:val="16"/>
                <w:highlight w:val="none"/>
              </w:rPr>
            </w:pPr>
            <w:r>
              <w:rPr>
                <w:rFonts w:hint="eastAsia" w:ascii="仿宋" w:hAnsi="仿宋" w:eastAsia="仿宋"/>
                <w:color w:val="auto"/>
                <w:sz w:val="16"/>
                <w:szCs w:val="16"/>
                <w:highlight w:val="none"/>
              </w:rPr>
              <w:t>18.5</w:t>
            </w:r>
          </w:p>
        </w:tc>
        <w:tc>
          <w:tcPr>
            <w:tcW w:w="709" w:type="dxa"/>
            <w:vMerge w:val="restart"/>
            <w:vAlign w:val="center"/>
          </w:tcPr>
          <w:p>
            <w:pPr>
              <w:spacing w:line="360" w:lineRule="auto"/>
              <w:jc w:val="center"/>
              <w:rPr>
                <w:rFonts w:ascii="仿宋" w:hAnsi="仿宋" w:eastAsia="仿宋"/>
                <w:color w:val="auto"/>
                <w:sz w:val="16"/>
                <w:szCs w:val="16"/>
                <w:highlight w:val="none"/>
              </w:rPr>
            </w:pPr>
            <w:r>
              <w:rPr>
                <w:rFonts w:hint="eastAsia" w:ascii="仿宋" w:hAnsi="仿宋" w:eastAsia="仿宋"/>
                <w:color w:val="auto"/>
                <w:sz w:val="16"/>
                <w:szCs w:val="16"/>
                <w:highlight w:val="none"/>
              </w:rPr>
              <w:t>11.28</w:t>
            </w:r>
            <w:r>
              <w:rPr>
                <w:rFonts w:ascii="仿宋" w:hAnsi="仿宋" w:eastAsia="仿宋"/>
                <w:color w:val="auto"/>
                <w:sz w:val="16"/>
                <w:szCs w:val="16"/>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spacing w:line="360" w:lineRule="auto"/>
              <w:jc w:val="center"/>
              <w:rPr>
                <w:rFonts w:ascii="仿宋" w:hAnsi="仿宋" w:eastAsia="仿宋"/>
                <w:color w:val="auto"/>
                <w:szCs w:val="21"/>
                <w:highlight w:val="none"/>
              </w:rPr>
            </w:pPr>
          </w:p>
        </w:tc>
        <w:tc>
          <w:tcPr>
            <w:tcW w:w="708" w:type="dxa"/>
            <w:vAlign w:val="center"/>
          </w:tcPr>
          <w:p>
            <w:pPr>
              <w:spacing w:line="360" w:lineRule="auto"/>
              <w:jc w:val="center"/>
              <w:rPr>
                <w:rFonts w:ascii="仿宋" w:hAnsi="仿宋" w:eastAsia="仿宋"/>
                <w:color w:val="auto"/>
                <w:szCs w:val="21"/>
                <w:highlight w:val="none"/>
              </w:rPr>
            </w:pPr>
            <w:r>
              <w:rPr>
                <w:rFonts w:hint="eastAsia" w:ascii="仿宋" w:hAnsi="仿宋" w:eastAsia="仿宋"/>
                <w:color w:val="auto"/>
                <w:szCs w:val="21"/>
                <w:highlight w:val="none"/>
              </w:rPr>
              <w:t>选修</w:t>
            </w:r>
          </w:p>
        </w:tc>
        <w:tc>
          <w:tcPr>
            <w:tcW w:w="709" w:type="dxa"/>
            <w:vAlign w:val="center"/>
          </w:tcPr>
          <w:p>
            <w:pPr>
              <w:spacing w:line="360" w:lineRule="auto"/>
              <w:jc w:val="center"/>
              <w:rPr>
                <w:rFonts w:ascii="仿宋" w:hAnsi="仿宋" w:eastAsia="仿宋"/>
                <w:color w:val="auto"/>
                <w:sz w:val="16"/>
                <w:szCs w:val="16"/>
                <w:highlight w:val="none"/>
              </w:rPr>
            </w:pPr>
            <w:r>
              <w:rPr>
                <w:rFonts w:hint="eastAsia" w:ascii="仿宋" w:hAnsi="仿宋" w:eastAsia="仿宋"/>
                <w:color w:val="auto"/>
                <w:sz w:val="16"/>
                <w:szCs w:val="16"/>
                <w:highlight w:val="none"/>
              </w:rPr>
              <w:t>1</w:t>
            </w:r>
          </w:p>
        </w:tc>
        <w:tc>
          <w:tcPr>
            <w:tcW w:w="709" w:type="dxa"/>
            <w:vAlign w:val="center"/>
          </w:tcPr>
          <w:p>
            <w:pPr>
              <w:spacing w:line="360" w:lineRule="auto"/>
              <w:jc w:val="center"/>
              <w:rPr>
                <w:rFonts w:ascii="仿宋" w:hAnsi="仿宋" w:eastAsia="仿宋"/>
                <w:color w:val="auto"/>
                <w:sz w:val="16"/>
                <w:szCs w:val="16"/>
                <w:highlight w:val="none"/>
              </w:rPr>
            </w:pPr>
            <w:r>
              <w:rPr>
                <w:rFonts w:ascii="仿宋" w:hAnsi="仿宋" w:eastAsia="仿宋"/>
                <w:color w:val="auto"/>
                <w:sz w:val="16"/>
                <w:szCs w:val="16"/>
                <w:highlight w:val="none"/>
              </w:rPr>
              <w:t>0.</w:t>
            </w:r>
            <w:r>
              <w:rPr>
                <w:rFonts w:hint="eastAsia" w:ascii="仿宋" w:hAnsi="仿宋" w:eastAsia="仿宋"/>
                <w:color w:val="auto"/>
                <w:sz w:val="16"/>
                <w:szCs w:val="16"/>
                <w:highlight w:val="none"/>
              </w:rPr>
              <w:t>61</w:t>
            </w:r>
            <w:r>
              <w:rPr>
                <w:rFonts w:ascii="仿宋" w:hAnsi="仿宋" w:eastAsia="仿宋"/>
                <w:color w:val="auto"/>
                <w:sz w:val="16"/>
                <w:szCs w:val="16"/>
                <w:highlight w:val="none"/>
              </w:rPr>
              <w:t>%</w:t>
            </w:r>
          </w:p>
        </w:tc>
        <w:tc>
          <w:tcPr>
            <w:tcW w:w="709" w:type="dxa"/>
            <w:vAlign w:val="center"/>
          </w:tcPr>
          <w:p>
            <w:pPr>
              <w:spacing w:line="360" w:lineRule="auto"/>
              <w:jc w:val="center"/>
              <w:rPr>
                <w:rFonts w:ascii="仿宋" w:hAnsi="仿宋" w:eastAsia="仿宋"/>
                <w:color w:val="auto"/>
                <w:sz w:val="16"/>
                <w:szCs w:val="16"/>
                <w:highlight w:val="none"/>
              </w:rPr>
            </w:pPr>
            <w:r>
              <w:rPr>
                <w:rFonts w:hint="eastAsia" w:ascii="仿宋" w:hAnsi="仿宋" w:eastAsia="仿宋"/>
                <w:color w:val="auto"/>
                <w:sz w:val="16"/>
                <w:szCs w:val="16"/>
                <w:highlight w:val="none"/>
              </w:rPr>
              <w:t>18</w:t>
            </w:r>
          </w:p>
        </w:tc>
        <w:tc>
          <w:tcPr>
            <w:tcW w:w="708" w:type="dxa"/>
            <w:vAlign w:val="center"/>
          </w:tcPr>
          <w:p>
            <w:pPr>
              <w:spacing w:line="360" w:lineRule="auto"/>
              <w:jc w:val="center"/>
              <w:rPr>
                <w:rFonts w:ascii="仿宋" w:hAnsi="仿宋" w:eastAsia="仿宋"/>
                <w:color w:val="auto"/>
                <w:sz w:val="16"/>
                <w:szCs w:val="16"/>
                <w:highlight w:val="none"/>
              </w:rPr>
            </w:pPr>
            <w:r>
              <w:rPr>
                <w:rFonts w:ascii="仿宋" w:hAnsi="仿宋" w:eastAsia="仿宋"/>
                <w:color w:val="auto"/>
                <w:sz w:val="16"/>
                <w:szCs w:val="16"/>
                <w:highlight w:val="none"/>
              </w:rPr>
              <w:t>0.</w:t>
            </w:r>
            <w:r>
              <w:rPr>
                <w:rFonts w:hint="eastAsia" w:ascii="仿宋" w:hAnsi="仿宋" w:eastAsia="仿宋"/>
                <w:color w:val="auto"/>
                <w:sz w:val="16"/>
                <w:szCs w:val="16"/>
                <w:highlight w:val="none"/>
              </w:rPr>
              <w:t>65</w:t>
            </w:r>
            <w:r>
              <w:rPr>
                <w:rFonts w:ascii="仿宋" w:hAnsi="仿宋" w:eastAsia="仿宋"/>
                <w:color w:val="auto"/>
                <w:sz w:val="16"/>
                <w:szCs w:val="16"/>
                <w:highlight w:val="none"/>
              </w:rPr>
              <w:t>%</w:t>
            </w:r>
          </w:p>
        </w:tc>
        <w:tc>
          <w:tcPr>
            <w:tcW w:w="709" w:type="dxa"/>
            <w:vAlign w:val="center"/>
          </w:tcPr>
          <w:p>
            <w:pPr>
              <w:spacing w:line="360" w:lineRule="auto"/>
              <w:jc w:val="center"/>
              <w:rPr>
                <w:rFonts w:ascii="仿宋" w:hAnsi="仿宋" w:eastAsia="仿宋"/>
                <w:color w:val="auto"/>
                <w:sz w:val="16"/>
                <w:szCs w:val="16"/>
                <w:highlight w:val="none"/>
              </w:rPr>
            </w:pPr>
            <w:r>
              <w:rPr>
                <w:rFonts w:ascii="仿宋" w:hAnsi="仿宋" w:eastAsia="仿宋"/>
                <w:color w:val="auto"/>
                <w:sz w:val="16"/>
                <w:szCs w:val="16"/>
                <w:highlight w:val="none"/>
              </w:rPr>
              <w:t>0</w:t>
            </w:r>
          </w:p>
        </w:tc>
        <w:tc>
          <w:tcPr>
            <w:tcW w:w="709" w:type="dxa"/>
            <w:vAlign w:val="center"/>
          </w:tcPr>
          <w:p>
            <w:pPr>
              <w:spacing w:line="360" w:lineRule="auto"/>
              <w:jc w:val="center"/>
              <w:rPr>
                <w:rFonts w:ascii="仿宋" w:hAnsi="仿宋" w:eastAsia="仿宋"/>
                <w:color w:val="auto"/>
                <w:sz w:val="16"/>
                <w:szCs w:val="16"/>
                <w:highlight w:val="none"/>
              </w:rPr>
            </w:pPr>
            <w:r>
              <w:rPr>
                <w:rFonts w:ascii="仿宋" w:hAnsi="仿宋" w:eastAsia="仿宋"/>
                <w:color w:val="auto"/>
                <w:sz w:val="16"/>
                <w:szCs w:val="16"/>
                <w:highlight w:val="none"/>
              </w:rPr>
              <w:t>0</w:t>
            </w:r>
          </w:p>
        </w:tc>
        <w:tc>
          <w:tcPr>
            <w:tcW w:w="709" w:type="dxa"/>
            <w:vAlign w:val="center"/>
          </w:tcPr>
          <w:p>
            <w:pPr>
              <w:spacing w:line="360" w:lineRule="auto"/>
              <w:jc w:val="center"/>
              <w:rPr>
                <w:rFonts w:ascii="仿宋" w:hAnsi="仿宋" w:eastAsia="仿宋"/>
                <w:color w:val="auto"/>
                <w:sz w:val="16"/>
                <w:szCs w:val="16"/>
                <w:highlight w:val="none"/>
              </w:rPr>
            </w:pPr>
            <w:r>
              <w:rPr>
                <w:rFonts w:ascii="仿宋" w:hAnsi="仿宋" w:eastAsia="仿宋"/>
                <w:color w:val="auto"/>
                <w:sz w:val="16"/>
                <w:szCs w:val="16"/>
                <w:highlight w:val="none"/>
              </w:rPr>
              <w:t>0</w:t>
            </w:r>
          </w:p>
        </w:tc>
        <w:tc>
          <w:tcPr>
            <w:tcW w:w="708" w:type="dxa"/>
            <w:vAlign w:val="center"/>
          </w:tcPr>
          <w:p>
            <w:pPr>
              <w:spacing w:line="360" w:lineRule="auto"/>
              <w:jc w:val="center"/>
              <w:rPr>
                <w:rFonts w:ascii="仿宋" w:hAnsi="仿宋" w:eastAsia="仿宋"/>
                <w:color w:val="auto"/>
                <w:sz w:val="16"/>
                <w:szCs w:val="16"/>
                <w:highlight w:val="none"/>
              </w:rPr>
            </w:pPr>
            <w:r>
              <w:rPr>
                <w:rFonts w:ascii="仿宋" w:hAnsi="仿宋" w:eastAsia="仿宋"/>
                <w:color w:val="auto"/>
                <w:sz w:val="16"/>
                <w:szCs w:val="16"/>
                <w:highlight w:val="none"/>
              </w:rPr>
              <w:t>0</w:t>
            </w:r>
          </w:p>
        </w:tc>
        <w:tc>
          <w:tcPr>
            <w:tcW w:w="709" w:type="dxa"/>
            <w:vMerge w:val="continue"/>
          </w:tcPr>
          <w:p>
            <w:pPr>
              <w:spacing w:line="360" w:lineRule="auto"/>
              <w:jc w:val="center"/>
              <w:rPr>
                <w:rFonts w:ascii="仿宋" w:hAnsi="仿宋" w:eastAsia="仿宋"/>
                <w:color w:val="auto"/>
                <w:szCs w:val="21"/>
                <w:highlight w:val="none"/>
              </w:rPr>
            </w:pPr>
          </w:p>
        </w:tc>
        <w:tc>
          <w:tcPr>
            <w:tcW w:w="709" w:type="dxa"/>
            <w:vMerge w:val="continue"/>
          </w:tcPr>
          <w:p>
            <w:pPr>
              <w:spacing w:line="360" w:lineRule="auto"/>
              <w:jc w:val="center"/>
              <w:rPr>
                <w:rFonts w:ascii="仿宋" w:hAnsi="仿宋" w:eastAsia="仿宋"/>
                <w:color w:val="auto"/>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restart"/>
            <w:vAlign w:val="center"/>
          </w:tcPr>
          <w:p>
            <w:pPr>
              <w:spacing w:line="360" w:lineRule="auto"/>
              <w:jc w:val="center"/>
              <w:rPr>
                <w:rFonts w:ascii="仿宋" w:hAnsi="仿宋" w:eastAsia="仿宋"/>
                <w:color w:val="auto"/>
                <w:szCs w:val="21"/>
                <w:highlight w:val="none"/>
              </w:rPr>
            </w:pPr>
            <w:r>
              <w:rPr>
                <w:rFonts w:hint="eastAsia" w:ascii="仿宋" w:hAnsi="仿宋" w:eastAsia="仿宋"/>
                <w:color w:val="auto"/>
                <w:szCs w:val="21"/>
                <w:highlight w:val="none"/>
              </w:rPr>
              <w:t>创新创业课程</w:t>
            </w:r>
          </w:p>
        </w:tc>
        <w:tc>
          <w:tcPr>
            <w:tcW w:w="708" w:type="dxa"/>
            <w:vAlign w:val="center"/>
          </w:tcPr>
          <w:p>
            <w:pPr>
              <w:spacing w:line="360" w:lineRule="auto"/>
              <w:jc w:val="center"/>
              <w:rPr>
                <w:rFonts w:ascii="仿宋" w:hAnsi="仿宋" w:eastAsia="仿宋"/>
                <w:color w:val="auto"/>
                <w:szCs w:val="21"/>
                <w:highlight w:val="none"/>
              </w:rPr>
            </w:pPr>
            <w:r>
              <w:rPr>
                <w:rFonts w:hint="eastAsia" w:ascii="仿宋" w:hAnsi="仿宋" w:eastAsia="仿宋"/>
                <w:color w:val="auto"/>
                <w:szCs w:val="21"/>
                <w:highlight w:val="none"/>
              </w:rPr>
              <w:t>必修</w:t>
            </w:r>
          </w:p>
        </w:tc>
        <w:tc>
          <w:tcPr>
            <w:tcW w:w="709" w:type="dxa"/>
            <w:vAlign w:val="center"/>
          </w:tcPr>
          <w:p>
            <w:pPr>
              <w:spacing w:line="360" w:lineRule="auto"/>
              <w:jc w:val="center"/>
              <w:rPr>
                <w:rFonts w:ascii="仿宋" w:hAnsi="仿宋" w:eastAsia="仿宋"/>
                <w:color w:val="auto"/>
                <w:sz w:val="16"/>
                <w:szCs w:val="16"/>
                <w:highlight w:val="none"/>
              </w:rPr>
            </w:pPr>
            <w:r>
              <w:rPr>
                <w:rFonts w:hint="eastAsia" w:ascii="仿宋" w:hAnsi="仿宋" w:eastAsia="仿宋"/>
                <w:color w:val="auto"/>
                <w:sz w:val="16"/>
                <w:szCs w:val="16"/>
                <w:highlight w:val="none"/>
              </w:rPr>
              <w:t>1</w:t>
            </w:r>
          </w:p>
        </w:tc>
        <w:tc>
          <w:tcPr>
            <w:tcW w:w="709" w:type="dxa"/>
          </w:tcPr>
          <w:p>
            <w:pPr>
              <w:spacing w:line="360" w:lineRule="auto"/>
              <w:jc w:val="center"/>
              <w:rPr>
                <w:rFonts w:ascii="仿宋" w:hAnsi="仿宋" w:eastAsia="仿宋"/>
                <w:color w:val="auto"/>
                <w:sz w:val="16"/>
                <w:szCs w:val="16"/>
                <w:highlight w:val="none"/>
              </w:rPr>
            </w:pPr>
            <w:r>
              <w:rPr>
                <w:rFonts w:hint="eastAsia" w:ascii="仿宋" w:hAnsi="仿宋" w:eastAsia="仿宋"/>
                <w:color w:val="auto"/>
                <w:sz w:val="16"/>
                <w:szCs w:val="16"/>
                <w:highlight w:val="none"/>
              </w:rPr>
              <w:t>0.61%</w:t>
            </w:r>
          </w:p>
        </w:tc>
        <w:tc>
          <w:tcPr>
            <w:tcW w:w="709" w:type="dxa"/>
          </w:tcPr>
          <w:p>
            <w:pPr>
              <w:spacing w:line="360" w:lineRule="auto"/>
              <w:jc w:val="center"/>
              <w:rPr>
                <w:rFonts w:hint="default" w:ascii="仿宋" w:hAnsi="仿宋" w:eastAsia="仿宋"/>
                <w:color w:val="auto"/>
                <w:sz w:val="16"/>
                <w:szCs w:val="16"/>
                <w:highlight w:val="none"/>
                <w:lang w:val="en-US" w:eastAsia="zh-CN"/>
              </w:rPr>
            </w:pPr>
            <w:r>
              <w:rPr>
                <w:rFonts w:hint="eastAsia" w:ascii="仿宋" w:hAnsi="仿宋" w:eastAsia="仿宋"/>
                <w:color w:val="auto"/>
                <w:sz w:val="16"/>
                <w:szCs w:val="16"/>
                <w:highlight w:val="none"/>
                <w:lang w:val="en-US" w:eastAsia="zh-CN"/>
              </w:rPr>
              <w:t>18</w:t>
            </w:r>
          </w:p>
        </w:tc>
        <w:tc>
          <w:tcPr>
            <w:tcW w:w="708" w:type="dxa"/>
          </w:tcPr>
          <w:p>
            <w:pPr>
              <w:spacing w:line="360" w:lineRule="auto"/>
              <w:jc w:val="center"/>
              <w:rPr>
                <w:rFonts w:ascii="仿宋" w:hAnsi="仿宋" w:eastAsia="仿宋"/>
                <w:color w:val="auto"/>
                <w:sz w:val="16"/>
                <w:szCs w:val="16"/>
                <w:highlight w:val="none"/>
              </w:rPr>
            </w:pPr>
            <w:r>
              <w:rPr>
                <w:rFonts w:hint="eastAsia" w:ascii="仿宋" w:hAnsi="仿宋" w:eastAsia="仿宋"/>
                <w:color w:val="auto"/>
                <w:sz w:val="16"/>
                <w:szCs w:val="16"/>
                <w:highlight w:val="none"/>
              </w:rPr>
              <w:t>0.</w:t>
            </w:r>
            <w:r>
              <w:rPr>
                <w:rFonts w:hint="eastAsia" w:ascii="仿宋" w:hAnsi="仿宋" w:eastAsia="仿宋"/>
                <w:color w:val="auto"/>
                <w:sz w:val="16"/>
                <w:szCs w:val="16"/>
                <w:highlight w:val="none"/>
                <w:lang w:val="en-US" w:eastAsia="zh-CN"/>
              </w:rPr>
              <w:t>65</w:t>
            </w:r>
            <w:r>
              <w:rPr>
                <w:rFonts w:hint="eastAsia" w:ascii="仿宋" w:hAnsi="仿宋" w:eastAsia="仿宋"/>
                <w:color w:val="auto"/>
                <w:sz w:val="16"/>
                <w:szCs w:val="16"/>
                <w:highlight w:val="none"/>
              </w:rPr>
              <w:t>%</w:t>
            </w:r>
          </w:p>
        </w:tc>
        <w:tc>
          <w:tcPr>
            <w:tcW w:w="709" w:type="dxa"/>
          </w:tcPr>
          <w:p>
            <w:pPr>
              <w:spacing w:line="360" w:lineRule="auto"/>
              <w:jc w:val="center"/>
              <w:rPr>
                <w:rFonts w:ascii="仿宋" w:hAnsi="仿宋" w:eastAsia="仿宋"/>
                <w:color w:val="auto"/>
                <w:sz w:val="16"/>
                <w:szCs w:val="16"/>
                <w:highlight w:val="none"/>
              </w:rPr>
            </w:pPr>
            <w:r>
              <w:rPr>
                <w:rFonts w:hint="eastAsia" w:ascii="仿宋" w:hAnsi="仿宋" w:eastAsia="仿宋"/>
                <w:color w:val="auto"/>
                <w:sz w:val="16"/>
                <w:szCs w:val="16"/>
                <w:highlight w:val="none"/>
              </w:rPr>
              <w:t>0</w:t>
            </w:r>
          </w:p>
        </w:tc>
        <w:tc>
          <w:tcPr>
            <w:tcW w:w="709" w:type="dxa"/>
          </w:tcPr>
          <w:p>
            <w:pPr>
              <w:spacing w:line="360" w:lineRule="auto"/>
              <w:jc w:val="center"/>
              <w:rPr>
                <w:rFonts w:ascii="仿宋" w:hAnsi="仿宋" w:eastAsia="仿宋"/>
                <w:color w:val="auto"/>
                <w:sz w:val="16"/>
                <w:szCs w:val="16"/>
                <w:highlight w:val="none"/>
              </w:rPr>
            </w:pPr>
            <w:r>
              <w:rPr>
                <w:rFonts w:hint="eastAsia" w:ascii="仿宋" w:hAnsi="仿宋" w:eastAsia="仿宋"/>
                <w:color w:val="auto"/>
                <w:sz w:val="16"/>
                <w:szCs w:val="16"/>
                <w:highlight w:val="none"/>
              </w:rPr>
              <w:t>0</w:t>
            </w:r>
          </w:p>
        </w:tc>
        <w:tc>
          <w:tcPr>
            <w:tcW w:w="709" w:type="dxa"/>
          </w:tcPr>
          <w:p>
            <w:pPr>
              <w:spacing w:line="360" w:lineRule="auto"/>
              <w:jc w:val="center"/>
              <w:rPr>
                <w:rFonts w:ascii="仿宋" w:hAnsi="仿宋" w:eastAsia="仿宋"/>
                <w:color w:val="auto"/>
                <w:sz w:val="16"/>
                <w:szCs w:val="16"/>
                <w:highlight w:val="none"/>
              </w:rPr>
            </w:pPr>
            <w:r>
              <w:rPr>
                <w:rFonts w:hint="eastAsia" w:ascii="仿宋" w:hAnsi="仿宋" w:eastAsia="仿宋"/>
                <w:color w:val="auto"/>
                <w:sz w:val="16"/>
                <w:szCs w:val="16"/>
                <w:highlight w:val="none"/>
              </w:rPr>
              <w:t>0</w:t>
            </w:r>
          </w:p>
        </w:tc>
        <w:tc>
          <w:tcPr>
            <w:tcW w:w="708" w:type="dxa"/>
          </w:tcPr>
          <w:p>
            <w:pPr>
              <w:spacing w:line="360" w:lineRule="auto"/>
              <w:jc w:val="center"/>
              <w:rPr>
                <w:rFonts w:ascii="仿宋" w:hAnsi="仿宋" w:eastAsia="仿宋"/>
                <w:color w:val="auto"/>
                <w:sz w:val="16"/>
                <w:szCs w:val="16"/>
                <w:highlight w:val="none"/>
              </w:rPr>
            </w:pPr>
            <w:r>
              <w:rPr>
                <w:rFonts w:hint="eastAsia" w:ascii="仿宋" w:hAnsi="仿宋" w:eastAsia="仿宋"/>
                <w:color w:val="auto"/>
                <w:sz w:val="16"/>
                <w:szCs w:val="16"/>
                <w:highlight w:val="none"/>
              </w:rPr>
              <w:t>0</w:t>
            </w:r>
          </w:p>
        </w:tc>
        <w:tc>
          <w:tcPr>
            <w:tcW w:w="709" w:type="dxa"/>
            <w:vMerge w:val="restart"/>
            <w:vAlign w:val="center"/>
          </w:tcPr>
          <w:p>
            <w:pPr>
              <w:spacing w:line="360" w:lineRule="auto"/>
              <w:jc w:val="center"/>
              <w:rPr>
                <w:rFonts w:ascii="仿宋" w:hAnsi="仿宋" w:eastAsia="仿宋"/>
                <w:color w:val="auto"/>
                <w:szCs w:val="21"/>
                <w:highlight w:val="none"/>
              </w:rPr>
            </w:pPr>
            <w:r>
              <w:rPr>
                <w:rFonts w:hint="eastAsia" w:ascii="仿宋" w:hAnsi="仿宋" w:eastAsia="仿宋"/>
                <w:color w:val="auto"/>
                <w:szCs w:val="21"/>
                <w:highlight w:val="none"/>
              </w:rPr>
              <w:t>6</w:t>
            </w:r>
          </w:p>
        </w:tc>
        <w:tc>
          <w:tcPr>
            <w:tcW w:w="709" w:type="dxa"/>
            <w:vMerge w:val="restart"/>
            <w:vAlign w:val="center"/>
          </w:tcPr>
          <w:p>
            <w:pPr>
              <w:spacing w:line="360" w:lineRule="auto"/>
              <w:jc w:val="center"/>
              <w:rPr>
                <w:rFonts w:ascii="仿宋" w:hAnsi="仿宋" w:eastAsia="仿宋"/>
                <w:color w:val="auto"/>
                <w:sz w:val="16"/>
                <w:szCs w:val="16"/>
                <w:highlight w:val="none"/>
              </w:rPr>
            </w:pPr>
            <w:r>
              <w:rPr>
                <w:rFonts w:hint="eastAsia" w:ascii="仿宋" w:hAnsi="仿宋" w:eastAsia="仿宋"/>
                <w:color w:val="auto"/>
                <w:sz w:val="16"/>
                <w:szCs w:val="16"/>
                <w:highlight w:val="none"/>
              </w:rPr>
              <w:t>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spacing w:line="360" w:lineRule="auto"/>
              <w:jc w:val="center"/>
              <w:rPr>
                <w:rFonts w:ascii="仿宋" w:hAnsi="仿宋" w:eastAsia="仿宋"/>
                <w:color w:val="auto"/>
                <w:szCs w:val="21"/>
                <w:highlight w:val="none"/>
              </w:rPr>
            </w:pPr>
          </w:p>
        </w:tc>
        <w:tc>
          <w:tcPr>
            <w:tcW w:w="708" w:type="dxa"/>
            <w:vAlign w:val="center"/>
          </w:tcPr>
          <w:p>
            <w:pPr>
              <w:spacing w:line="360" w:lineRule="auto"/>
              <w:jc w:val="center"/>
              <w:rPr>
                <w:rFonts w:ascii="仿宋" w:hAnsi="仿宋" w:eastAsia="仿宋"/>
                <w:color w:val="auto"/>
                <w:szCs w:val="21"/>
                <w:highlight w:val="none"/>
              </w:rPr>
            </w:pPr>
            <w:r>
              <w:rPr>
                <w:rFonts w:hint="eastAsia" w:ascii="仿宋" w:hAnsi="仿宋" w:eastAsia="仿宋"/>
                <w:color w:val="auto"/>
                <w:szCs w:val="21"/>
                <w:highlight w:val="none"/>
              </w:rPr>
              <w:t>选修</w:t>
            </w:r>
          </w:p>
        </w:tc>
        <w:tc>
          <w:tcPr>
            <w:tcW w:w="709" w:type="dxa"/>
            <w:vAlign w:val="center"/>
          </w:tcPr>
          <w:p>
            <w:pPr>
              <w:spacing w:line="360" w:lineRule="auto"/>
              <w:jc w:val="center"/>
              <w:rPr>
                <w:rFonts w:ascii="仿宋" w:hAnsi="仿宋" w:eastAsia="仿宋"/>
                <w:color w:val="auto"/>
                <w:sz w:val="16"/>
                <w:szCs w:val="16"/>
                <w:highlight w:val="none"/>
              </w:rPr>
            </w:pPr>
            <w:r>
              <w:rPr>
                <w:rFonts w:hint="eastAsia" w:ascii="仿宋" w:hAnsi="仿宋" w:eastAsia="仿宋"/>
                <w:color w:val="auto"/>
                <w:sz w:val="16"/>
                <w:szCs w:val="16"/>
                <w:highlight w:val="none"/>
              </w:rPr>
              <w:t>2</w:t>
            </w:r>
          </w:p>
        </w:tc>
        <w:tc>
          <w:tcPr>
            <w:tcW w:w="709" w:type="dxa"/>
          </w:tcPr>
          <w:p>
            <w:pPr>
              <w:spacing w:line="360" w:lineRule="auto"/>
              <w:jc w:val="center"/>
              <w:rPr>
                <w:rFonts w:ascii="仿宋" w:hAnsi="仿宋" w:eastAsia="仿宋"/>
                <w:color w:val="auto"/>
                <w:sz w:val="16"/>
                <w:szCs w:val="16"/>
                <w:highlight w:val="none"/>
              </w:rPr>
            </w:pPr>
            <w:r>
              <w:rPr>
                <w:rFonts w:hint="eastAsia" w:ascii="仿宋" w:hAnsi="仿宋" w:eastAsia="仿宋"/>
                <w:color w:val="auto"/>
                <w:sz w:val="16"/>
                <w:szCs w:val="16"/>
                <w:highlight w:val="none"/>
              </w:rPr>
              <w:t>1.22%</w:t>
            </w:r>
          </w:p>
        </w:tc>
        <w:tc>
          <w:tcPr>
            <w:tcW w:w="709" w:type="dxa"/>
          </w:tcPr>
          <w:p>
            <w:pPr>
              <w:spacing w:line="360" w:lineRule="auto"/>
              <w:jc w:val="center"/>
              <w:rPr>
                <w:rFonts w:ascii="仿宋" w:hAnsi="仿宋" w:eastAsia="仿宋"/>
                <w:color w:val="auto"/>
                <w:sz w:val="16"/>
                <w:szCs w:val="16"/>
                <w:highlight w:val="none"/>
              </w:rPr>
            </w:pPr>
            <w:r>
              <w:rPr>
                <w:rFonts w:hint="eastAsia" w:ascii="仿宋" w:hAnsi="仿宋" w:eastAsia="仿宋"/>
                <w:color w:val="auto"/>
                <w:sz w:val="16"/>
                <w:szCs w:val="16"/>
                <w:highlight w:val="none"/>
              </w:rPr>
              <w:t>36</w:t>
            </w:r>
          </w:p>
        </w:tc>
        <w:tc>
          <w:tcPr>
            <w:tcW w:w="708" w:type="dxa"/>
          </w:tcPr>
          <w:p>
            <w:pPr>
              <w:spacing w:line="360" w:lineRule="auto"/>
              <w:jc w:val="center"/>
              <w:rPr>
                <w:rFonts w:ascii="仿宋" w:hAnsi="仿宋" w:eastAsia="仿宋"/>
                <w:color w:val="auto"/>
                <w:sz w:val="16"/>
                <w:szCs w:val="16"/>
                <w:highlight w:val="none"/>
              </w:rPr>
            </w:pPr>
            <w:r>
              <w:rPr>
                <w:rFonts w:hint="eastAsia" w:ascii="仿宋" w:hAnsi="仿宋" w:eastAsia="仿宋"/>
                <w:color w:val="auto"/>
                <w:sz w:val="16"/>
                <w:szCs w:val="16"/>
                <w:highlight w:val="none"/>
              </w:rPr>
              <w:t>1.30%</w:t>
            </w:r>
          </w:p>
        </w:tc>
        <w:tc>
          <w:tcPr>
            <w:tcW w:w="709" w:type="dxa"/>
          </w:tcPr>
          <w:p>
            <w:pPr>
              <w:spacing w:line="360" w:lineRule="auto"/>
              <w:jc w:val="center"/>
              <w:rPr>
                <w:rFonts w:ascii="仿宋" w:hAnsi="仿宋" w:eastAsia="仿宋"/>
                <w:color w:val="auto"/>
                <w:sz w:val="16"/>
                <w:szCs w:val="16"/>
                <w:highlight w:val="none"/>
              </w:rPr>
            </w:pPr>
            <w:r>
              <w:rPr>
                <w:rFonts w:hint="eastAsia" w:ascii="仿宋" w:hAnsi="仿宋" w:eastAsia="仿宋"/>
                <w:color w:val="auto"/>
                <w:sz w:val="16"/>
                <w:szCs w:val="16"/>
                <w:highlight w:val="none"/>
              </w:rPr>
              <w:t>3</w:t>
            </w:r>
          </w:p>
        </w:tc>
        <w:tc>
          <w:tcPr>
            <w:tcW w:w="709" w:type="dxa"/>
          </w:tcPr>
          <w:p>
            <w:pPr>
              <w:spacing w:line="360" w:lineRule="auto"/>
              <w:jc w:val="center"/>
              <w:rPr>
                <w:rFonts w:ascii="仿宋" w:hAnsi="仿宋" w:eastAsia="仿宋"/>
                <w:color w:val="auto"/>
                <w:sz w:val="16"/>
                <w:szCs w:val="16"/>
                <w:highlight w:val="none"/>
              </w:rPr>
            </w:pPr>
            <w:r>
              <w:rPr>
                <w:rFonts w:hint="eastAsia" w:ascii="仿宋" w:hAnsi="仿宋" w:eastAsia="仿宋"/>
                <w:color w:val="auto"/>
                <w:sz w:val="16"/>
                <w:szCs w:val="16"/>
                <w:highlight w:val="none"/>
              </w:rPr>
              <w:t>1.83%</w:t>
            </w:r>
          </w:p>
        </w:tc>
        <w:tc>
          <w:tcPr>
            <w:tcW w:w="709" w:type="dxa"/>
          </w:tcPr>
          <w:p>
            <w:pPr>
              <w:spacing w:line="360" w:lineRule="auto"/>
              <w:jc w:val="center"/>
              <w:rPr>
                <w:rFonts w:ascii="仿宋" w:hAnsi="仿宋" w:eastAsia="仿宋"/>
                <w:color w:val="auto"/>
                <w:sz w:val="16"/>
                <w:szCs w:val="16"/>
                <w:highlight w:val="none"/>
              </w:rPr>
            </w:pPr>
            <w:r>
              <w:rPr>
                <w:rFonts w:hint="eastAsia" w:ascii="仿宋" w:hAnsi="仿宋" w:eastAsia="仿宋"/>
                <w:color w:val="auto"/>
                <w:sz w:val="16"/>
                <w:szCs w:val="16"/>
                <w:highlight w:val="none"/>
              </w:rPr>
              <w:t>54</w:t>
            </w:r>
          </w:p>
        </w:tc>
        <w:tc>
          <w:tcPr>
            <w:tcW w:w="708" w:type="dxa"/>
          </w:tcPr>
          <w:p>
            <w:pPr>
              <w:spacing w:line="360" w:lineRule="auto"/>
              <w:jc w:val="center"/>
              <w:rPr>
                <w:rFonts w:ascii="仿宋" w:hAnsi="仿宋" w:eastAsia="仿宋"/>
                <w:color w:val="auto"/>
                <w:sz w:val="16"/>
                <w:szCs w:val="16"/>
                <w:highlight w:val="none"/>
              </w:rPr>
            </w:pPr>
            <w:r>
              <w:rPr>
                <w:rFonts w:hint="eastAsia" w:ascii="仿宋" w:hAnsi="仿宋" w:eastAsia="仿宋"/>
                <w:color w:val="auto"/>
                <w:sz w:val="16"/>
                <w:szCs w:val="16"/>
                <w:highlight w:val="none"/>
              </w:rPr>
              <w:t>1.9</w:t>
            </w:r>
            <w:r>
              <w:rPr>
                <w:rFonts w:hint="eastAsia" w:ascii="仿宋" w:hAnsi="仿宋" w:eastAsia="仿宋"/>
                <w:color w:val="auto"/>
                <w:sz w:val="16"/>
                <w:szCs w:val="16"/>
                <w:highlight w:val="none"/>
                <w:lang w:val="en-US" w:eastAsia="zh-CN"/>
              </w:rPr>
              <w:t>4</w:t>
            </w:r>
            <w:r>
              <w:rPr>
                <w:rFonts w:hint="eastAsia" w:ascii="仿宋" w:hAnsi="仿宋" w:eastAsia="仿宋"/>
                <w:color w:val="auto"/>
                <w:sz w:val="16"/>
                <w:szCs w:val="16"/>
                <w:highlight w:val="none"/>
              </w:rPr>
              <w:t>%</w:t>
            </w:r>
          </w:p>
        </w:tc>
        <w:tc>
          <w:tcPr>
            <w:tcW w:w="709" w:type="dxa"/>
            <w:vMerge w:val="continue"/>
          </w:tcPr>
          <w:p>
            <w:pPr>
              <w:spacing w:line="360" w:lineRule="auto"/>
              <w:jc w:val="center"/>
              <w:rPr>
                <w:rFonts w:ascii="仿宋" w:hAnsi="仿宋" w:eastAsia="仿宋"/>
                <w:color w:val="auto"/>
                <w:szCs w:val="21"/>
                <w:highlight w:val="none"/>
              </w:rPr>
            </w:pPr>
          </w:p>
        </w:tc>
        <w:tc>
          <w:tcPr>
            <w:tcW w:w="709" w:type="dxa"/>
            <w:vMerge w:val="continue"/>
          </w:tcPr>
          <w:p>
            <w:pPr>
              <w:spacing w:line="360" w:lineRule="auto"/>
              <w:jc w:val="center"/>
              <w:rPr>
                <w:rFonts w:ascii="仿宋" w:hAnsi="仿宋" w:eastAsia="仿宋"/>
                <w:color w:val="auto"/>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spacing w:line="360" w:lineRule="auto"/>
              <w:jc w:val="center"/>
              <w:rPr>
                <w:rFonts w:ascii="仿宋" w:hAnsi="仿宋" w:eastAsia="仿宋"/>
                <w:color w:val="auto"/>
                <w:szCs w:val="21"/>
                <w:highlight w:val="none"/>
              </w:rPr>
            </w:pPr>
            <w:r>
              <w:rPr>
                <w:rFonts w:hint="eastAsia" w:ascii="仿宋" w:hAnsi="仿宋" w:eastAsia="仿宋"/>
                <w:color w:val="auto"/>
                <w:szCs w:val="21"/>
                <w:highlight w:val="none"/>
                <w:lang w:eastAsia="zh-CN"/>
              </w:rPr>
              <w:t>综合</w:t>
            </w:r>
            <w:r>
              <w:rPr>
                <w:rFonts w:hint="eastAsia" w:ascii="仿宋" w:hAnsi="仿宋" w:eastAsia="仿宋"/>
                <w:color w:val="auto"/>
                <w:szCs w:val="21"/>
                <w:highlight w:val="none"/>
              </w:rPr>
              <w:t>实践环节</w:t>
            </w:r>
          </w:p>
        </w:tc>
        <w:tc>
          <w:tcPr>
            <w:tcW w:w="708" w:type="dxa"/>
            <w:vAlign w:val="center"/>
          </w:tcPr>
          <w:p>
            <w:pPr>
              <w:spacing w:line="360" w:lineRule="auto"/>
              <w:jc w:val="center"/>
              <w:rPr>
                <w:rFonts w:ascii="仿宋" w:hAnsi="仿宋" w:eastAsia="仿宋"/>
                <w:color w:val="auto"/>
                <w:szCs w:val="21"/>
                <w:highlight w:val="none"/>
              </w:rPr>
            </w:pPr>
            <w:r>
              <w:rPr>
                <w:rFonts w:hint="eastAsia" w:ascii="仿宋" w:hAnsi="仿宋" w:eastAsia="仿宋"/>
                <w:color w:val="auto"/>
                <w:szCs w:val="21"/>
                <w:highlight w:val="none"/>
              </w:rPr>
              <w:t>必修</w:t>
            </w:r>
          </w:p>
        </w:tc>
        <w:tc>
          <w:tcPr>
            <w:tcW w:w="709" w:type="dxa"/>
            <w:vAlign w:val="center"/>
          </w:tcPr>
          <w:p>
            <w:pPr>
              <w:spacing w:line="360" w:lineRule="auto"/>
              <w:jc w:val="center"/>
              <w:rPr>
                <w:rFonts w:ascii="仿宋" w:hAnsi="仿宋" w:eastAsia="仿宋"/>
                <w:color w:val="auto"/>
                <w:sz w:val="16"/>
                <w:szCs w:val="16"/>
                <w:highlight w:val="none"/>
              </w:rPr>
            </w:pPr>
            <w:r>
              <w:rPr>
                <w:rFonts w:hint="eastAsia" w:ascii="仿宋" w:hAnsi="仿宋" w:eastAsia="仿宋"/>
                <w:color w:val="auto"/>
                <w:sz w:val="16"/>
                <w:szCs w:val="16"/>
                <w:highlight w:val="none"/>
              </w:rPr>
              <w:t>0</w:t>
            </w:r>
          </w:p>
        </w:tc>
        <w:tc>
          <w:tcPr>
            <w:tcW w:w="709" w:type="dxa"/>
          </w:tcPr>
          <w:p>
            <w:pPr>
              <w:spacing w:line="360" w:lineRule="auto"/>
              <w:jc w:val="center"/>
              <w:rPr>
                <w:rFonts w:ascii="仿宋" w:hAnsi="仿宋" w:eastAsia="仿宋"/>
                <w:color w:val="auto"/>
                <w:sz w:val="16"/>
                <w:szCs w:val="16"/>
                <w:highlight w:val="none"/>
              </w:rPr>
            </w:pPr>
            <w:r>
              <w:rPr>
                <w:rFonts w:hint="eastAsia" w:ascii="仿宋" w:hAnsi="仿宋" w:eastAsia="仿宋"/>
                <w:color w:val="auto"/>
                <w:sz w:val="16"/>
                <w:szCs w:val="16"/>
                <w:highlight w:val="none"/>
              </w:rPr>
              <w:t>0</w:t>
            </w:r>
          </w:p>
        </w:tc>
        <w:tc>
          <w:tcPr>
            <w:tcW w:w="709" w:type="dxa"/>
          </w:tcPr>
          <w:p>
            <w:pPr>
              <w:spacing w:line="360" w:lineRule="auto"/>
              <w:jc w:val="center"/>
              <w:rPr>
                <w:rFonts w:ascii="仿宋" w:hAnsi="仿宋" w:eastAsia="仿宋"/>
                <w:color w:val="auto"/>
                <w:sz w:val="16"/>
                <w:szCs w:val="16"/>
                <w:highlight w:val="none"/>
              </w:rPr>
            </w:pPr>
            <w:r>
              <w:rPr>
                <w:rFonts w:hint="eastAsia" w:ascii="仿宋" w:hAnsi="仿宋" w:eastAsia="仿宋"/>
                <w:color w:val="auto"/>
                <w:sz w:val="16"/>
                <w:szCs w:val="16"/>
                <w:highlight w:val="none"/>
              </w:rPr>
              <w:t>0</w:t>
            </w:r>
          </w:p>
        </w:tc>
        <w:tc>
          <w:tcPr>
            <w:tcW w:w="708" w:type="dxa"/>
          </w:tcPr>
          <w:p>
            <w:pPr>
              <w:spacing w:line="360" w:lineRule="auto"/>
              <w:jc w:val="center"/>
              <w:rPr>
                <w:rFonts w:ascii="仿宋" w:hAnsi="仿宋" w:eastAsia="仿宋"/>
                <w:color w:val="auto"/>
                <w:sz w:val="16"/>
                <w:szCs w:val="16"/>
                <w:highlight w:val="none"/>
              </w:rPr>
            </w:pPr>
            <w:r>
              <w:rPr>
                <w:rFonts w:hint="eastAsia" w:ascii="仿宋" w:hAnsi="仿宋" w:eastAsia="仿宋"/>
                <w:color w:val="auto"/>
                <w:sz w:val="16"/>
                <w:szCs w:val="16"/>
                <w:highlight w:val="none"/>
              </w:rPr>
              <w:t>0</w:t>
            </w:r>
          </w:p>
        </w:tc>
        <w:tc>
          <w:tcPr>
            <w:tcW w:w="709" w:type="dxa"/>
          </w:tcPr>
          <w:p>
            <w:pPr>
              <w:spacing w:line="360" w:lineRule="auto"/>
              <w:jc w:val="center"/>
              <w:rPr>
                <w:rFonts w:ascii="仿宋" w:hAnsi="仿宋" w:eastAsia="仿宋"/>
                <w:color w:val="auto"/>
                <w:sz w:val="16"/>
                <w:szCs w:val="16"/>
                <w:highlight w:val="none"/>
              </w:rPr>
            </w:pPr>
            <w:r>
              <w:rPr>
                <w:rFonts w:hint="eastAsia" w:ascii="仿宋" w:hAnsi="仿宋" w:eastAsia="仿宋"/>
                <w:color w:val="auto"/>
                <w:sz w:val="16"/>
                <w:szCs w:val="16"/>
                <w:highlight w:val="none"/>
              </w:rPr>
              <w:t>18</w:t>
            </w:r>
          </w:p>
        </w:tc>
        <w:tc>
          <w:tcPr>
            <w:tcW w:w="709" w:type="dxa"/>
          </w:tcPr>
          <w:p>
            <w:pPr>
              <w:spacing w:line="360" w:lineRule="auto"/>
              <w:jc w:val="center"/>
              <w:rPr>
                <w:rFonts w:ascii="仿宋" w:hAnsi="仿宋" w:eastAsia="仿宋"/>
                <w:color w:val="auto"/>
                <w:sz w:val="16"/>
                <w:szCs w:val="16"/>
                <w:highlight w:val="none"/>
              </w:rPr>
            </w:pPr>
            <w:r>
              <w:rPr>
                <w:rFonts w:hint="eastAsia" w:ascii="仿宋" w:hAnsi="仿宋" w:eastAsia="仿宋"/>
                <w:color w:val="auto"/>
                <w:sz w:val="16"/>
                <w:szCs w:val="16"/>
                <w:highlight w:val="none"/>
              </w:rPr>
              <w:t>10.9</w:t>
            </w:r>
            <w:r>
              <w:rPr>
                <w:rFonts w:hint="eastAsia" w:ascii="仿宋" w:hAnsi="仿宋" w:eastAsia="仿宋"/>
                <w:color w:val="auto"/>
                <w:sz w:val="16"/>
                <w:szCs w:val="16"/>
                <w:highlight w:val="none"/>
                <w:lang w:val="en-US" w:eastAsia="zh-CN"/>
              </w:rPr>
              <w:t>7</w:t>
            </w:r>
            <w:r>
              <w:rPr>
                <w:rFonts w:hint="eastAsia" w:ascii="仿宋" w:hAnsi="仿宋" w:eastAsia="仿宋"/>
                <w:color w:val="auto"/>
                <w:sz w:val="16"/>
                <w:szCs w:val="16"/>
                <w:highlight w:val="none"/>
              </w:rPr>
              <w:t>%</w:t>
            </w:r>
          </w:p>
        </w:tc>
        <w:tc>
          <w:tcPr>
            <w:tcW w:w="709" w:type="dxa"/>
          </w:tcPr>
          <w:p>
            <w:pPr>
              <w:spacing w:line="360" w:lineRule="auto"/>
              <w:jc w:val="center"/>
              <w:rPr>
                <w:rFonts w:ascii="仿宋" w:hAnsi="仿宋" w:eastAsia="仿宋"/>
                <w:color w:val="auto"/>
                <w:sz w:val="16"/>
                <w:szCs w:val="16"/>
                <w:highlight w:val="none"/>
              </w:rPr>
            </w:pPr>
            <w:r>
              <w:rPr>
                <w:rFonts w:hint="eastAsia" w:ascii="仿宋" w:hAnsi="仿宋" w:eastAsia="仿宋"/>
                <w:color w:val="auto"/>
                <w:sz w:val="16"/>
                <w:szCs w:val="16"/>
                <w:highlight w:val="none"/>
              </w:rPr>
              <w:t>0</w:t>
            </w:r>
          </w:p>
        </w:tc>
        <w:tc>
          <w:tcPr>
            <w:tcW w:w="708" w:type="dxa"/>
          </w:tcPr>
          <w:p>
            <w:pPr>
              <w:spacing w:line="360" w:lineRule="auto"/>
              <w:jc w:val="center"/>
              <w:rPr>
                <w:rFonts w:ascii="仿宋" w:hAnsi="仿宋" w:eastAsia="仿宋"/>
                <w:color w:val="auto"/>
                <w:sz w:val="16"/>
                <w:szCs w:val="16"/>
                <w:highlight w:val="none"/>
              </w:rPr>
            </w:pPr>
            <w:r>
              <w:rPr>
                <w:rFonts w:hint="eastAsia" w:ascii="仿宋" w:hAnsi="仿宋" w:eastAsia="仿宋"/>
                <w:color w:val="auto"/>
                <w:sz w:val="16"/>
                <w:szCs w:val="16"/>
                <w:highlight w:val="none"/>
              </w:rPr>
              <w:t>0</w:t>
            </w:r>
          </w:p>
        </w:tc>
        <w:tc>
          <w:tcPr>
            <w:tcW w:w="709" w:type="dxa"/>
            <w:vAlign w:val="center"/>
          </w:tcPr>
          <w:p>
            <w:pPr>
              <w:spacing w:line="360" w:lineRule="auto"/>
              <w:jc w:val="center"/>
              <w:rPr>
                <w:rFonts w:ascii="仿宋" w:hAnsi="仿宋" w:eastAsia="仿宋"/>
                <w:color w:val="auto"/>
                <w:sz w:val="16"/>
                <w:szCs w:val="16"/>
                <w:highlight w:val="none"/>
              </w:rPr>
            </w:pPr>
            <w:r>
              <w:rPr>
                <w:rFonts w:hint="eastAsia" w:ascii="仿宋" w:hAnsi="仿宋" w:eastAsia="仿宋"/>
                <w:color w:val="auto"/>
                <w:sz w:val="16"/>
                <w:szCs w:val="16"/>
                <w:highlight w:val="none"/>
              </w:rPr>
              <w:t>18</w:t>
            </w:r>
          </w:p>
        </w:tc>
        <w:tc>
          <w:tcPr>
            <w:tcW w:w="709" w:type="dxa"/>
            <w:vAlign w:val="center"/>
          </w:tcPr>
          <w:p>
            <w:pPr>
              <w:spacing w:line="360" w:lineRule="auto"/>
              <w:jc w:val="center"/>
              <w:rPr>
                <w:rFonts w:ascii="仿宋" w:hAnsi="仿宋" w:eastAsia="仿宋"/>
                <w:color w:val="auto"/>
                <w:sz w:val="16"/>
                <w:szCs w:val="16"/>
                <w:highlight w:val="none"/>
              </w:rPr>
            </w:pPr>
            <w:r>
              <w:rPr>
                <w:rFonts w:hint="eastAsia" w:ascii="仿宋" w:hAnsi="仿宋" w:eastAsia="仿宋"/>
                <w:color w:val="auto"/>
                <w:sz w:val="16"/>
                <w:szCs w:val="16"/>
                <w:highlight w:val="none"/>
              </w:rPr>
              <w:t>10.9</w:t>
            </w:r>
            <w:r>
              <w:rPr>
                <w:rFonts w:hint="eastAsia" w:ascii="仿宋" w:hAnsi="仿宋" w:eastAsia="仿宋"/>
                <w:color w:val="auto"/>
                <w:sz w:val="16"/>
                <w:szCs w:val="16"/>
                <w:highlight w:val="none"/>
                <w:lang w:val="en-US" w:eastAsia="zh-CN"/>
              </w:rPr>
              <w:t>7</w:t>
            </w:r>
            <w:r>
              <w:rPr>
                <w:rFonts w:ascii="仿宋" w:hAnsi="仿宋" w:eastAsia="仿宋"/>
                <w:color w:val="auto"/>
                <w:sz w:val="16"/>
                <w:szCs w:val="16"/>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restart"/>
            <w:vAlign w:val="center"/>
          </w:tcPr>
          <w:p>
            <w:pPr>
              <w:spacing w:line="360" w:lineRule="auto"/>
              <w:jc w:val="center"/>
              <w:rPr>
                <w:rFonts w:ascii="仿宋" w:hAnsi="仿宋" w:eastAsia="仿宋"/>
                <w:color w:val="auto"/>
                <w:szCs w:val="21"/>
                <w:highlight w:val="none"/>
              </w:rPr>
            </w:pPr>
            <w:r>
              <w:rPr>
                <w:rFonts w:hint="eastAsia" w:ascii="仿宋" w:hAnsi="仿宋" w:eastAsia="仿宋"/>
                <w:color w:val="auto"/>
                <w:szCs w:val="21"/>
                <w:highlight w:val="none"/>
              </w:rPr>
              <w:t>合计</w:t>
            </w:r>
          </w:p>
        </w:tc>
        <w:tc>
          <w:tcPr>
            <w:tcW w:w="708" w:type="dxa"/>
            <w:vAlign w:val="center"/>
          </w:tcPr>
          <w:p>
            <w:pPr>
              <w:spacing w:line="360" w:lineRule="auto"/>
              <w:jc w:val="center"/>
              <w:rPr>
                <w:rFonts w:ascii="仿宋" w:hAnsi="仿宋" w:eastAsia="仿宋"/>
                <w:color w:val="auto"/>
                <w:szCs w:val="21"/>
                <w:highlight w:val="none"/>
              </w:rPr>
            </w:pPr>
            <w:r>
              <w:rPr>
                <w:rFonts w:ascii="仿宋" w:hAnsi="仿宋" w:eastAsia="仿宋"/>
                <w:color w:val="auto"/>
                <w:szCs w:val="21"/>
                <w:highlight w:val="none"/>
              </w:rPr>
              <w:t>必修</w:t>
            </w:r>
          </w:p>
        </w:tc>
        <w:tc>
          <w:tcPr>
            <w:tcW w:w="709" w:type="dxa"/>
            <w:vAlign w:val="center"/>
          </w:tcPr>
          <w:p>
            <w:pPr>
              <w:spacing w:line="360" w:lineRule="auto"/>
              <w:jc w:val="center"/>
              <w:rPr>
                <w:rFonts w:ascii="仿宋" w:hAnsi="仿宋" w:eastAsia="仿宋"/>
                <w:color w:val="auto"/>
                <w:sz w:val="16"/>
                <w:szCs w:val="16"/>
                <w:highlight w:val="none"/>
              </w:rPr>
            </w:pPr>
            <w:r>
              <w:rPr>
                <w:rFonts w:hint="eastAsia" w:ascii="仿宋" w:hAnsi="仿宋" w:eastAsia="仿宋"/>
                <w:color w:val="auto"/>
                <w:sz w:val="16"/>
                <w:szCs w:val="16"/>
                <w:highlight w:val="none"/>
              </w:rPr>
              <w:t>96.5</w:t>
            </w:r>
          </w:p>
        </w:tc>
        <w:tc>
          <w:tcPr>
            <w:tcW w:w="709" w:type="dxa"/>
            <w:vAlign w:val="center"/>
          </w:tcPr>
          <w:p>
            <w:pPr>
              <w:spacing w:line="360" w:lineRule="auto"/>
              <w:jc w:val="center"/>
              <w:rPr>
                <w:rFonts w:ascii="仿宋" w:hAnsi="仿宋" w:eastAsia="仿宋"/>
                <w:color w:val="auto"/>
                <w:sz w:val="16"/>
                <w:szCs w:val="16"/>
                <w:highlight w:val="none"/>
              </w:rPr>
            </w:pPr>
            <w:r>
              <w:rPr>
                <w:rFonts w:hint="eastAsia" w:ascii="仿宋" w:hAnsi="仿宋" w:eastAsia="仿宋"/>
                <w:color w:val="auto"/>
                <w:sz w:val="16"/>
                <w:szCs w:val="16"/>
                <w:highlight w:val="none"/>
              </w:rPr>
              <w:t>58.84%</w:t>
            </w:r>
          </w:p>
        </w:tc>
        <w:tc>
          <w:tcPr>
            <w:tcW w:w="709" w:type="dxa"/>
            <w:vAlign w:val="center"/>
          </w:tcPr>
          <w:p>
            <w:pPr>
              <w:spacing w:line="360" w:lineRule="auto"/>
              <w:jc w:val="center"/>
              <w:rPr>
                <w:rFonts w:hint="default" w:ascii="仿宋" w:hAnsi="仿宋" w:eastAsia="仿宋"/>
                <w:color w:val="auto"/>
                <w:sz w:val="16"/>
                <w:szCs w:val="16"/>
                <w:highlight w:val="none"/>
                <w:lang w:val="en-US" w:eastAsia="zh-CN"/>
              </w:rPr>
            </w:pPr>
            <w:r>
              <w:rPr>
                <w:rFonts w:hint="eastAsia" w:ascii="仿宋" w:hAnsi="仿宋" w:eastAsia="仿宋"/>
                <w:color w:val="auto"/>
                <w:sz w:val="16"/>
                <w:szCs w:val="16"/>
                <w:highlight w:val="none"/>
                <w:lang w:val="en-US" w:eastAsia="zh-CN"/>
              </w:rPr>
              <w:t>1856</w:t>
            </w:r>
          </w:p>
        </w:tc>
        <w:tc>
          <w:tcPr>
            <w:tcW w:w="708" w:type="dxa"/>
            <w:vAlign w:val="center"/>
          </w:tcPr>
          <w:p>
            <w:pPr>
              <w:spacing w:line="360" w:lineRule="auto"/>
              <w:jc w:val="center"/>
              <w:rPr>
                <w:rFonts w:ascii="仿宋" w:hAnsi="仿宋" w:eastAsia="仿宋"/>
                <w:color w:val="auto"/>
                <w:sz w:val="16"/>
                <w:szCs w:val="16"/>
                <w:highlight w:val="none"/>
              </w:rPr>
            </w:pPr>
            <w:r>
              <w:rPr>
                <w:rFonts w:hint="eastAsia" w:ascii="仿宋" w:hAnsi="仿宋" w:eastAsia="仿宋"/>
                <w:color w:val="auto"/>
                <w:sz w:val="16"/>
                <w:szCs w:val="16"/>
                <w:highlight w:val="none"/>
                <w:lang w:val="en-US" w:eastAsia="zh-CN"/>
              </w:rPr>
              <w:t>66.78</w:t>
            </w:r>
            <w:r>
              <w:rPr>
                <w:rFonts w:hint="eastAsia" w:ascii="仿宋" w:hAnsi="仿宋" w:eastAsia="仿宋"/>
                <w:color w:val="auto"/>
                <w:sz w:val="16"/>
                <w:szCs w:val="16"/>
                <w:highlight w:val="none"/>
              </w:rPr>
              <w:t>%</w:t>
            </w:r>
          </w:p>
        </w:tc>
        <w:tc>
          <w:tcPr>
            <w:tcW w:w="709" w:type="dxa"/>
            <w:vAlign w:val="center"/>
          </w:tcPr>
          <w:p>
            <w:pPr>
              <w:spacing w:line="360" w:lineRule="auto"/>
              <w:jc w:val="center"/>
              <w:rPr>
                <w:rFonts w:ascii="仿宋" w:hAnsi="仿宋" w:eastAsia="仿宋"/>
                <w:color w:val="auto"/>
                <w:sz w:val="16"/>
                <w:szCs w:val="16"/>
                <w:highlight w:val="none"/>
              </w:rPr>
            </w:pPr>
            <w:r>
              <w:rPr>
                <w:rFonts w:hint="eastAsia" w:ascii="仿宋" w:hAnsi="仿宋" w:eastAsia="仿宋"/>
                <w:color w:val="auto"/>
                <w:sz w:val="16"/>
                <w:szCs w:val="16"/>
                <w:highlight w:val="none"/>
              </w:rPr>
              <w:t>45.5</w:t>
            </w:r>
          </w:p>
        </w:tc>
        <w:tc>
          <w:tcPr>
            <w:tcW w:w="709" w:type="dxa"/>
            <w:vAlign w:val="center"/>
          </w:tcPr>
          <w:p>
            <w:pPr>
              <w:spacing w:line="360" w:lineRule="auto"/>
              <w:jc w:val="center"/>
              <w:rPr>
                <w:rFonts w:ascii="仿宋" w:hAnsi="仿宋" w:eastAsia="仿宋"/>
                <w:color w:val="auto"/>
                <w:sz w:val="16"/>
                <w:szCs w:val="16"/>
                <w:highlight w:val="none"/>
              </w:rPr>
            </w:pPr>
            <w:r>
              <w:rPr>
                <w:rFonts w:hint="eastAsia" w:ascii="仿宋" w:hAnsi="仿宋" w:eastAsia="仿宋"/>
                <w:color w:val="auto"/>
                <w:sz w:val="16"/>
                <w:szCs w:val="16"/>
                <w:highlight w:val="none"/>
              </w:rPr>
              <w:t>27.74%</w:t>
            </w:r>
          </w:p>
        </w:tc>
        <w:tc>
          <w:tcPr>
            <w:tcW w:w="709" w:type="dxa"/>
            <w:vAlign w:val="center"/>
          </w:tcPr>
          <w:p>
            <w:pPr>
              <w:spacing w:line="360" w:lineRule="auto"/>
              <w:jc w:val="center"/>
              <w:rPr>
                <w:rFonts w:hint="default" w:ascii="仿宋" w:hAnsi="仿宋" w:eastAsia="仿宋"/>
                <w:color w:val="auto"/>
                <w:sz w:val="16"/>
                <w:szCs w:val="16"/>
                <w:highlight w:val="none"/>
                <w:lang w:val="en-US" w:eastAsia="zh-CN"/>
              </w:rPr>
            </w:pPr>
            <w:r>
              <w:rPr>
                <w:rFonts w:hint="eastAsia" w:ascii="仿宋" w:hAnsi="仿宋" w:eastAsia="仿宋"/>
                <w:color w:val="auto"/>
                <w:sz w:val="16"/>
                <w:szCs w:val="16"/>
                <w:highlight w:val="none"/>
                <w:lang w:val="en-US" w:eastAsia="zh-CN"/>
              </w:rPr>
              <w:t>527</w:t>
            </w:r>
          </w:p>
        </w:tc>
        <w:tc>
          <w:tcPr>
            <w:tcW w:w="708" w:type="dxa"/>
            <w:vAlign w:val="center"/>
          </w:tcPr>
          <w:p>
            <w:pPr>
              <w:spacing w:line="360" w:lineRule="auto"/>
              <w:jc w:val="center"/>
              <w:rPr>
                <w:rFonts w:ascii="仿宋" w:hAnsi="仿宋" w:eastAsia="仿宋"/>
                <w:color w:val="auto"/>
                <w:sz w:val="16"/>
                <w:szCs w:val="16"/>
                <w:highlight w:val="none"/>
              </w:rPr>
            </w:pPr>
            <w:r>
              <w:rPr>
                <w:rFonts w:hint="eastAsia" w:ascii="仿宋" w:hAnsi="仿宋" w:eastAsia="仿宋"/>
                <w:color w:val="auto"/>
                <w:sz w:val="16"/>
                <w:szCs w:val="16"/>
                <w:highlight w:val="none"/>
                <w:lang w:val="en-US" w:eastAsia="zh-CN"/>
              </w:rPr>
              <w:t>18.96</w:t>
            </w:r>
            <w:r>
              <w:rPr>
                <w:rFonts w:hint="eastAsia" w:ascii="仿宋" w:hAnsi="仿宋" w:eastAsia="仿宋"/>
                <w:color w:val="auto"/>
                <w:sz w:val="16"/>
                <w:szCs w:val="16"/>
                <w:highlight w:val="none"/>
              </w:rPr>
              <w:t>%</w:t>
            </w:r>
          </w:p>
        </w:tc>
        <w:tc>
          <w:tcPr>
            <w:tcW w:w="709" w:type="dxa"/>
            <w:vMerge w:val="restart"/>
          </w:tcPr>
          <w:p>
            <w:pPr>
              <w:spacing w:line="360" w:lineRule="auto"/>
              <w:jc w:val="center"/>
              <w:rPr>
                <w:rFonts w:ascii="仿宋" w:hAnsi="仿宋" w:eastAsia="仿宋"/>
                <w:color w:val="auto"/>
                <w:sz w:val="20"/>
                <w:szCs w:val="20"/>
                <w:highlight w:val="none"/>
              </w:rPr>
            </w:pPr>
            <w:r>
              <w:rPr>
                <w:rFonts w:hint="eastAsia" w:ascii="仿宋" w:hAnsi="仿宋" w:eastAsia="仿宋"/>
                <w:color w:val="auto"/>
                <w:sz w:val="20"/>
                <w:szCs w:val="20"/>
                <w:highlight w:val="none"/>
              </w:rPr>
              <w:t>164</w:t>
            </w:r>
          </w:p>
        </w:tc>
        <w:tc>
          <w:tcPr>
            <w:tcW w:w="709" w:type="dxa"/>
            <w:vMerge w:val="restart"/>
          </w:tcPr>
          <w:p>
            <w:pPr>
              <w:spacing w:line="360" w:lineRule="auto"/>
              <w:jc w:val="center"/>
              <w:rPr>
                <w:rFonts w:ascii="仿宋" w:hAnsi="仿宋" w:eastAsia="仿宋"/>
                <w:color w:val="auto"/>
                <w:sz w:val="20"/>
                <w:szCs w:val="20"/>
                <w:highlight w:val="none"/>
              </w:rPr>
            </w:pPr>
            <w:r>
              <w:rPr>
                <w:rFonts w:hint="eastAsia" w:ascii="仿宋" w:hAnsi="仿宋" w:eastAsia="仿宋"/>
                <w:color w:val="auto"/>
                <w:sz w:val="20"/>
                <w:szCs w:val="20"/>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spacing w:line="360" w:lineRule="auto"/>
              <w:jc w:val="center"/>
              <w:rPr>
                <w:rFonts w:ascii="仿宋" w:hAnsi="仿宋" w:eastAsia="仿宋"/>
                <w:color w:val="auto"/>
                <w:szCs w:val="21"/>
                <w:highlight w:val="none"/>
              </w:rPr>
            </w:pPr>
          </w:p>
        </w:tc>
        <w:tc>
          <w:tcPr>
            <w:tcW w:w="708" w:type="dxa"/>
            <w:vAlign w:val="center"/>
          </w:tcPr>
          <w:p>
            <w:pPr>
              <w:spacing w:line="360" w:lineRule="auto"/>
              <w:jc w:val="center"/>
              <w:rPr>
                <w:rFonts w:ascii="仿宋" w:hAnsi="仿宋" w:eastAsia="仿宋"/>
                <w:color w:val="auto"/>
                <w:szCs w:val="21"/>
                <w:highlight w:val="none"/>
              </w:rPr>
            </w:pPr>
            <w:r>
              <w:rPr>
                <w:rFonts w:ascii="仿宋" w:hAnsi="仿宋" w:eastAsia="仿宋"/>
                <w:color w:val="auto"/>
                <w:szCs w:val="21"/>
                <w:highlight w:val="none"/>
              </w:rPr>
              <w:t>选修</w:t>
            </w:r>
          </w:p>
        </w:tc>
        <w:tc>
          <w:tcPr>
            <w:tcW w:w="709" w:type="dxa"/>
            <w:vAlign w:val="center"/>
          </w:tcPr>
          <w:p>
            <w:pPr>
              <w:spacing w:line="360" w:lineRule="auto"/>
              <w:jc w:val="center"/>
              <w:rPr>
                <w:rFonts w:ascii="仿宋" w:hAnsi="仿宋" w:eastAsia="仿宋"/>
                <w:color w:val="auto"/>
                <w:sz w:val="16"/>
                <w:szCs w:val="16"/>
                <w:highlight w:val="none"/>
              </w:rPr>
            </w:pPr>
            <w:r>
              <w:rPr>
                <w:rFonts w:hint="eastAsia" w:ascii="仿宋" w:hAnsi="仿宋" w:eastAsia="仿宋"/>
                <w:color w:val="auto"/>
                <w:sz w:val="16"/>
                <w:szCs w:val="16"/>
                <w:highlight w:val="none"/>
              </w:rPr>
              <w:t>19</w:t>
            </w:r>
          </w:p>
        </w:tc>
        <w:tc>
          <w:tcPr>
            <w:tcW w:w="709" w:type="dxa"/>
          </w:tcPr>
          <w:p>
            <w:pPr>
              <w:spacing w:line="360" w:lineRule="auto"/>
              <w:jc w:val="center"/>
              <w:rPr>
                <w:rFonts w:ascii="仿宋" w:hAnsi="仿宋" w:eastAsia="仿宋"/>
                <w:color w:val="auto"/>
                <w:sz w:val="16"/>
                <w:szCs w:val="16"/>
                <w:highlight w:val="none"/>
              </w:rPr>
            </w:pPr>
            <w:r>
              <w:rPr>
                <w:rFonts w:hint="eastAsia" w:ascii="仿宋" w:hAnsi="仿宋" w:eastAsia="仿宋"/>
                <w:color w:val="auto"/>
                <w:sz w:val="16"/>
                <w:szCs w:val="16"/>
                <w:highlight w:val="none"/>
              </w:rPr>
              <w:t>11.59%</w:t>
            </w:r>
          </w:p>
        </w:tc>
        <w:tc>
          <w:tcPr>
            <w:tcW w:w="709" w:type="dxa"/>
          </w:tcPr>
          <w:p>
            <w:pPr>
              <w:spacing w:line="360" w:lineRule="auto"/>
              <w:jc w:val="center"/>
              <w:rPr>
                <w:rFonts w:ascii="仿宋" w:hAnsi="仿宋" w:eastAsia="仿宋"/>
                <w:color w:val="auto"/>
                <w:sz w:val="16"/>
                <w:szCs w:val="16"/>
                <w:highlight w:val="none"/>
              </w:rPr>
            </w:pPr>
            <w:r>
              <w:rPr>
                <w:rFonts w:hint="eastAsia" w:ascii="仿宋" w:hAnsi="仿宋" w:eastAsia="仿宋"/>
                <w:color w:val="auto"/>
                <w:sz w:val="16"/>
                <w:szCs w:val="16"/>
                <w:highlight w:val="none"/>
              </w:rPr>
              <w:t>342</w:t>
            </w:r>
          </w:p>
        </w:tc>
        <w:tc>
          <w:tcPr>
            <w:tcW w:w="708" w:type="dxa"/>
          </w:tcPr>
          <w:p>
            <w:pPr>
              <w:spacing w:line="360" w:lineRule="auto"/>
              <w:jc w:val="center"/>
              <w:rPr>
                <w:rFonts w:ascii="仿宋" w:hAnsi="仿宋" w:eastAsia="仿宋"/>
                <w:color w:val="auto"/>
                <w:sz w:val="16"/>
                <w:szCs w:val="16"/>
                <w:highlight w:val="none"/>
              </w:rPr>
            </w:pPr>
            <w:r>
              <w:rPr>
                <w:rFonts w:hint="eastAsia" w:ascii="仿宋" w:hAnsi="仿宋" w:eastAsia="仿宋"/>
                <w:color w:val="auto"/>
                <w:sz w:val="16"/>
                <w:szCs w:val="16"/>
                <w:highlight w:val="none"/>
              </w:rPr>
              <w:t>12.3</w:t>
            </w:r>
            <w:r>
              <w:rPr>
                <w:rFonts w:hint="eastAsia" w:ascii="仿宋" w:hAnsi="仿宋" w:eastAsia="仿宋"/>
                <w:color w:val="auto"/>
                <w:sz w:val="16"/>
                <w:szCs w:val="16"/>
                <w:highlight w:val="none"/>
                <w:lang w:val="en-US" w:eastAsia="zh-CN"/>
              </w:rPr>
              <w:t>2</w:t>
            </w:r>
            <w:r>
              <w:rPr>
                <w:rFonts w:hint="eastAsia" w:ascii="仿宋" w:hAnsi="仿宋" w:eastAsia="仿宋"/>
                <w:color w:val="auto"/>
                <w:sz w:val="16"/>
                <w:szCs w:val="16"/>
                <w:highlight w:val="none"/>
              </w:rPr>
              <w:t>%</w:t>
            </w:r>
          </w:p>
        </w:tc>
        <w:tc>
          <w:tcPr>
            <w:tcW w:w="709" w:type="dxa"/>
          </w:tcPr>
          <w:p>
            <w:pPr>
              <w:spacing w:line="360" w:lineRule="auto"/>
              <w:jc w:val="center"/>
              <w:rPr>
                <w:rFonts w:ascii="仿宋" w:hAnsi="仿宋" w:eastAsia="仿宋"/>
                <w:color w:val="auto"/>
                <w:sz w:val="16"/>
                <w:szCs w:val="16"/>
                <w:highlight w:val="none"/>
              </w:rPr>
            </w:pPr>
            <w:r>
              <w:rPr>
                <w:rFonts w:hint="eastAsia" w:ascii="仿宋" w:hAnsi="仿宋" w:eastAsia="仿宋"/>
                <w:color w:val="auto"/>
                <w:sz w:val="16"/>
                <w:szCs w:val="16"/>
                <w:highlight w:val="none"/>
              </w:rPr>
              <w:t>3</w:t>
            </w:r>
          </w:p>
        </w:tc>
        <w:tc>
          <w:tcPr>
            <w:tcW w:w="709" w:type="dxa"/>
          </w:tcPr>
          <w:p>
            <w:pPr>
              <w:spacing w:line="360" w:lineRule="auto"/>
              <w:jc w:val="center"/>
              <w:rPr>
                <w:rFonts w:ascii="仿宋" w:hAnsi="仿宋" w:eastAsia="仿宋"/>
                <w:color w:val="auto"/>
                <w:sz w:val="16"/>
                <w:szCs w:val="16"/>
                <w:highlight w:val="none"/>
              </w:rPr>
            </w:pPr>
            <w:r>
              <w:rPr>
                <w:rFonts w:hint="eastAsia" w:ascii="仿宋" w:hAnsi="仿宋" w:eastAsia="仿宋"/>
                <w:color w:val="auto"/>
                <w:sz w:val="16"/>
                <w:szCs w:val="16"/>
                <w:highlight w:val="none"/>
              </w:rPr>
              <w:t>1.83%</w:t>
            </w:r>
          </w:p>
        </w:tc>
        <w:tc>
          <w:tcPr>
            <w:tcW w:w="709" w:type="dxa"/>
          </w:tcPr>
          <w:p>
            <w:pPr>
              <w:spacing w:line="360" w:lineRule="auto"/>
              <w:jc w:val="center"/>
              <w:rPr>
                <w:rFonts w:ascii="仿宋" w:hAnsi="仿宋" w:eastAsia="仿宋"/>
                <w:color w:val="auto"/>
                <w:sz w:val="16"/>
                <w:szCs w:val="16"/>
                <w:highlight w:val="none"/>
              </w:rPr>
            </w:pPr>
            <w:r>
              <w:rPr>
                <w:rFonts w:hint="eastAsia" w:ascii="仿宋" w:hAnsi="仿宋" w:eastAsia="仿宋"/>
                <w:color w:val="auto"/>
                <w:sz w:val="16"/>
                <w:szCs w:val="16"/>
                <w:highlight w:val="none"/>
              </w:rPr>
              <w:t>54</w:t>
            </w:r>
          </w:p>
        </w:tc>
        <w:tc>
          <w:tcPr>
            <w:tcW w:w="708" w:type="dxa"/>
          </w:tcPr>
          <w:p>
            <w:pPr>
              <w:spacing w:line="360" w:lineRule="auto"/>
              <w:jc w:val="center"/>
              <w:rPr>
                <w:rFonts w:ascii="仿宋" w:hAnsi="仿宋" w:eastAsia="仿宋"/>
                <w:color w:val="auto"/>
                <w:sz w:val="16"/>
                <w:szCs w:val="16"/>
                <w:highlight w:val="none"/>
              </w:rPr>
            </w:pPr>
            <w:r>
              <w:rPr>
                <w:rFonts w:hint="eastAsia" w:ascii="仿宋" w:hAnsi="仿宋" w:eastAsia="仿宋"/>
                <w:color w:val="auto"/>
                <w:sz w:val="16"/>
                <w:szCs w:val="16"/>
                <w:highlight w:val="none"/>
              </w:rPr>
              <w:t>1.9</w:t>
            </w:r>
            <w:r>
              <w:rPr>
                <w:rFonts w:hint="eastAsia" w:ascii="仿宋" w:hAnsi="仿宋" w:eastAsia="仿宋"/>
                <w:color w:val="auto"/>
                <w:sz w:val="16"/>
                <w:szCs w:val="16"/>
                <w:highlight w:val="none"/>
                <w:lang w:val="en-US" w:eastAsia="zh-CN"/>
              </w:rPr>
              <w:t>4</w:t>
            </w:r>
            <w:r>
              <w:rPr>
                <w:rFonts w:hint="eastAsia" w:ascii="仿宋" w:hAnsi="仿宋" w:eastAsia="仿宋"/>
                <w:color w:val="auto"/>
                <w:sz w:val="16"/>
                <w:szCs w:val="16"/>
                <w:highlight w:val="none"/>
              </w:rPr>
              <w:t>%</w:t>
            </w:r>
          </w:p>
        </w:tc>
        <w:tc>
          <w:tcPr>
            <w:tcW w:w="709" w:type="dxa"/>
            <w:vMerge w:val="continue"/>
          </w:tcPr>
          <w:p>
            <w:pPr>
              <w:spacing w:line="360" w:lineRule="auto"/>
              <w:jc w:val="center"/>
              <w:rPr>
                <w:rFonts w:ascii="仿宋" w:hAnsi="仿宋" w:eastAsia="仿宋"/>
                <w:color w:val="auto"/>
                <w:szCs w:val="21"/>
                <w:highlight w:val="none"/>
              </w:rPr>
            </w:pPr>
          </w:p>
        </w:tc>
        <w:tc>
          <w:tcPr>
            <w:tcW w:w="709" w:type="dxa"/>
            <w:vMerge w:val="continue"/>
          </w:tcPr>
          <w:p>
            <w:pPr>
              <w:spacing w:line="360" w:lineRule="auto"/>
              <w:jc w:val="center"/>
              <w:rPr>
                <w:rFonts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spacing w:line="360" w:lineRule="auto"/>
              <w:jc w:val="center"/>
              <w:rPr>
                <w:rFonts w:ascii="仿宋" w:hAnsi="仿宋" w:eastAsia="仿宋"/>
                <w:color w:val="auto"/>
                <w:szCs w:val="21"/>
                <w:highlight w:val="none"/>
              </w:rPr>
            </w:pPr>
          </w:p>
        </w:tc>
        <w:tc>
          <w:tcPr>
            <w:tcW w:w="708" w:type="dxa"/>
            <w:vAlign w:val="center"/>
          </w:tcPr>
          <w:p>
            <w:pPr>
              <w:spacing w:line="360" w:lineRule="auto"/>
              <w:jc w:val="center"/>
              <w:rPr>
                <w:rFonts w:ascii="仿宋" w:hAnsi="仿宋" w:eastAsia="仿宋"/>
                <w:color w:val="auto"/>
                <w:szCs w:val="21"/>
                <w:highlight w:val="none"/>
              </w:rPr>
            </w:pPr>
          </w:p>
        </w:tc>
        <w:tc>
          <w:tcPr>
            <w:tcW w:w="709" w:type="dxa"/>
            <w:vAlign w:val="center"/>
          </w:tcPr>
          <w:p>
            <w:pPr>
              <w:spacing w:line="360" w:lineRule="auto"/>
              <w:jc w:val="center"/>
              <w:rPr>
                <w:rFonts w:hint="eastAsia" w:ascii="仿宋" w:hAnsi="仿宋" w:eastAsia="仿宋"/>
                <w:color w:val="auto"/>
                <w:sz w:val="16"/>
                <w:szCs w:val="16"/>
                <w:highlight w:val="none"/>
              </w:rPr>
            </w:pPr>
          </w:p>
        </w:tc>
        <w:tc>
          <w:tcPr>
            <w:tcW w:w="709" w:type="dxa"/>
          </w:tcPr>
          <w:p>
            <w:pPr>
              <w:spacing w:line="360" w:lineRule="auto"/>
              <w:jc w:val="center"/>
              <w:rPr>
                <w:rFonts w:hint="eastAsia" w:ascii="仿宋" w:hAnsi="仿宋" w:eastAsia="仿宋"/>
                <w:color w:val="auto"/>
                <w:sz w:val="16"/>
                <w:szCs w:val="16"/>
                <w:highlight w:val="none"/>
              </w:rPr>
            </w:pPr>
          </w:p>
        </w:tc>
        <w:tc>
          <w:tcPr>
            <w:tcW w:w="709" w:type="dxa"/>
          </w:tcPr>
          <w:p>
            <w:pPr>
              <w:spacing w:line="360" w:lineRule="auto"/>
              <w:jc w:val="center"/>
              <w:rPr>
                <w:rFonts w:hint="eastAsia" w:ascii="仿宋" w:hAnsi="仿宋" w:eastAsia="仿宋"/>
                <w:color w:val="auto"/>
                <w:sz w:val="16"/>
                <w:szCs w:val="16"/>
                <w:highlight w:val="none"/>
              </w:rPr>
            </w:pPr>
          </w:p>
        </w:tc>
        <w:tc>
          <w:tcPr>
            <w:tcW w:w="708" w:type="dxa"/>
          </w:tcPr>
          <w:p>
            <w:pPr>
              <w:spacing w:line="360" w:lineRule="auto"/>
              <w:jc w:val="center"/>
              <w:rPr>
                <w:rFonts w:hint="eastAsia" w:ascii="仿宋" w:hAnsi="仿宋" w:eastAsia="仿宋"/>
                <w:color w:val="auto"/>
                <w:sz w:val="16"/>
                <w:szCs w:val="16"/>
                <w:highlight w:val="none"/>
              </w:rPr>
            </w:pPr>
          </w:p>
        </w:tc>
        <w:tc>
          <w:tcPr>
            <w:tcW w:w="709" w:type="dxa"/>
          </w:tcPr>
          <w:p>
            <w:pPr>
              <w:spacing w:line="360" w:lineRule="auto"/>
              <w:jc w:val="center"/>
              <w:rPr>
                <w:rFonts w:hint="eastAsia" w:ascii="仿宋" w:hAnsi="仿宋" w:eastAsia="仿宋"/>
                <w:color w:val="auto"/>
                <w:sz w:val="16"/>
                <w:szCs w:val="16"/>
                <w:highlight w:val="none"/>
              </w:rPr>
            </w:pPr>
          </w:p>
        </w:tc>
        <w:tc>
          <w:tcPr>
            <w:tcW w:w="709" w:type="dxa"/>
          </w:tcPr>
          <w:p>
            <w:pPr>
              <w:spacing w:line="360" w:lineRule="auto"/>
              <w:jc w:val="center"/>
              <w:rPr>
                <w:rFonts w:hint="eastAsia" w:ascii="仿宋" w:hAnsi="仿宋" w:eastAsia="仿宋"/>
                <w:color w:val="auto"/>
                <w:sz w:val="16"/>
                <w:szCs w:val="16"/>
                <w:highlight w:val="none"/>
              </w:rPr>
            </w:pPr>
          </w:p>
        </w:tc>
        <w:tc>
          <w:tcPr>
            <w:tcW w:w="709" w:type="dxa"/>
          </w:tcPr>
          <w:p>
            <w:pPr>
              <w:spacing w:line="360" w:lineRule="auto"/>
              <w:jc w:val="center"/>
              <w:rPr>
                <w:rFonts w:hint="eastAsia" w:ascii="仿宋" w:hAnsi="仿宋" w:eastAsia="仿宋"/>
                <w:color w:val="auto"/>
                <w:sz w:val="16"/>
                <w:szCs w:val="16"/>
                <w:highlight w:val="none"/>
              </w:rPr>
            </w:pPr>
          </w:p>
        </w:tc>
        <w:tc>
          <w:tcPr>
            <w:tcW w:w="708" w:type="dxa"/>
          </w:tcPr>
          <w:p>
            <w:pPr>
              <w:spacing w:line="360" w:lineRule="auto"/>
              <w:jc w:val="center"/>
              <w:rPr>
                <w:rFonts w:hint="eastAsia" w:ascii="仿宋" w:hAnsi="仿宋" w:eastAsia="仿宋"/>
                <w:color w:val="auto"/>
                <w:sz w:val="16"/>
                <w:szCs w:val="16"/>
                <w:highlight w:val="none"/>
              </w:rPr>
            </w:pPr>
          </w:p>
        </w:tc>
        <w:tc>
          <w:tcPr>
            <w:tcW w:w="709" w:type="dxa"/>
          </w:tcPr>
          <w:p>
            <w:pPr>
              <w:spacing w:line="360" w:lineRule="auto"/>
              <w:jc w:val="center"/>
              <w:rPr>
                <w:rFonts w:ascii="仿宋" w:hAnsi="仿宋" w:eastAsia="仿宋"/>
                <w:color w:val="auto"/>
                <w:szCs w:val="21"/>
                <w:highlight w:val="none"/>
              </w:rPr>
            </w:pPr>
          </w:p>
        </w:tc>
        <w:tc>
          <w:tcPr>
            <w:tcW w:w="709" w:type="dxa"/>
          </w:tcPr>
          <w:p>
            <w:pPr>
              <w:spacing w:line="360" w:lineRule="auto"/>
              <w:jc w:val="center"/>
              <w:rPr>
                <w:rFonts w:ascii="仿宋" w:hAnsi="仿宋" w:eastAsia="仿宋"/>
                <w:color w:val="auto"/>
                <w:szCs w:val="21"/>
                <w:highlight w:val="none"/>
              </w:rPr>
            </w:pPr>
          </w:p>
        </w:tc>
      </w:tr>
    </w:tbl>
    <w:p>
      <w:pPr>
        <w:adjustRightInd w:val="0"/>
        <w:snapToGrid w:val="0"/>
        <w:spacing w:beforeLines="50" w:afterLines="50" w:line="360" w:lineRule="auto"/>
        <w:rPr>
          <w:rFonts w:ascii="黑体" w:hAnsi="黑体" w:eastAsia="黑体"/>
          <w:b/>
          <w:color w:val="auto"/>
          <w:sz w:val="30"/>
          <w:szCs w:val="30"/>
          <w:highlight w:val="none"/>
        </w:rPr>
      </w:pPr>
      <w:r>
        <w:rPr>
          <w:rFonts w:hint="eastAsia" w:ascii="黑体" w:hAnsi="黑体" w:eastAsia="黑体"/>
          <w:b/>
          <w:color w:val="auto"/>
          <w:sz w:val="30"/>
          <w:szCs w:val="30"/>
          <w:highlight w:val="none"/>
        </w:rPr>
        <w:t>七、第二课堂素质活动与德育实践课程结构</w:t>
      </w:r>
    </w:p>
    <w:tbl>
      <w:tblPr>
        <w:tblStyle w:val="5"/>
        <w:tblW w:w="49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2323"/>
        <w:gridCol w:w="4968"/>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9" w:type="pct"/>
            <w:vAlign w:val="center"/>
          </w:tcPr>
          <w:p>
            <w:pPr>
              <w:snapToGrid w:val="0"/>
              <w:spacing w:line="360" w:lineRule="auto"/>
              <w:jc w:val="center"/>
              <w:rPr>
                <w:rFonts w:ascii="宋体" w:hAnsi="宋体"/>
                <w:b/>
                <w:bCs/>
                <w:color w:val="auto"/>
                <w:sz w:val="24"/>
                <w:highlight w:val="none"/>
              </w:rPr>
            </w:pPr>
            <w:r>
              <w:rPr>
                <w:rFonts w:hint="eastAsia" w:ascii="仿宋" w:hAnsi="仿宋" w:eastAsia="仿宋" w:cs="仿宋"/>
                <w:b/>
                <w:color w:val="auto"/>
                <w:sz w:val="24"/>
                <w:highlight w:val="none"/>
              </w:rPr>
              <w:t>序号</w:t>
            </w:r>
          </w:p>
        </w:tc>
        <w:tc>
          <w:tcPr>
            <w:tcW w:w="1188" w:type="pct"/>
            <w:vAlign w:val="center"/>
          </w:tcPr>
          <w:p>
            <w:pPr>
              <w:snapToGrid w:val="0"/>
              <w:spacing w:line="360" w:lineRule="auto"/>
              <w:jc w:val="center"/>
              <w:rPr>
                <w:rFonts w:ascii="宋体" w:hAnsi="宋体"/>
                <w:b/>
                <w:bCs/>
                <w:color w:val="auto"/>
                <w:sz w:val="24"/>
                <w:highlight w:val="none"/>
              </w:rPr>
            </w:pPr>
            <w:r>
              <w:rPr>
                <w:rFonts w:hint="eastAsia" w:ascii="仿宋" w:hAnsi="仿宋" w:eastAsia="仿宋" w:cs="仿宋"/>
                <w:b/>
                <w:color w:val="auto"/>
                <w:sz w:val="24"/>
                <w:highlight w:val="none"/>
              </w:rPr>
              <w:t>项目</w:t>
            </w:r>
          </w:p>
        </w:tc>
        <w:tc>
          <w:tcPr>
            <w:tcW w:w="2541" w:type="pct"/>
            <w:vAlign w:val="center"/>
          </w:tcPr>
          <w:p>
            <w:pPr>
              <w:snapToGrid w:val="0"/>
              <w:spacing w:line="360" w:lineRule="auto"/>
              <w:jc w:val="center"/>
              <w:rPr>
                <w:rFonts w:ascii="宋体" w:hAnsi="宋体"/>
                <w:b/>
                <w:bCs/>
                <w:color w:val="auto"/>
                <w:sz w:val="24"/>
                <w:highlight w:val="none"/>
              </w:rPr>
            </w:pPr>
            <w:r>
              <w:rPr>
                <w:rFonts w:hint="eastAsia" w:ascii="仿宋" w:hAnsi="仿宋" w:eastAsia="仿宋" w:cs="仿宋"/>
                <w:b/>
                <w:color w:val="auto"/>
                <w:sz w:val="24"/>
                <w:highlight w:val="none"/>
              </w:rPr>
              <w:t>内容</w:t>
            </w:r>
          </w:p>
        </w:tc>
        <w:tc>
          <w:tcPr>
            <w:tcW w:w="822" w:type="pct"/>
            <w:vAlign w:val="center"/>
          </w:tcPr>
          <w:p>
            <w:pPr>
              <w:snapToGrid w:val="0"/>
              <w:spacing w:line="360" w:lineRule="auto"/>
              <w:jc w:val="center"/>
              <w:rPr>
                <w:rFonts w:ascii="宋体" w:hAnsi="宋体"/>
                <w:b/>
                <w:bCs/>
                <w:color w:val="auto"/>
                <w:sz w:val="24"/>
                <w:highlight w:val="none"/>
              </w:rPr>
            </w:pPr>
            <w:r>
              <w:rPr>
                <w:rFonts w:hint="eastAsia" w:ascii="仿宋" w:hAnsi="仿宋" w:eastAsia="仿宋" w:cs="仿宋"/>
                <w:b/>
                <w:bCs/>
                <w:color w:val="auto"/>
                <w:sz w:val="24"/>
                <w:highlight w:val="none"/>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9" w:type="pct"/>
            <w:vAlign w:val="center"/>
          </w:tcPr>
          <w:p>
            <w:pPr>
              <w:tabs>
                <w:tab w:val="left" w:pos="3960"/>
              </w:tabs>
              <w:snapToGrid w:val="0"/>
              <w:jc w:val="center"/>
              <w:rPr>
                <w:rFonts w:ascii="宋体" w:hAnsi="宋体"/>
                <w:b/>
                <w:bCs/>
                <w:color w:val="auto"/>
                <w:szCs w:val="21"/>
                <w:highlight w:val="none"/>
              </w:rPr>
            </w:pPr>
            <w:r>
              <w:rPr>
                <w:rFonts w:hint="eastAsia" w:ascii="仿宋" w:hAnsi="仿宋" w:eastAsia="仿宋" w:cs="仿宋"/>
                <w:color w:val="auto"/>
                <w:szCs w:val="21"/>
                <w:highlight w:val="none"/>
              </w:rPr>
              <w:t>1</w:t>
            </w:r>
          </w:p>
        </w:tc>
        <w:tc>
          <w:tcPr>
            <w:tcW w:w="1188" w:type="pct"/>
            <w:vAlign w:val="center"/>
          </w:tcPr>
          <w:p>
            <w:pPr>
              <w:tabs>
                <w:tab w:val="left" w:pos="3960"/>
              </w:tabs>
              <w:snapToGrid w:val="0"/>
              <w:jc w:val="center"/>
              <w:rPr>
                <w:rFonts w:ascii="宋体" w:hAnsi="宋体"/>
                <w:b/>
                <w:bCs/>
                <w:color w:val="auto"/>
                <w:szCs w:val="21"/>
                <w:highlight w:val="none"/>
              </w:rPr>
            </w:pPr>
            <w:r>
              <w:rPr>
                <w:rFonts w:hint="eastAsia" w:ascii="仿宋" w:hAnsi="仿宋" w:eastAsia="仿宋" w:cs="仿宋"/>
                <w:color w:val="auto"/>
                <w:szCs w:val="21"/>
                <w:highlight w:val="none"/>
              </w:rPr>
              <w:t>思想政治素养</w:t>
            </w:r>
          </w:p>
        </w:tc>
        <w:tc>
          <w:tcPr>
            <w:tcW w:w="2541" w:type="pct"/>
            <w:vAlign w:val="center"/>
          </w:tcPr>
          <w:p>
            <w:pPr>
              <w:tabs>
                <w:tab w:val="left" w:pos="3960"/>
              </w:tabs>
              <w:snapToGrid w:val="0"/>
              <w:jc w:val="center"/>
              <w:rPr>
                <w:rFonts w:ascii="宋体" w:hAnsi="宋体"/>
                <w:b/>
                <w:bCs/>
                <w:color w:val="auto"/>
                <w:szCs w:val="21"/>
                <w:highlight w:val="none"/>
              </w:rPr>
            </w:pPr>
            <w:r>
              <w:rPr>
                <w:rFonts w:hint="eastAsia" w:ascii="仿宋" w:hAnsi="仿宋" w:eastAsia="仿宋" w:cs="仿宋"/>
                <w:color w:val="auto"/>
                <w:szCs w:val="21"/>
                <w:highlight w:val="none"/>
              </w:rPr>
              <w:t>思想政治教育与素质培养</w:t>
            </w:r>
          </w:p>
        </w:tc>
        <w:tc>
          <w:tcPr>
            <w:tcW w:w="822" w:type="pct"/>
            <w:vAlign w:val="center"/>
          </w:tcPr>
          <w:p>
            <w:pPr>
              <w:tabs>
                <w:tab w:val="left" w:pos="3960"/>
              </w:tabs>
              <w:snapToGrid w:val="0"/>
              <w:jc w:val="center"/>
              <w:rPr>
                <w:b/>
                <w:bCs/>
                <w:color w:val="auto"/>
                <w:szCs w:val="21"/>
                <w:highlight w:val="none"/>
              </w:rPr>
            </w:pPr>
            <w:r>
              <w:rPr>
                <w:rFonts w:eastAsia="仿宋"/>
                <w:color w:val="auto"/>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9" w:type="pct"/>
            <w:vMerge w:val="restart"/>
            <w:vAlign w:val="center"/>
          </w:tcPr>
          <w:p>
            <w:pPr>
              <w:tabs>
                <w:tab w:val="left" w:pos="3960"/>
              </w:tabs>
              <w:snapToGrid w:val="0"/>
              <w:jc w:val="center"/>
              <w:rPr>
                <w:rFonts w:ascii="宋体" w:hAnsi="宋体"/>
                <w:b/>
                <w:bCs/>
                <w:color w:val="auto"/>
                <w:szCs w:val="21"/>
                <w:highlight w:val="none"/>
              </w:rPr>
            </w:pPr>
            <w:r>
              <w:rPr>
                <w:rFonts w:hint="eastAsia" w:ascii="仿宋" w:hAnsi="仿宋" w:eastAsia="仿宋" w:cs="仿宋"/>
                <w:color w:val="auto"/>
                <w:szCs w:val="21"/>
                <w:highlight w:val="none"/>
              </w:rPr>
              <w:t>2</w:t>
            </w:r>
          </w:p>
        </w:tc>
        <w:tc>
          <w:tcPr>
            <w:tcW w:w="1188" w:type="pct"/>
            <w:vMerge w:val="restart"/>
            <w:vAlign w:val="center"/>
          </w:tcPr>
          <w:p>
            <w:pPr>
              <w:tabs>
                <w:tab w:val="left" w:pos="3960"/>
              </w:tabs>
              <w:snapToGrid w:val="0"/>
              <w:jc w:val="center"/>
              <w:rPr>
                <w:rFonts w:ascii="宋体" w:hAnsi="宋体"/>
                <w:b/>
                <w:bCs/>
                <w:color w:val="auto"/>
                <w:szCs w:val="21"/>
                <w:highlight w:val="none"/>
              </w:rPr>
            </w:pPr>
            <w:r>
              <w:rPr>
                <w:rFonts w:hint="eastAsia" w:ascii="仿宋" w:hAnsi="仿宋" w:eastAsia="仿宋" w:cs="仿宋"/>
                <w:color w:val="auto"/>
                <w:szCs w:val="21"/>
                <w:highlight w:val="none"/>
              </w:rPr>
              <w:t>道德品质素养</w:t>
            </w:r>
          </w:p>
        </w:tc>
        <w:tc>
          <w:tcPr>
            <w:tcW w:w="2541" w:type="pct"/>
            <w:vAlign w:val="center"/>
          </w:tcPr>
          <w:p>
            <w:pPr>
              <w:tabs>
                <w:tab w:val="left" w:pos="3960"/>
              </w:tabs>
              <w:snapToGrid w:val="0"/>
              <w:jc w:val="center"/>
              <w:rPr>
                <w:rFonts w:ascii="宋体" w:hAnsi="宋体"/>
                <w:b/>
                <w:bCs/>
                <w:color w:val="auto"/>
                <w:szCs w:val="21"/>
                <w:highlight w:val="none"/>
              </w:rPr>
            </w:pPr>
            <w:r>
              <w:rPr>
                <w:rFonts w:hint="eastAsia" w:ascii="仿宋" w:hAnsi="仿宋" w:eastAsia="仿宋" w:cs="仿宋"/>
                <w:color w:val="auto"/>
                <w:szCs w:val="21"/>
                <w:highlight w:val="none"/>
              </w:rPr>
              <w:t>行为自律与文明养成训练</w:t>
            </w:r>
          </w:p>
        </w:tc>
        <w:tc>
          <w:tcPr>
            <w:tcW w:w="822" w:type="pct"/>
            <w:vAlign w:val="center"/>
          </w:tcPr>
          <w:p>
            <w:pPr>
              <w:tabs>
                <w:tab w:val="left" w:pos="3960"/>
              </w:tabs>
              <w:snapToGrid w:val="0"/>
              <w:jc w:val="center"/>
              <w:rPr>
                <w:b/>
                <w:bCs/>
                <w:color w:val="auto"/>
                <w:szCs w:val="21"/>
                <w:highlight w:val="none"/>
              </w:rPr>
            </w:pPr>
            <w:r>
              <w:rPr>
                <w:rFonts w:eastAsia="仿宋"/>
                <w:color w:val="auto"/>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9" w:type="pct"/>
            <w:vMerge w:val="continue"/>
            <w:vAlign w:val="center"/>
          </w:tcPr>
          <w:p>
            <w:pPr>
              <w:snapToGrid w:val="0"/>
              <w:jc w:val="center"/>
              <w:rPr>
                <w:rFonts w:ascii="宋体" w:hAnsi="宋体"/>
                <w:b/>
                <w:bCs/>
                <w:color w:val="auto"/>
                <w:szCs w:val="21"/>
                <w:highlight w:val="none"/>
              </w:rPr>
            </w:pPr>
          </w:p>
        </w:tc>
        <w:tc>
          <w:tcPr>
            <w:tcW w:w="1188" w:type="pct"/>
            <w:vMerge w:val="continue"/>
            <w:vAlign w:val="center"/>
          </w:tcPr>
          <w:p>
            <w:pPr>
              <w:snapToGrid w:val="0"/>
              <w:jc w:val="center"/>
              <w:rPr>
                <w:rFonts w:ascii="宋体" w:hAnsi="宋体"/>
                <w:b/>
                <w:bCs/>
                <w:color w:val="auto"/>
                <w:szCs w:val="21"/>
                <w:highlight w:val="none"/>
              </w:rPr>
            </w:pPr>
          </w:p>
        </w:tc>
        <w:tc>
          <w:tcPr>
            <w:tcW w:w="2541" w:type="pct"/>
            <w:vAlign w:val="center"/>
          </w:tcPr>
          <w:p>
            <w:pPr>
              <w:tabs>
                <w:tab w:val="left" w:pos="3960"/>
              </w:tabs>
              <w:snapToGrid w:val="0"/>
              <w:jc w:val="center"/>
              <w:rPr>
                <w:rFonts w:ascii="宋体" w:hAnsi="宋体"/>
                <w:b/>
                <w:bCs/>
                <w:color w:val="auto"/>
                <w:szCs w:val="21"/>
                <w:highlight w:val="none"/>
              </w:rPr>
            </w:pPr>
            <w:r>
              <w:rPr>
                <w:rFonts w:hint="eastAsia" w:ascii="仿宋" w:hAnsi="仿宋" w:eastAsia="仿宋" w:cs="仿宋"/>
                <w:color w:val="auto"/>
                <w:szCs w:val="21"/>
                <w:highlight w:val="none"/>
              </w:rPr>
              <w:t>职业能力与创新创业培训</w:t>
            </w:r>
          </w:p>
        </w:tc>
        <w:tc>
          <w:tcPr>
            <w:tcW w:w="822" w:type="pct"/>
            <w:vAlign w:val="center"/>
          </w:tcPr>
          <w:p>
            <w:pPr>
              <w:tabs>
                <w:tab w:val="left" w:pos="3960"/>
              </w:tabs>
              <w:snapToGrid w:val="0"/>
              <w:jc w:val="center"/>
              <w:rPr>
                <w:b/>
                <w:bCs/>
                <w:color w:val="auto"/>
                <w:szCs w:val="21"/>
                <w:highlight w:val="none"/>
              </w:rPr>
            </w:pPr>
            <w:r>
              <w:rPr>
                <w:rFonts w:eastAsia="仿宋"/>
                <w:color w:val="auto"/>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9" w:type="pct"/>
            <w:vMerge w:val="restart"/>
            <w:vAlign w:val="center"/>
          </w:tcPr>
          <w:p>
            <w:pPr>
              <w:tabs>
                <w:tab w:val="left" w:pos="3960"/>
              </w:tabs>
              <w:snapToGrid w:val="0"/>
              <w:jc w:val="center"/>
              <w:rPr>
                <w:rFonts w:ascii="宋体" w:hAnsi="宋体"/>
                <w:b/>
                <w:bCs/>
                <w:color w:val="auto"/>
                <w:szCs w:val="21"/>
                <w:highlight w:val="none"/>
              </w:rPr>
            </w:pPr>
            <w:r>
              <w:rPr>
                <w:rFonts w:hint="eastAsia" w:ascii="仿宋" w:hAnsi="仿宋" w:eastAsia="仿宋" w:cs="仿宋"/>
                <w:color w:val="auto"/>
                <w:szCs w:val="21"/>
                <w:highlight w:val="none"/>
              </w:rPr>
              <w:t>3</w:t>
            </w:r>
          </w:p>
        </w:tc>
        <w:tc>
          <w:tcPr>
            <w:tcW w:w="1188" w:type="pct"/>
            <w:vMerge w:val="restart"/>
            <w:vAlign w:val="center"/>
          </w:tcPr>
          <w:p>
            <w:pPr>
              <w:jc w:val="center"/>
              <w:rPr>
                <w:rFonts w:ascii="宋体" w:hAnsi="宋体"/>
                <w:color w:val="auto"/>
                <w:highlight w:val="none"/>
              </w:rPr>
            </w:pPr>
            <w:r>
              <w:rPr>
                <w:rFonts w:hint="eastAsia" w:ascii="仿宋" w:hAnsi="仿宋" w:eastAsia="仿宋" w:cs="仿宋"/>
                <w:color w:val="auto"/>
                <w:szCs w:val="21"/>
                <w:highlight w:val="none"/>
              </w:rPr>
              <w:t>实践劳动素养</w:t>
            </w:r>
          </w:p>
        </w:tc>
        <w:tc>
          <w:tcPr>
            <w:tcW w:w="2541" w:type="pct"/>
            <w:vAlign w:val="center"/>
          </w:tcPr>
          <w:p>
            <w:pPr>
              <w:tabs>
                <w:tab w:val="left" w:pos="3960"/>
              </w:tabs>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社会实践与公益活动体验</w:t>
            </w:r>
          </w:p>
        </w:tc>
        <w:tc>
          <w:tcPr>
            <w:tcW w:w="822" w:type="pct"/>
            <w:vMerge w:val="restart"/>
            <w:vAlign w:val="center"/>
          </w:tcPr>
          <w:p>
            <w:pPr>
              <w:tabs>
                <w:tab w:val="left" w:pos="3960"/>
              </w:tabs>
              <w:snapToGrid w:val="0"/>
              <w:jc w:val="center"/>
              <w:rPr>
                <w:b/>
                <w:bCs/>
                <w:color w:val="auto"/>
                <w:szCs w:val="21"/>
                <w:highlight w:val="none"/>
              </w:rPr>
            </w:pPr>
            <w:r>
              <w:rPr>
                <w:rFonts w:eastAsia="仿宋"/>
                <w:color w:val="auto"/>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9" w:type="pct"/>
            <w:vMerge w:val="continue"/>
            <w:vAlign w:val="center"/>
          </w:tcPr>
          <w:p>
            <w:pPr>
              <w:tabs>
                <w:tab w:val="left" w:pos="3960"/>
              </w:tabs>
              <w:snapToGrid w:val="0"/>
              <w:jc w:val="center"/>
              <w:rPr>
                <w:rFonts w:ascii="仿宋" w:hAnsi="仿宋" w:eastAsia="仿宋" w:cs="仿宋"/>
                <w:color w:val="auto"/>
                <w:szCs w:val="21"/>
                <w:highlight w:val="none"/>
              </w:rPr>
            </w:pPr>
          </w:p>
        </w:tc>
        <w:tc>
          <w:tcPr>
            <w:tcW w:w="1188" w:type="pct"/>
            <w:vMerge w:val="continue"/>
          </w:tcPr>
          <w:p>
            <w:pPr>
              <w:rPr>
                <w:color w:val="auto"/>
                <w:highlight w:val="none"/>
              </w:rPr>
            </w:pPr>
          </w:p>
        </w:tc>
        <w:tc>
          <w:tcPr>
            <w:tcW w:w="2541" w:type="pct"/>
            <w:vAlign w:val="center"/>
          </w:tcPr>
          <w:p>
            <w:pPr>
              <w:tabs>
                <w:tab w:val="left" w:pos="3960"/>
              </w:tabs>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劳动观念与劳动意识养成</w:t>
            </w:r>
          </w:p>
        </w:tc>
        <w:tc>
          <w:tcPr>
            <w:tcW w:w="822" w:type="pct"/>
            <w:vMerge w:val="continue"/>
            <w:vAlign w:val="center"/>
          </w:tcPr>
          <w:p>
            <w:pPr>
              <w:tabs>
                <w:tab w:val="left" w:pos="3960"/>
              </w:tabs>
              <w:snapToGrid w:val="0"/>
              <w:jc w:val="center"/>
              <w:rPr>
                <w:rFonts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9" w:type="pct"/>
            <w:vAlign w:val="center"/>
          </w:tcPr>
          <w:p>
            <w:pPr>
              <w:tabs>
                <w:tab w:val="left" w:pos="3960"/>
              </w:tabs>
              <w:snapToGrid w:val="0"/>
              <w:jc w:val="center"/>
              <w:rPr>
                <w:rFonts w:ascii="宋体" w:hAnsi="宋体"/>
                <w:b/>
                <w:bCs/>
                <w:color w:val="auto"/>
                <w:szCs w:val="21"/>
                <w:highlight w:val="none"/>
              </w:rPr>
            </w:pPr>
            <w:r>
              <w:rPr>
                <w:rFonts w:hint="eastAsia" w:ascii="仿宋" w:hAnsi="仿宋" w:eastAsia="仿宋" w:cs="仿宋"/>
                <w:color w:val="auto"/>
                <w:szCs w:val="21"/>
                <w:highlight w:val="none"/>
              </w:rPr>
              <w:t>4</w:t>
            </w:r>
          </w:p>
        </w:tc>
        <w:tc>
          <w:tcPr>
            <w:tcW w:w="1188" w:type="pct"/>
            <w:vAlign w:val="center"/>
          </w:tcPr>
          <w:p>
            <w:pPr>
              <w:tabs>
                <w:tab w:val="left" w:pos="3960"/>
              </w:tabs>
              <w:snapToGrid w:val="0"/>
              <w:jc w:val="center"/>
              <w:rPr>
                <w:rFonts w:ascii="宋体" w:hAnsi="宋体"/>
                <w:b/>
                <w:bCs/>
                <w:color w:val="auto"/>
                <w:szCs w:val="21"/>
                <w:highlight w:val="none"/>
              </w:rPr>
            </w:pPr>
            <w:r>
              <w:rPr>
                <w:rFonts w:hint="eastAsia" w:ascii="仿宋" w:hAnsi="仿宋" w:eastAsia="仿宋" w:cs="仿宋"/>
                <w:color w:val="auto"/>
                <w:szCs w:val="21"/>
                <w:highlight w:val="none"/>
              </w:rPr>
              <w:t>科学人文素养</w:t>
            </w:r>
          </w:p>
        </w:tc>
        <w:tc>
          <w:tcPr>
            <w:tcW w:w="2541" w:type="pct"/>
            <w:vAlign w:val="center"/>
          </w:tcPr>
          <w:p>
            <w:pPr>
              <w:tabs>
                <w:tab w:val="left" w:pos="3960"/>
              </w:tabs>
              <w:snapToGrid w:val="0"/>
              <w:jc w:val="center"/>
              <w:rPr>
                <w:rFonts w:ascii="宋体" w:hAnsi="宋体"/>
                <w:b/>
                <w:bCs/>
                <w:color w:val="auto"/>
                <w:szCs w:val="21"/>
                <w:highlight w:val="none"/>
              </w:rPr>
            </w:pPr>
            <w:r>
              <w:rPr>
                <w:rFonts w:hint="eastAsia" w:ascii="仿宋" w:hAnsi="仿宋" w:eastAsia="仿宋" w:cs="仿宋"/>
                <w:color w:val="auto"/>
                <w:szCs w:val="21"/>
                <w:highlight w:val="none"/>
              </w:rPr>
              <w:t>人文养成与科学精神培养</w:t>
            </w:r>
          </w:p>
        </w:tc>
        <w:tc>
          <w:tcPr>
            <w:tcW w:w="822" w:type="pct"/>
            <w:vAlign w:val="center"/>
          </w:tcPr>
          <w:p>
            <w:pPr>
              <w:tabs>
                <w:tab w:val="left" w:pos="3960"/>
              </w:tabs>
              <w:snapToGrid w:val="0"/>
              <w:jc w:val="center"/>
              <w:rPr>
                <w:b/>
                <w:bCs/>
                <w:color w:val="auto"/>
                <w:szCs w:val="21"/>
                <w:highlight w:val="none"/>
              </w:rPr>
            </w:pPr>
            <w:r>
              <w:rPr>
                <w:rFonts w:eastAsia="仿宋"/>
                <w:color w:val="auto"/>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9" w:type="pct"/>
            <w:vAlign w:val="center"/>
          </w:tcPr>
          <w:p>
            <w:pPr>
              <w:tabs>
                <w:tab w:val="left" w:pos="3960"/>
              </w:tabs>
              <w:snapToGrid w:val="0"/>
              <w:jc w:val="center"/>
              <w:rPr>
                <w:rFonts w:ascii="宋体" w:hAnsi="宋体"/>
                <w:b/>
                <w:bCs/>
                <w:color w:val="auto"/>
                <w:szCs w:val="21"/>
                <w:highlight w:val="none"/>
              </w:rPr>
            </w:pPr>
            <w:r>
              <w:rPr>
                <w:rFonts w:hint="eastAsia" w:ascii="仿宋" w:hAnsi="仿宋" w:eastAsia="仿宋" w:cs="仿宋"/>
                <w:color w:val="auto"/>
                <w:szCs w:val="21"/>
                <w:highlight w:val="none"/>
              </w:rPr>
              <w:t>5</w:t>
            </w:r>
          </w:p>
        </w:tc>
        <w:tc>
          <w:tcPr>
            <w:tcW w:w="1188" w:type="pct"/>
            <w:vAlign w:val="center"/>
          </w:tcPr>
          <w:p>
            <w:pPr>
              <w:tabs>
                <w:tab w:val="left" w:pos="3960"/>
              </w:tabs>
              <w:snapToGrid w:val="0"/>
              <w:jc w:val="center"/>
              <w:rPr>
                <w:rFonts w:ascii="宋体" w:hAnsi="宋体"/>
                <w:b/>
                <w:bCs/>
                <w:color w:val="auto"/>
                <w:szCs w:val="21"/>
                <w:highlight w:val="none"/>
              </w:rPr>
            </w:pPr>
            <w:r>
              <w:rPr>
                <w:rFonts w:hint="eastAsia" w:ascii="仿宋" w:hAnsi="仿宋" w:eastAsia="仿宋" w:cs="仿宋"/>
                <w:color w:val="auto"/>
                <w:szCs w:val="21"/>
                <w:highlight w:val="none"/>
              </w:rPr>
              <w:t>心理素养</w:t>
            </w:r>
          </w:p>
        </w:tc>
        <w:tc>
          <w:tcPr>
            <w:tcW w:w="2541" w:type="pct"/>
            <w:vAlign w:val="center"/>
          </w:tcPr>
          <w:p>
            <w:pPr>
              <w:tabs>
                <w:tab w:val="left" w:pos="3960"/>
              </w:tabs>
              <w:snapToGrid w:val="0"/>
              <w:jc w:val="center"/>
              <w:rPr>
                <w:rFonts w:ascii="宋体" w:hAnsi="宋体"/>
                <w:b/>
                <w:bCs/>
                <w:color w:val="auto"/>
                <w:szCs w:val="21"/>
                <w:highlight w:val="none"/>
              </w:rPr>
            </w:pPr>
            <w:r>
              <w:rPr>
                <w:rFonts w:hint="eastAsia" w:ascii="仿宋" w:hAnsi="仿宋" w:eastAsia="仿宋" w:cs="仿宋"/>
                <w:color w:val="auto"/>
                <w:szCs w:val="21"/>
                <w:highlight w:val="none"/>
              </w:rPr>
              <w:t>心理认知与健康心理</w:t>
            </w:r>
          </w:p>
        </w:tc>
        <w:tc>
          <w:tcPr>
            <w:tcW w:w="822" w:type="pct"/>
            <w:vAlign w:val="center"/>
          </w:tcPr>
          <w:p>
            <w:pPr>
              <w:tabs>
                <w:tab w:val="left" w:pos="3960"/>
              </w:tabs>
              <w:snapToGrid w:val="0"/>
              <w:jc w:val="center"/>
              <w:rPr>
                <w:b/>
                <w:bCs/>
                <w:color w:val="auto"/>
                <w:szCs w:val="21"/>
                <w:highlight w:val="none"/>
              </w:rPr>
            </w:pPr>
            <w:r>
              <w:rPr>
                <w:rFonts w:eastAsia="仿宋"/>
                <w:color w:val="auto"/>
                <w:szCs w:val="21"/>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9" w:type="pct"/>
            <w:vAlign w:val="center"/>
          </w:tcPr>
          <w:p>
            <w:pPr>
              <w:tabs>
                <w:tab w:val="left" w:pos="3960"/>
              </w:tabs>
              <w:snapToGrid w:val="0"/>
              <w:jc w:val="center"/>
              <w:rPr>
                <w:rFonts w:ascii="宋体" w:hAnsi="宋体"/>
                <w:b/>
                <w:bCs/>
                <w:color w:val="auto"/>
                <w:szCs w:val="21"/>
                <w:highlight w:val="none"/>
              </w:rPr>
            </w:pPr>
            <w:r>
              <w:rPr>
                <w:rFonts w:hint="eastAsia" w:ascii="仿宋" w:hAnsi="仿宋" w:eastAsia="仿宋" w:cs="仿宋"/>
                <w:color w:val="auto"/>
                <w:szCs w:val="21"/>
                <w:highlight w:val="none"/>
              </w:rPr>
              <w:t>6</w:t>
            </w:r>
          </w:p>
        </w:tc>
        <w:tc>
          <w:tcPr>
            <w:tcW w:w="1188" w:type="pct"/>
            <w:vAlign w:val="center"/>
          </w:tcPr>
          <w:p>
            <w:pPr>
              <w:tabs>
                <w:tab w:val="left" w:pos="3960"/>
              </w:tabs>
              <w:snapToGrid w:val="0"/>
              <w:jc w:val="center"/>
              <w:rPr>
                <w:rFonts w:ascii="宋体" w:hAnsi="宋体"/>
                <w:b/>
                <w:bCs/>
                <w:color w:val="auto"/>
                <w:szCs w:val="21"/>
                <w:highlight w:val="none"/>
              </w:rPr>
            </w:pPr>
            <w:r>
              <w:rPr>
                <w:rFonts w:hint="eastAsia" w:ascii="仿宋" w:hAnsi="仿宋" w:eastAsia="仿宋" w:cs="仿宋"/>
                <w:color w:val="auto"/>
                <w:szCs w:val="21"/>
                <w:highlight w:val="none"/>
              </w:rPr>
              <w:t>法纪素养</w:t>
            </w:r>
          </w:p>
        </w:tc>
        <w:tc>
          <w:tcPr>
            <w:tcW w:w="2541" w:type="pct"/>
            <w:vAlign w:val="center"/>
          </w:tcPr>
          <w:p>
            <w:pPr>
              <w:tabs>
                <w:tab w:val="left" w:pos="3960"/>
              </w:tabs>
              <w:snapToGrid w:val="0"/>
              <w:jc w:val="center"/>
              <w:rPr>
                <w:rFonts w:ascii="宋体" w:hAnsi="宋体"/>
                <w:b/>
                <w:bCs/>
                <w:color w:val="auto"/>
                <w:szCs w:val="21"/>
                <w:highlight w:val="none"/>
              </w:rPr>
            </w:pPr>
            <w:r>
              <w:rPr>
                <w:rFonts w:hint="eastAsia" w:ascii="仿宋" w:hAnsi="仿宋" w:eastAsia="仿宋" w:cs="仿宋"/>
                <w:color w:val="auto"/>
                <w:szCs w:val="21"/>
                <w:highlight w:val="none"/>
              </w:rPr>
              <w:t>法纪观念教育</w:t>
            </w:r>
          </w:p>
        </w:tc>
        <w:tc>
          <w:tcPr>
            <w:tcW w:w="822" w:type="pct"/>
            <w:vAlign w:val="center"/>
          </w:tcPr>
          <w:p>
            <w:pPr>
              <w:tabs>
                <w:tab w:val="left" w:pos="3960"/>
              </w:tabs>
              <w:snapToGrid w:val="0"/>
              <w:jc w:val="center"/>
              <w:rPr>
                <w:b/>
                <w:bCs/>
                <w:color w:val="auto"/>
                <w:szCs w:val="21"/>
                <w:highlight w:val="none"/>
              </w:rPr>
            </w:pPr>
            <w:r>
              <w:rPr>
                <w:rFonts w:eastAsia="仿宋"/>
                <w:color w:val="auto"/>
                <w:szCs w:val="21"/>
                <w:highlight w:val="none"/>
              </w:rPr>
              <w:t>0.5</w:t>
            </w:r>
          </w:p>
        </w:tc>
      </w:tr>
    </w:tbl>
    <w:p>
      <w:pPr>
        <w:rPr>
          <w:rFonts w:ascii="仿宋" w:hAnsi="仿宋" w:eastAsia="仿宋"/>
          <w:bCs/>
          <w:color w:val="auto"/>
          <w:szCs w:val="21"/>
          <w:highlight w:val="none"/>
        </w:rPr>
      </w:pPr>
      <w:r>
        <w:rPr>
          <w:rFonts w:hint="eastAsia" w:ascii="仿宋" w:hAnsi="仿宋" w:eastAsia="仿宋"/>
          <w:bCs/>
          <w:color w:val="auto"/>
          <w:szCs w:val="21"/>
          <w:highlight w:val="none"/>
        </w:rPr>
        <w:t>说明：参照《内江师范学院第二课堂素质活动与德育实践课程（“第二课堂成绩单”）实施办法（修订）》（内师学字〔2020〕6号）进行认定。</w:t>
      </w:r>
    </w:p>
    <w:p>
      <w:pPr>
        <w:spacing w:line="360" w:lineRule="auto"/>
        <w:rPr>
          <w:rFonts w:ascii="黑体" w:hAnsi="黑体" w:eastAsia="黑体"/>
          <w:b/>
          <w:color w:val="auto"/>
          <w:sz w:val="24"/>
          <w:highlight w:val="none"/>
        </w:rPr>
      </w:pPr>
      <w:r>
        <w:rPr>
          <w:rFonts w:ascii="黑体" w:hAnsi="黑体" w:eastAsia="黑体"/>
          <w:b/>
          <w:color w:val="auto"/>
          <w:sz w:val="30"/>
          <w:szCs w:val="30"/>
          <w:highlight w:val="none"/>
        </w:rPr>
        <w:t>八</w:t>
      </w:r>
      <w:r>
        <w:rPr>
          <w:rFonts w:hint="eastAsia" w:ascii="黑体" w:hAnsi="黑体" w:eastAsia="黑体"/>
          <w:b/>
          <w:color w:val="auto"/>
          <w:sz w:val="30"/>
          <w:szCs w:val="30"/>
          <w:highlight w:val="none"/>
        </w:rPr>
        <w:t>、教学计划进程</w:t>
      </w:r>
    </w:p>
    <w:tbl>
      <w:tblPr>
        <w:tblStyle w:val="5"/>
        <w:tblW w:w="9619"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6"/>
        <w:gridCol w:w="487"/>
        <w:gridCol w:w="1134"/>
        <w:gridCol w:w="2268"/>
        <w:gridCol w:w="567"/>
        <w:gridCol w:w="425"/>
        <w:gridCol w:w="567"/>
        <w:gridCol w:w="425"/>
        <w:gridCol w:w="567"/>
        <w:gridCol w:w="709"/>
        <w:gridCol w:w="70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9" w:hRule="atLeast"/>
          <w:tblHeader/>
        </w:trPr>
        <w:tc>
          <w:tcPr>
            <w:tcW w:w="973" w:type="dxa"/>
            <w:gridSpan w:val="2"/>
            <w:vMerge w:val="restart"/>
            <w:tcMar>
              <w:top w:w="15" w:type="dxa"/>
              <w:left w:w="15" w:type="dxa"/>
              <w:bottom w:w="0" w:type="dxa"/>
              <w:right w:w="15" w:type="dxa"/>
            </w:tcMar>
            <w:textDirection w:val="tbRlV"/>
            <w:vAlign w:val="center"/>
          </w:tcPr>
          <w:p>
            <w:pPr>
              <w:spacing w:line="240" w:lineRule="exact"/>
              <w:ind w:left="113" w:right="113"/>
              <w:jc w:val="center"/>
              <w:rPr>
                <w:b/>
                <w:color w:val="auto"/>
                <w:sz w:val="18"/>
                <w:szCs w:val="18"/>
                <w:highlight w:val="none"/>
              </w:rPr>
            </w:pPr>
            <w:r>
              <w:rPr>
                <w:b/>
                <w:color w:val="auto"/>
                <w:sz w:val="18"/>
                <w:szCs w:val="18"/>
                <w:highlight w:val="none"/>
              </w:rPr>
              <w:t>课程类别</w:t>
            </w:r>
          </w:p>
        </w:tc>
        <w:tc>
          <w:tcPr>
            <w:tcW w:w="1134" w:type="dxa"/>
            <w:vMerge w:val="restart"/>
            <w:tcMar>
              <w:top w:w="15" w:type="dxa"/>
              <w:left w:w="15" w:type="dxa"/>
              <w:bottom w:w="0" w:type="dxa"/>
              <w:right w:w="15" w:type="dxa"/>
            </w:tcMar>
            <w:vAlign w:val="center"/>
          </w:tcPr>
          <w:p>
            <w:pPr>
              <w:spacing w:line="240" w:lineRule="exact"/>
              <w:jc w:val="center"/>
              <w:rPr>
                <w:b/>
                <w:color w:val="auto"/>
                <w:sz w:val="18"/>
                <w:szCs w:val="18"/>
                <w:highlight w:val="none"/>
              </w:rPr>
            </w:pPr>
            <w:r>
              <w:rPr>
                <w:b/>
                <w:color w:val="auto"/>
                <w:sz w:val="18"/>
                <w:szCs w:val="18"/>
                <w:highlight w:val="none"/>
              </w:rPr>
              <w:t>课程号</w:t>
            </w:r>
          </w:p>
        </w:tc>
        <w:tc>
          <w:tcPr>
            <w:tcW w:w="2268" w:type="dxa"/>
            <w:vMerge w:val="restart"/>
            <w:tcBorders>
              <w:right w:val="single" w:color="auto" w:sz="4" w:space="0"/>
            </w:tcBorders>
            <w:noWrap/>
            <w:tcMar>
              <w:top w:w="15" w:type="dxa"/>
              <w:left w:w="15" w:type="dxa"/>
              <w:bottom w:w="0" w:type="dxa"/>
              <w:right w:w="15" w:type="dxa"/>
            </w:tcMar>
            <w:vAlign w:val="center"/>
          </w:tcPr>
          <w:p>
            <w:pPr>
              <w:spacing w:line="240" w:lineRule="exact"/>
              <w:jc w:val="center"/>
              <w:rPr>
                <w:b/>
                <w:color w:val="auto"/>
                <w:sz w:val="18"/>
                <w:szCs w:val="18"/>
                <w:highlight w:val="none"/>
              </w:rPr>
            </w:pPr>
            <w:r>
              <w:rPr>
                <w:b/>
                <w:color w:val="auto"/>
                <w:sz w:val="18"/>
                <w:szCs w:val="18"/>
                <w:highlight w:val="none"/>
              </w:rPr>
              <w:t>课程名称</w:t>
            </w:r>
          </w:p>
        </w:tc>
        <w:tc>
          <w:tcPr>
            <w:tcW w:w="567" w:type="dxa"/>
            <w:vMerge w:val="restart"/>
            <w:tcBorders>
              <w:left w:val="single" w:color="auto" w:sz="4" w:space="0"/>
              <w:right w:val="single" w:color="auto" w:sz="4" w:space="0"/>
            </w:tcBorders>
            <w:tcMar>
              <w:top w:w="15" w:type="dxa"/>
              <w:left w:w="15" w:type="dxa"/>
              <w:bottom w:w="0" w:type="dxa"/>
              <w:right w:w="15" w:type="dxa"/>
            </w:tcMar>
            <w:vAlign w:val="center"/>
          </w:tcPr>
          <w:p>
            <w:pPr>
              <w:spacing w:line="240" w:lineRule="exact"/>
              <w:jc w:val="center"/>
              <w:rPr>
                <w:b/>
                <w:color w:val="auto"/>
                <w:sz w:val="18"/>
                <w:szCs w:val="18"/>
                <w:highlight w:val="none"/>
              </w:rPr>
            </w:pPr>
            <w:r>
              <w:rPr>
                <w:b/>
                <w:color w:val="auto"/>
                <w:sz w:val="18"/>
                <w:szCs w:val="18"/>
                <w:highlight w:val="none"/>
              </w:rPr>
              <w:t>学分</w:t>
            </w:r>
          </w:p>
        </w:tc>
        <w:tc>
          <w:tcPr>
            <w:tcW w:w="1984" w:type="dxa"/>
            <w:gridSpan w:val="4"/>
            <w:tcBorders>
              <w:left w:val="single" w:color="auto" w:sz="4" w:space="0"/>
              <w:right w:val="single" w:color="auto" w:sz="4" w:space="0"/>
            </w:tcBorders>
            <w:noWrap/>
            <w:tcMar>
              <w:top w:w="15" w:type="dxa"/>
              <w:left w:w="15" w:type="dxa"/>
              <w:bottom w:w="0" w:type="dxa"/>
              <w:right w:w="15" w:type="dxa"/>
            </w:tcMar>
            <w:vAlign w:val="center"/>
          </w:tcPr>
          <w:p>
            <w:pPr>
              <w:spacing w:line="240" w:lineRule="exact"/>
              <w:jc w:val="center"/>
              <w:rPr>
                <w:b/>
                <w:color w:val="auto"/>
                <w:sz w:val="18"/>
                <w:szCs w:val="18"/>
                <w:highlight w:val="none"/>
              </w:rPr>
            </w:pPr>
            <w:r>
              <w:rPr>
                <w:rFonts w:hint="eastAsia"/>
                <w:b/>
                <w:color w:val="auto"/>
                <w:sz w:val="18"/>
                <w:szCs w:val="18"/>
                <w:highlight w:val="none"/>
              </w:rPr>
              <w:t>学 时</w:t>
            </w:r>
          </w:p>
        </w:tc>
        <w:tc>
          <w:tcPr>
            <w:tcW w:w="709" w:type="dxa"/>
            <w:vMerge w:val="restart"/>
            <w:tcBorders>
              <w:left w:val="single" w:color="auto" w:sz="4" w:space="0"/>
              <w:right w:val="single" w:color="auto" w:sz="4" w:space="0"/>
            </w:tcBorders>
            <w:vAlign w:val="center"/>
          </w:tcPr>
          <w:p>
            <w:pPr>
              <w:spacing w:line="240" w:lineRule="exact"/>
              <w:rPr>
                <w:b/>
                <w:color w:val="auto"/>
                <w:sz w:val="18"/>
                <w:szCs w:val="18"/>
                <w:highlight w:val="none"/>
              </w:rPr>
            </w:pPr>
            <w:r>
              <w:rPr>
                <w:b/>
                <w:color w:val="auto"/>
                <w:sz w:val="18"/>
                <w:szCs w:val="18"/>
                <w:highlight w:val="none"/>
              </w:rPr>
              <w:t>开课</w:t>
            </w:r>
          </w:p>
          <w:p>
            <w:pPr>
              <w:spacing w:line="240" w:lineRule="exact"/>
              <w:rPr>
                <w:b/>
                <w:color w:val="auto"/>
                <w:sz w:val="18"/>
                <w:szCs w:val="18"/>
                <w:highlight w:val="none"/>
              </w:rPr>
            </w:pPr>
            <w:r>
              <w:rPr>
                <w:b/>
                <w:color w:val="auto"/>
                <w:sz w:val="18"/>
                <w:szCs w:val="18"/>
                <w:highlight w:val="none"/>
              </w:rPr>
              <w:t>学期</w:t>
            </w:r>
          </w:p>
        </w:tc>
        <w:tc>
          <w:tcPr>
            <w:tcW w:w="709" w:type="dxa"/>
            <w:vMerge w:val="restart"/>
            <w:tcBorders>
              <w:left w:val="single" w:color="auto" w:sz="4" w:space="0"/>
              <w:right w:val="single" w:color="auto" w:sz="4" w:space="0"/>
            </w:tcBorders>
            <w:tcMar>
              <w:top w:w="15" w:type="dxa"/>
              <w:left w:w="15" w:type="dxa"/>
              <w:bottom w:w="0" w:type="dxa"/>
              <w:right w:w="15" w:type="dxa"/>
            </w:tcMar>
            <w:vAlign w:val="center"/>
          </w:tcPr>
          <w:p>
            <w:pPr>
              <w:spacing w:line="240" w:lineRule="exact"/>
              <w:jc w:val="center"/>
              <w:rPr>
                <w:b/>
                <w:color w:val="auto"/>
                <w:sz w:val="18"/>
                <w:szCs w:val="18"/>
                <w:highlight w:val="none"/>
              </w:rPr>
            </w:pPr>
            <w:r>
              <w:rPr>
                <w:b/>
                <w:color w:val="auto"/>
                <w:sz w:val="18"/>
                <w:szCs w:val="18"/>
                <w:highlight w:val="none"/>
              </w:rPr>
              <w:t>考核</w:t>
            </w:r>
          </w:p>
          <w:p>
            <w:pPr>
              <w:spacing w:line="240" w:lineRule="exact"/>
              <w:jc w:val="center"/>
              <w:rPr>
                <w:b/>
                <w:color w:val="auto"/>
                <w:sz w:val="18"/>
                <w:szCs w:val="18"/>
                <w:highlight w:val="none"/>
              </w:rPr>
            </w:pPr>
            <w:r>
              <w:rPr>
                <w:b/>
                <w:color w:val="auto"/>
                <w:sz w:val="18"/>
                <w:szCs w:val="18"/>
                <w:highlight w:val="none"/>
              </w:rPr>
              <w:t>类型</w:t>
            </w:r>
          </w:p>
        </w:tc>
        <w:tc>
          <w:tcPr>
            <w:tcW w:w="1275" w:type="dxa"/>
            <w:vMerge w:val="restart"/>
            <w:tcBorders>
              <w:left w:val="single" w:color="auto" w:sz="4" w:space="0"/>
            </w:tcBorders>
            <w:vAlign w:val="center"/>
          </w:tcPr>
          <w:p>
            <w:pPr>
              <w:spacing w:line="240" w:lineRule="exact"/>
              <w:jc w:val="center"/>
              <w:rPr>
                <w:b/>
                <w:color w:val="auto"/>
                <w:sz w:val="18"/>
                <w:szCs w:val="18"/>
                <w:highlight w:val="none"/>
              </w:rPr>
            </w:pPr>
            <w:r>
              <w:rPr>
                <w:b/>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0" w:hRule="atLeast"/>
          <w:tblHeader/>
        </w:trPr>
        <w:tc>
          <w:tcPr>
            <w:tcW w:w="973" w:type="dxa"/>
            <w:gridSpan w:val="2"/>
            <w:vMerge w:val="continue"/>
            <w:tcMar>
              <w:top w:w="15" w:type="dxa"/>
              <w:left w:w="15" w:type="dxa"/>
              <w:bottom w:w="0" w:type="dxa"/>
              <w:right w:w="15" w:type="dxa"/>
            </w:tcMar>
            <w:textDirection w:val="tbRlV"/>
            <w:vAlign w:val="center"/>
          </w:tcPr>
          <w:p>
            <w:pPr>
              <w:spacing w:line="240" w:lineRule="exact"/>
              <w:ind w:left="113" w:right="113"/>
              <w:jc w:val="center"/>
              <w:rPr>
                <w:color w:val="auto"/>
                <w:sz w:val="18"/>
                <w:szCs w:val="18"/>
                <w:highlight w:val="none"/>
              </w:rPr>
            </w:pPr>
          </w:p>
        </w:tc>
        <w:tc>
          <w:tcPr>
            <w:tcW w:w="1134" w:type="dxa"/>
            <w:vMerge w:val="continue"/>
            <w:tcMar>
              <w:top w:w="15" w:type="dxa"/>
              <w:left w:w="15" w:type="dxa"/>
              <w:bottom w:w="0" w:type="dxa"/>
              <w:right w:w="15" w:type="dxa"/>
            </w:tcMar>
            <w:vAlign w:val="center"/>
          </w:tcPr>
          <w:p>
            <w:pPr>
              <w:spacing w:line="240" w:lineRule="exact"/>
              <w:jc w:val="center"/>
              <w:rPr>
                <w:color w:val="auto"/>
                <w:sz w:val="18"/>
                <w:szCs w:val="18"/>
                <w:highlight w:val="none"/>
              </w:rPr>
            </w:pPr>
          </w:p>
        </w:tc>
        <w:tc>
          <w:tcPr>
            <w:tcW w:w="2268" w:type="dxa"/>
            <w:vMerge w:val="continue"/>
            <w:tcBorders>
              <w:right w:val="single" w:color="auto" w:sz="4" w:space="0"/>
            </w:tcBorders>
            <w:noWrap/>
            <w:tcMar>
              <w:top w:w="15" w:type="dxa"/>
              <w:left w:w="15" w:type="dxa"/>
              <w:bottom w:w="0" w:type="dxa"/>
              <w:right w:w="15" w:type="dxa"/>
            </w:tcMar>
            <w:vAlign w:val="center"/>
          </w:tcPr>
          <w:p>
            <w:pPr>
              <w:spacing w:line="240" w:lineRule="exact"/>
              <w:jc w:val="center"/>
              <w:rPr>
                <w:color w:val="auto"/>
                <w:sz w:val="18"/>
                <w:szCs w:val="18"/>
                <w:highlight w:val="none"/>
              </w:rPr>
            </w:pPr>
          </w:p>
        </w:tc>
        <w:tc>
          <w:tcPr>
            <w:tcW w:w="567" w:type="dxa"/>
            <w:vMerge w:val="continue"/>
            <w:tcBorders>
              <w:left w:val="single" w:color="auto" w:sz="4" w:space="0"/>
              <w:right w:val="single" w:color="auto" w:sz="4" w:space="0"/>
            </w:tcBorders>
            <w:tcMar>
              <w:top w:w="15" w:type="dxa"/>
              <w:left w:w="15" w:type="dxa"/>
              <w:bottom w:w="0" w:type="dxa"/>
              <w:right w:w="15" w:type="dxa"/>
            </w:tcMar>
            <w:vAlign w:val="center"/>
          </w:tcPr>
          <w:p>
            <w:pPr>
              <w:spacing w:line="240" w:lineRule="exact"/>
              <w:jc w:val="center"/>
              <w:rPr>
                <w:color w:val="auto"/>
                <w:sz w:val="18"/>
                <w:szCs w:val="18"/>
                <w:highlight w:val="none"/>
              </w:rPr>
            </w:pPr>
          </w:p>
        </w:tc>
        <w:tc>
          <w:tcPr>
            <w:tcW w:w="425" w:type="dxa"/>
            <w:tcBorders>
              <w:left w:val="single" w:color="auto" w:sz="4" w:space="0"/>
              <w:right w:val="single" w:color="auto" w:sz="4" w:space="0"/>
            </w:tcBorders>
            <w:noWrap/>
            <w:tcMar>
              <w:top w:w="15" w:type="dxa"/>
              <w:left w:w="15" w:type="dxa"/>
              <w:bottom w:w="0" w:type="dxa"/>
              <w:right w:w="15" w:type="dxa"/>
            </w:tcMar>
            <w:textDirection w:val="tbRlV"/>
            <w:vAlign w:val="center"/>
          </w:tcPr>
          <w:p>
            <w:pPr>
              <w:spacing w:line="240" w:lineRule="exact"/>
              <w:ind w:left="113" w:right="113"/>
              <w:jc w:val="center"/>
              <w:rPr>
                <w:b/>
                <w:color w:val="auto"/>
                <w:sz w:val="18"/>
                <w:szCs w:val="18"/>
                <w:highlight w:val="none"/>
              </w:rPr>
            </w:pPr>
            <w:r>
              <w:rPr>
                <w:rFonts w:hint="eastAsia"/>
                <w:b/>
                <w:color w:val="auto"/>
                <w:sz w:val="18"/>
                <w:szCs w:val="18"/>
                <w:highlight w:val="none"/>
              </w:rPr>
              <w:t>总学时</w:t>
            </w:r>
          </w:p>
        </w:tc>
        <w:tc>
          <w:tcPr>
            <w:tcW w:w="567" w:type="dxa"/>
            <w:tcBorders>
              <w:left w:val="single" w:color="auto" w:sz="4" w:space="0"/>
              <w:right w:val="single" w:color="auto" w:sz="4" w:space="0"/>
            </w:tcBorders>
            <w:textDirection w:val="tbRlV"/>
            <w:vAlign w:val="center"/>
          </w:tcPr>
          <w:p>
            <w:pPr>
              <w:spacing w:line="240" w:lineRule="exact"/>
              <w:ind w:left="113" w:right="113"/>
              <w:jc w:val="center"/>
              <w:rPr>
                <w:b/>
                <w:color w:val="auto"/>
                <w:sz w:val="18"/>
                <w:szCs w:val="18"/>
                <w:highlight w:val="none"/>
              </w:rPr>
            </w:pPr>
            <w:r>
              <w:rPr>
                <w:rFonts w:hint="eastAsia"/>
                <w:b/>
                <w:color w:val="auto"/>
                <w:sz w:val="18"/>
                <w:szCs w:val="18"/>
                <w:highlight w:val="none"/>
              </w:rPr>
              <w:t>理论课</w:t>
            </w:r>
          </w:p>
        </w:tc>
        <w:tc>
          <w:tcPr>
            <w:tcW w:w="425" w:type="dxa"/>
            <w:tcBorders>
              <w:left w:val="single" w:color="auto" w:sz="4" w:space="0"/>
              <w:right w:val="single" w:color="auto" w:sz="4" w:space="0"/>
            </w:tcBorders>
            <w:textDirection w:val="tbRlV"/>
            <w:vAlign w:val="center"/>
          </w:tcPr>
          <w:p>
            <w:pPr>
              <w:spacing w:line="240" w:lineRule="exact"/>
              <w:ind w:left="113" w:right="113"/>
              <w:jc w:val="center"/>
              <w:rPr>
                <w:b/>
                <w:color w:val="auto"/>
                <w:sz w:val="18"/>
                <w:szCs w:val="18"/>
                <w:highlight w:val="none"/>
              </w:rPr>
            </w:pPr>
            <w:r>
              <w:rPr>
                <w:rFonts w:hint="eastAsia"/>
                <w:b/>
                <w:color w:val="auto"/>
                <w:sz w:val="18"/>
                <w:szCs w:val="18"/>
                <w:highlight w:val="none"/>
              </w:rPr>
              <w:t>实验课</w:t>
            </w:r>
          </w:p>
        </w:tc>
        <w:tc>
          <w:tcPr>
            <w:tcW w:w="567" w:type="dxa"/>
            <w:tcBorders>
              <w:left w:val="single" w:color="auto" w:sz="4" w:space="0"/>
              <w:right w:val="single" w:color="auto" w:sz="4" w:space="0"/>
            </w:tcBorders>
            <w:textDirection w:val="tbRlV"/>
            <w:vAlign w:val="center"/>
          </w:tcPr>
          <w:p>
            <w:pPr>
              <w:spacing w:line="240" w:lineRule="exact"/>
              <w:ind w:left="113" w:right="113"/>
              <w:jc w:val="center"/>
              <w:rPr>
                <w:b/>
                <w:color w:val="auto"/>
                <w:sz w:val="18"/>
                <w:szCs w:val="18"/>
                <w:highlight w:val="none"/>
              </w:rPr>
            </w:pPr>
            <w:r>
              <w:rPr>
                <w:rFonts w:hint="eastAsia"/>
                <w:b/>
                <w:color w:val="auto"/>
                <w:sz w:val="18"/>
                <w:szCs w:val="18"/>
                <w:highlight w:val="none"/>
              </w:rPr>
              <w:t>实践课</w:t>
            </w:r>
          </w:p>
        </w:tc>
        <w:tc>
          <w:tcPr>
            <w:tcW w:w="709" w:type="dxa"/>
            <w:vMerge w:val="continue"/>
            <w:tcBorders>
              <w:left w:val="single" w:color="auto" w:sz="4" w:space="0"/>
              <w:right w:val="single" w:color="auto" w:sz="4" w:space="0"/>
            </w:tcBorders>
            <w:vAlign w:val="center"/>
          </w:tcPr>
          <w:p>
            <w:pPr>
              <w:spacing w:line="240" w:lineRule="exact"/>
              <w:ind w:firstLine="180" w:firstLineChars="100"/>
              <w:rPr>
                <w:color w:val="auto"/>
                <w:sz w:val="18"/>
                <w:szCs w:val="18"/>
                <w:highlight w:val="none"/>
              </w:rPr>
            </w:pPr>
          </w:p>
        </w:tc>
        <w:tc>
          <w:tcPr>
            <w:tcW w:w="709" w:type="dxa"/>
            <w:vMerge w:val="continue"/>
            <w:tcBorders>
              <w:left w:val="single" w:color="auto" w:sz="4" w:space="0"/>
              <w:right w:val="single" w:color="auto" w:sz="4" w:space="0"/>
            </w:tcBorders>
            <w:tcMar>
              <w:top w:w="15" w:type="dxa"/>
              <w:left w:w="15" w:type="dxa"/>
              <w:bottom w:w="0" w:type="dxa"/>
              <w:right w:w="15" w:type="dxa"/>
            </w:tcMar>
            <w:vAlign w:val="center"/>
          </w:tcPr>
          <w:p>
            <w:pPr>
              <w:spacing w:line="240" w:lineRule="exact"/>
              <w:jc w:val="center"/>
              <w:rPr>
                <w:color w:val="auto"/>
                <w:sz w:val="18"/>
                <w:szCs w:val="18"/>
                <w:highlight w:val="none"/>
              </w:rPr>
            </w:pPr>
          </w:p>
        </w:tc>
        <w:tc>
          <w:tcPr>
            <w:tcW w:w="1275" w:type="dxa"/>
            <w:vMerge w:val="continue"/>
            <w:tcBorders>
              <w:left w:val="single" w:color="auto" w:sz="4" w:space="0"/>
            </w:tcBorders>
            <w:textDirection w:val="tbRlV"/>
          </w:tcPr>
          <w:p>
            <w:pPr>
              <w:spacing w:line="240" w:lineRule="exact"/>
              <w:ind w:left="113" w:right="113"/>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973" w:type="dxa"/>
            <w:gridSpan w:val="2"/>
            <w:vMerge w:val="restart"/>
            <w:tcMar>
              <w:top w:w="15" w:type="dxa"/>
              <w:left w:w="15" w:type="dxa"/>
              <w:bottom w:w="0" w:type="dxa"/>
              <w:right w:w="15" w:type="dxa"/>
            </w:tcMar>
            <w:vAlign w:val="center"/>
          </w:tcPr>
          <w:p>
            <w:pPr>
              <w:spacing w:line="240" w:lineRule="exact"/>
              <w:jc w:val="center"/>
              <w:rPr>
                <w:b/>
                <w:color w:val="auto"/>
                <w:sz w:val="18"/>
                <w:szCs w:val="18"/>
                <w:highlight w:val="none"/>
              </w:rPr>
            </w:pPr>
            <w:bookmarkStart w:id="0" w:name="OLE_LINK4" w:colFirst="10" w:colLast="17"/>
            <w:r>
              <w:rPr>
                <w:b/>
                <w:color w:val="auto"/>
                <w:sz w:val="18"/>
                <w:szCs w:val="18"/>
                <w:highlight w:val="none"/>
              </w:rPr>
              <w:t>通识教育</w:t>
            </w:r>
          </w:p>
          <w:p>
            <w:pPr>
              <w:spacing w:line="240" w:lineRule="exact"/>
              <w:jc w:val="center"/>
              <w:rPr>
                <w:b/>
                <w:color w:val="auto"/>
                <w:sz w:val="18"/>
                <w:szCs w:val="18"/>
                <w:highlight w:val="none"/>
              </w:rPr>
            </w:pPr>
            <w:r>
              <w:rPr>
                <w:b/>
                <w:color w:val="auto"/>
                <w:sz w:val="18"/>
                <w:szCs w:val="18"/>
                <w:highlight w:val="none"/>
              </w:rPr>
              <w:t>必修课程</w:t>
            </w:r>
          </w:p>
        </w:tc>
        <w:tc>
          <w:tcPr>
            <w:tcW w:w="1134" w:type="dxa"/>
            <w:tcMar>
              <w:top w:w="15" w:type="dxa"/>
              <w:left w:w="15" w:type="dxa"/>
              <w:bottom w:w="0" w:type="dxa"/>
              <w:right w:w="15" w:type="dxa"/>
            </w:tcMar>
            <w:vAlign w:val="center"/>
          </w:tcPr>
          <w:p>
            <w:pPr>
              <w:tabs>
                <w:tab w:val="left" w:pos="420"/>
              </w:tabs>
              <w:spacing w:line="240" w:lineRule="exact"/>
              <w:jc w:val="center"/>
              <w:rPr>
                <w:color w:val="auto"/>
                <w:sz w:val="18"/>
                <w:szCs w:val="18"/>
                <w:highlight w:val="none"/>
              </w:rPr>
            </w:pPr>
            <w:r>
              <w:rPr>
                <w:color w:val="auto"/>
                <w:sz w:val="18"/>
                <w:szCs w:val="18"/>
                <w:highlight w:val="none"/>
              </w:rPr>
              <w:t>GB0640014 SJ0640014</w:t>
            </w:r>
          </w:p>
        </w:tc>
        <w:tc>
          <w:tcPr>
            <w:tcW w:w="2268" w:type="dxa"/>
            <w:tcBorders>
              <w:right w:val="single" w:color="auto" w:sz="4" w:space="0"/>
            </w:tcBorders>
            <w:noWrap/>
            <w:tcMar>
              <w:top w:w="15" w:type="dxa"/>
              <w:left w:w="15" w:type="dxa"/>
              <w:bottom w:w="0" w:type="dxa"/>
              <w:right w:w="15" w:type="dxa"/>
            </w:tcMar>
            <w:vAlign w:val="center"/>
          </w:tcPr>
          <w:p>
            <w:pPr>
              <w:spacing w:line="240" w:lineRule="exact"/>
              <w:jc w:val="left"/>
              <w:rPr>
                <w:color w:val="auto"/>
                <w:sz w:val="18"/>
                <w:szCs w:val="18"/>
                <w:highlight w:val="none"/>
              </w:rPr>
            </w:pPr>
            <w:r>
              <w:rPr>
                <w:rFonts w:hint="eastAsia"/>
                <w:color w:val="auto"/>
                <w:sz w:val="18"/>
                <w:szCs w:val="18"/>
                <w:highlight w:val="none"/>
              </w:rPr>
              <w:t>思想道德与法治</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spacing w:line="240" w:lineRule="exact"/>
              <w:jc w:val="center"/>
              <w:rPr>
                <w:color w:val="auto"/>
                <w:sz w:val="18"/>
                <w:szCs w:val="18"/>
                <w:highlight w:val="none"/>
              </w:rPr>
            </w:pPr>
            <w:r>
              <w:rPr>
                <w:color w:val="auto"/>
                <w:sz w:val="18"/>
                <w:szCs w:val="18"/>
                <w:highlight w:val="none"/>
              </w:rPr>
              <w:t>3</w:t>
            </w:r>
          </w:p>
        </w:tc>
        <w:tc>
          <w:tcPr>
            <w:tcW w:w="425" w:type="dxa"/>
            <w:tcBorders>
              <w:left w:val="single" w:color="auto" w:sz="4" w:space="0"/>
            </w:tcBorders>
            <w:noWrap/>
            <w:tcMar>
              <w:top w:w="15" w:type="dxa"/>
              <w:left w:w="15" w:type="dxa"/>
              <w:bottom w:w="0" w:type="dxa"/>
              <w:right w:w="15" w:type="dxa"/>
            </w:tcMar>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54</w:t>
            </w:r>
          </w:p>
        </w:tc>
        <w:tc>
          <w:tcPr>
            <w:tcW w:w="567" w:type="dxa"/>
            <w:noWrap/>
            <w:tcMar>
              <w:top w:w="15" w:type="dxa"/>
              <w:left w:w="15" w:type="dxa"/>
              <w:bottom w:w="0" w:type="dxa"/>
              <w:right w:w="15" w:type="dxa"/>
            </w:tcMar>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45</w:t>
            </w:r>
          </w:p>
        </w:tc>
        <w:tc>
          <w:tcPr>
            <w:tcW w:w="425" w:type="dxa"/>
            <w:noWrap/>
            <w:tcMar>
              <w:top w:w="15" w:type="dxa"/>
              <w:left w:w="15" w:type="dxa"/>
              <w:bottom w:w="0" w:type="dxa"/>
              <w:right w:w="15" w:type="dxa"/>
            </w:tcMar>
            <w:vAlign w:val="center"/>
          </w:tcPr>
          <w:p>
            <w:pPr>
              <w:spacing w:line="240" w:lineRule="exact"/>
              <w:jc w:val="center"/>
              <w:rPr>
                <w:color w:val="auto"/>
                <w:sz w:val="18"/>
                <w:szCs w:val="18"/>
                <w:highlight w:val="none"/>
              </w:rPr>
            </w:pPr>
          </w:p>
        </w:tc>
        <w:tc>
          <w:tcPr>
            <w:tcW w:w="567" w:type="dxa"/>
            <w:tcBorders>
              <w:right w:val="single" w:color="auto" w:sz="4" w:space="0"/>
            </w:tcBorders>
            <w:tcMar>
              <w:top w:w="15" w:type="dxa"/>
              <w:left w:w="15" w:type="dxa"/>
              <w:bottom w:w="0" w:type="dxa"/>
              <w:right w:w="15" w:type="dxa"/>
            </w:tcMar>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9</w:t>
            </w:r>
          </w:p>
        </w:tc>
        <w:tc>
          <w:tcPr>
            <w:tcW w:w="709" w:type="dxa"/>
            <w:tcBorders>
              <w:left w:val="single" w:color="auto" w:sz="4" w:space="0"/>
              <w:right w:val="single" w:color="auto" w:sz="4" w:space="0"/>
            </w:tcBorders>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1</w:t>
            </w:r>
          </w:p>
        </w:tc>
        <w:tc>
          <w:tcPr>
            <w:tcW w:w="709" w:type="dxa"/>
            <w:tcBorders>
              <w:left w:val="single" w:color="auto" w:sz="4" w:space="0"/>
              <w:right w:val="single" w:color="auto" w:sz="4" w:space="0"/>
            </w:tcBorders>
            <w:noWrap/>
            <w:tcMar>
              <w:top w:w="15" w:type="dxa"/>
              <w:left w:w="15" w:type="dxa"/>
              <w:bottom w:w="0" w:type="dxa"/>
              <w:right w:w="15" w:type="dxa"/>
            </w:tcMar>
            <w:vAlign w:val="center"/>
          </w:tcPr>
          <w:p>
            <w:pPr>
              <w:spacing w:line="240" w:lineRule="exact"/>
              <w:jc w:val="center"/>
              <w:rPr>
                <w:color w:val="auto"/>
                <w:sz w:val="18"/>
                <w:szCs w:val="18"/>
                <w:highlight w:val="none"/>
              </w:rPr>
            </w:pPr>
            <w:r>
              <w:rPr>
                <w:rFonts w:hint="eastAsia"/>
                <w:color w:val="auto"/>
                <w:sz w:val="18"/>
                <w:szCs w:val="18"/>
                <w:highlight w:val="none"/>
              </w:rPr>
              <w:t>考查</w:t>
            </w:r>
          </w:p>
        </w:tc>
        <w:tc>
          <w:tcPr>
            <w:tcW w:w="1275" w:type="dxa"/>
            <w:tcBorders>
              <w:left w:val="single" w:color="auto" w:sz="4" w:space="0"/>
            </w:tcBorders>
          </w:tcPr>
          <w:p>
            <w:pPr>
              <w:spacing w:line="240" w:lineRule="exact"/>
              <w:jc w:val="center"/>
              <w:rPr>
                <w:rFonts w:hint="eastAsia" w:ascii="Cambria Math" w:hAnsi="Cambria Math" w:cs="Cambria Math"/>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973" w:type="dxa"/>
            <w:gridSpan w:val="2"/>
            <w:vMerge w:val="continue"/>
            <w:tcMar>
              <w:top w:w="15" w:type="dxa"/>
              <w:left w:w="15" w:type="dxa"/>
              <w:bottom w:w="0" w:type="dxa"/>
              <w:right w:w="15" w:type="dxa"/>
            </w:tcMar>
            <w:textDirection w:val="tbRlV"/>
            <w:vAlign w:val="center"/>
          </w:tcPr>
          <w:p>
            <w:pPr>
              <w:spacing w:line="240" w:lineRule="exact"/>
              <w:ind w:left="113" w:right="113"/>
              <w:jc w:val="center"/>
              <w:rPr>
                <w:color w:val="auto"/>
                <w:sz w:val="18"/>
                <w:szCs w:val="18"/>
                <w:highlight w:val="none"/>
              </w:rPr>
            </w:pPr>
          </w:p>
        </w:tc>
        <w:tc>
          <w:tcPr>
            <w:tcW w:w="1134" w:type="dxa"/>
            <w:tcMar>
              <w:top w:w="15" w:type="dxa"/>
              <w:left w:w="15" w:type="dxa"/>
              <w:bottom w:w="0" w:type="dxa"/>
              <w:right w:w="15" w:type="dxa"/>
            </w:tcMar>
          </w:tcPr>
          <w:p>
            <w:pPr>
              <w:tabs>
                <w:tab w:val="left" w:pos="3960"/>
              </w:tabs>
              <w:spacing w:line="240" w:lineRule="exact"/>
              <w:jc w:val="center"/>
              <w:rPr>
                <w:color w:val="auto"/>
                <w:sz w:val="18"/>
                <w:szCs w:val="18"/>
                <w:highlight w:val="none"/>
              </w:rPr>
            </w:pPr>
            <w:r>
              <w:rPr>
                <w:color w:val="auto"/>
                <w:sz w:val="18"/>
                <w:szCs w:val="18"/>
                <w:highlight w:val="none"/>
              </w:rPr>
              <w:t>GB0640015 SJ0640015</w:t>
            </w:r>
          </w:p>
        </w:tc>
        <w:tc>
          <w:tcPr>
            <w:tcW w:w="2268" w:type="dxa"/>
            <w:tcBorders>
              <w:right w:val="single" w:color="auto" w:sz="4" w:space="0"/>
            </w:tcBorders>
            <w:noWrap/>
            <w:tcMar>
              <w:top w:w="15" w:type="dxa"/>
              <w:left w:w="15" w:type="dxa"/>
              <w:bottom w:w="0" w:type="dxa"/>
              <w:right w:w="15" w:type="dxa"/>
            </w:tcMar>
            <w:vAlign w:val="center"/>
          </w:tcPr>
          <w:p>
            <w:pPr>
              <w:spacing w:line="240" w:lineRule="exact"/>
              <w:jc w:val="left"/>
              <w:rPr>
                <w:color w:val="auto"/>
                <w:sz w:val="18"/>
                <w:szCs w:val="18"/>
                <w:highlight w:val="none"/>
              </w:rPr>
            </w:pPr>
            <w:r>
              <w:rPr>
                <w:color w:val="auto"/>
                <w:sz w:val="18"/>
                <w:szCs w:val="18"/>
                <w:highlight w:val="none"/>
              </w:rPr>
              <w:t>中国近现代史纲要</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spacing w:line="240" w:lineRule="exact"/>
              <w:jc w:val="center"/>
              <w:rPr>
                <w:color w:val="auto"/>
                <w:sz w:val="18"/>
                <w:szCs w:val="18"/>
                <w:highlight w:val="none"/>
              </w:rPr>
            </w:pPr>
            <w:r>
              <w:rPr>
                <w:color w:val="auto"/>
                <w:sz w:val="18"/>
                <w:szCs w:val="18"/>
                <w:highlight w:val="none"/>
              </w:rPr>
              <w:t>3</w:t>
            </w:r>
          </w:p>
        </w:tc>
        <w:tc>
          <w:tcPr>
            <w:tcW w:w="425" w:type="dxa"/>
            <w:tcBorders>
              <w:left w:val="single" w:color="auto" w:sz="4" w:space="0"/>
            </w:tcBorders>
            <w:noWrap/>
            <w:tcMar>
              <w:top w:w="15" w:type="dxa"/>
              <w:left w:w="15" w:type="dxa"/>
              <w:bottom w:w="0" w:type="dxa"/>
              <w:right w:w="15" w:type="dxa"/>
            </w:tcMar>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54</w:t>
            </w:r>
          </w:p>
        </w:tc>
        <w:tc>
          <w:tcPr>
            <w:tcW w:w="567" w:type="dxa"/>
            <w:noWrap/>
            <w:tcMar>
              <w:top w:w="15" w:type="dxa"/>
              <w:left w:w="15" w:type="dxa"/>
              <w:bottom w:w="0" w:type="dxa"/>
              <w:right w:w="15" w:type="dxa"/>
            </w:tcMar>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45</w:t>
            </w:r>
          </w:p>
        </w:tc>
        <w:tc>
          <w:tcPr>
            <w:tcW w:w="425" w:type="dxa"/>
            <w:noWrap/>
            <w:tcMar>
              <w:top w:w="15" w:type="dxa"/>
              <w:left w:w="15" w:type="dxa"/>
              <w:bottom w:w="0" w:type="dxa"/>
              <w:right w:w="15" w:type="dxa"/>
            </w:tcMar>
            <w:vAlign w:val="center"/>
          </w:tcPr>
          <w:p>
            <w:pPr>
              <w:spacing w:line="240" w:lineRule="exact"/>
              <w:jc w:val="center"/>
              <w:rPr>
                <w:color w:val="auto"/>
                <w:sz w:val="18"/>
                <w:szCs w:val="18"/>
                <w:highlight w:val="none"/>
              </w:rPr>
            </w:pPr>
          </w:p>
        </w:tc>
        <w:tc>
          <w:tcPr>
            <w:tcW w:w="567" w:type="dxa"/>
            <w:tcBorders>
              <w:right w:val="single" w:color="auto" w:sz="4" w:space="0"/>
            </w:tcBorders>
            <w:tcMar>
              <w:top w:w="15" w:type="dxa"/>
              <w:left w:w="15" w:type="dxa"/>
              <w:bottom w:w="0" w:type="dxa"/>
              <w:right w:w="15" w:type="dxa"/>
            </w:tcMar>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9</w:t>
            </w:r>
          </w:p>
        </w:tc>
        <w:tc>
          <w:tcPr>
            <w:tcW w:w="709" w:type="dxa"/>
            <w:tcBorders>
              <w:left w:val="single" w:color="auto" w:sz="4" w:space="0"/>
              <w:right w:val="single" w:color="auto" w:sz="4" w:space="0"/>
            </w:tcBorders>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2</w:t>
            </w:r>
          </w:p>
        </w:tc>
        <w:tc>
          <w:tcPr>
            <w:tcW w:w="709" w:type="dxa"/>
            <w:tcBorders>
              <w:left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考查</w:t>
            </w:r>
          </w:p>
        </w:tc>
        <w:tc>
          <w:tcPr>
            <w:tcW w:w="1275" w:type="dxa"/>
            <w:tcBorders>
              <w:left w:val="single" w:color="auto" w:sz="4" w:space="0"/>
            </w:tcBorders>
          </w:tcPr>
          <w:p>
            <w:pPr>
              <w:spacing w:line="240" w:lineRule="exact"/>
              <w:jc w:val="center"/>
              <w:rPr>
                <w:rFonts w:hint="eastAsia" w:ascii="Cambria Math" w:hAnsi="Cambria Math" w:cs="Cambria Math"/>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973" w:type="dxa"/>
            <w:gridSpan w:val="2"/>
            <w:vMerge w:val="continue"/>
            <w:tcMar>
              <w:top w:w="15" w:type="dxa"/>
              <w:left w:w="15" w:type="dxa"/>
              <w:bottom w:w="0" w:type="dxa"/>
              <w:right w:w="15" w:type="dxa"/>
            </w:tcMar>
            <w:textDirection w:val="tbRlV"/>
            <w:vAlign w:val="center"/>
          </w:tcPr>
          <w:p>
            <w:pPr>
              <w:spacing w:line="240" w:lineRule="exact"/>
              <w:ind w:left="113" w:right="113"/>
              <w:jc w:val="center"/>
              <w:rPr>
                <w:color w:val="auto"/>
                <w:sz w:val="18"/>
                <w:szCs w:val="18"/>
                <w:highlight w:val="none"/>
              </w:rPr>
            </w:pPr>
          </w:p>
        </w:tc>
        <w:tc>
          <w:tcPr>
            <w:tcW w:w="1134" w:type="dxa"/>
            <w:tcMar>
              <w:top w:w="15" w:type="dxa"/>
              <w:left w:w="15" w:type="dxa"/>
              <w:bottom w:w="0" w:type="dxa"/>
              <w:right w:w="15" w:type="dxa"/>
            </w:tcMar>
            <w:vAlign w:val="center"/>
          </w:tcPr>
          <w:p>
            <w:pPr>
              <w:tabs>
                <w:tab w:val="left" w:pos="420"/>
              </w:tabs>
              <w:spacing w:line="240" w:lineRule="exact"/>
              <w:jc w:val="center"/>
              <w:rPr>
                <w:color w:val="auto"/>
                <w:sz w:val="18"/>
                <w:szCs w:val="18"/>
                <w:highlight w:val="none"/>
              </w:rPr>
            </w:pPr>
            <w:r>
              <w:rPr>
                <w:color w:val="auto"/>
                <w:sz w:val="18"/>
                <w:szCs w:val="18"/>
                <w:highlight w:val="none"/>
              </w:rPr>
              <w:t>GB0640022</w:t>
            </w:r>
          </w:p>
        </w:tc>
        <w:tc>
          <w:tcPr>
            <w:tcW w:w="2268" w:type="dxa"/>
            <w:tcBorders>
              <w:right w:val="single" w:color="auto" w:sz="4" w:space="0"/>
            </w:tcBorders>
            <w:noWrap/>
            <w:tcMar>
              <w:top w:w="15" w:type="dxa"/>
              <w:left w:w="15" w:type="dxa"/>
              <w:bottom w:w="0" w:type="dxa"/>
              <w:right w:w="15" w:type="dxa"/>
            </w:tcMar>
            <w:vAlign w:val="center"/>
          </w:tcPr>
          <w:p>
            <w:pPr>
              <w:spacing w:line="240" w:lineRule="exact"/>
              <w:jc w:val="left"/>
              <w:rPr>
                <w:color w:val="auto"/>
                <w:sz w:val="18"/>
                <w:szCs w:val="18"/>
                <w:highlight w:val="none"/>
              </w:rPr>
            </w:pPr>
            <w:r>
              <w:rPr>
                <w:rFonts w:hint="eastAsia"/>
                <w:color w:val="auto"/>
                <w:sz w:val="18"/>
                <w:szCs w:val="18"/>
                <w:highlight w:val="none"/>
              </w:rPr>
              <w:t>习近平总书记教育重要论述概论</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spacing w:line="240" w:lineRule="exact"/>
              <w:jc w:val="center"/>
              <w:rPr>
                <w:color w:val="auto"/>
                <w:sz w:val="18"/>
                <w:szCs w:val="18"/>
                <w:highlight w:val="none"/>
              </w:rPr>
            </w:pPr>
            <w:r>
              <w:rPr>
                <w:color w:val="auto"/>
                <w:sz w:val="18"/>
                <w:szCs w:val="18"/>
                <w:highlight w:val="none"/>
              </w:rPr>
              <w:t>1</w:t>
            </w:r>
          </w:p>
        </w:tc>
        <w:tc>
          <w:tcPr>
            <w:tcW w:w="425" w:type="dxa"/>
            <w:tcBorders>
              <w:left w:val="single" w:color="auto" w:sz="4" w:space="0"/>
            </w:tcBorders>
            <w:noWrap/>
            <w:tcMar>
              <w:top w:w="15" w:type="dxa"/>
              <w:left w:w="15" w:type="dxa"/>
              <w:bottom w:w="0" w:type="dxa"/>
              <w:right w:w="15" w:type="dxa"/>
            </w:tcMar>
            <w:vAlign w:val="center"/>
          </w:tcPr>
          <w:p>
            <w:pPr>
              <w:spacing w:line="240" w:lineRule="exact"/>
              <w:jc w:val="center"/>
              <w:rPr>
                <w:color w:val="auto"/>
                <w:sz w:val="18"/>
                <w:szCs w:val="18"/>
                <w:highlight w:val="none"/>
              </w:rPr>
            </w:pPr>
            <w:r>
              <w:rPr>
                <w:color w:val="auto"/>
                <w:sz w:val="18"/>
                <w:szCs w:val="18"/>
                <w:highlight w:val="none"/>
              </w:rPr>
              <w:t>18</w:t>
            </w:r>
          </w:p>
        </w:tc>
        <w:tc>
          <w:tcPr>
            <w:tcW w:w="567" w:type="dxa"/>
            <w:noWrap/>
            <w:tcMar>
              <w:top w:w="15" w:type="dxa"/>
              <w:left w:w="15" w:type="dxa"/>
              <w:bottom w:w="0" w:type="dxa"/>
              <w:right w:w="15" w:type="dxa"/>
            </w:tcMar>
            <w:vAlign w:val="center"/>
          </w:tcPr>
          <w:p>
            <w:pPr>
              <w:spacing w:line="240" w:lineRule="exact"/>
              <w:jc w:val="center"/>
              <w:rPr>
                <w:color w:val="auto"/>
                <w:sz w:val="18"/>
                <w:szCs w:val="18"/>
                <w:highlight w:val="none"/>
              </w:rPr>
            </w:pPr>
            <w:r>
              <w:rPr>
                <w:color w:val="auto"/>
                <w:sz w:val="18"/>
                <w:szCs w:val="18"/>
                <w:highlight w:val="none"/>
              </w:rPr>
              <w:t>18</w:t>
            </w:r>
          </w:p>
        </w:tc>
        <w:tc>
          <w:tcPr>
            <w:tcW w:w="425" w:type="dxa"/>
            <w:noWrap/>
            <w:tcMar>
              <w:top w:w="15" w:type="dxa"/>
              <w:left w:w="15" w:type="dxa"/>
              <w:bottom w:w="0" w:type="dxa"/>
              <w:right w:w="15" w:type="dxa"/>
            </w:tcMar>
            <w:vAlign w:val="center"/>
          </w:tcPr>
          <w:p>
            <w:pPr>
              <w:spacing w:line="240" w:lineRule="exact"/>
              <w:jc w:val="center"/>
              <w:rPr>
                <w:color w:val="auto"/>
                <w:sz w:val="18"/>
                <w:szCs w:val="18"/>
                <w:highlight w:val="none"/>
              </w:rPr>
            </w:pPr>
          </w:p>
        </w:tc>
        <w:tc>
          <w:tcPr>
            <w:tcW w:w="567" w:type="dxa"/>
            <w:tcBorders>
              <w:right w:val="single" w:color="auto" w:sz="4" w:space="0"/>
            </w:tcBorders>
            <w:tcMar>
              <w:top w:w="15" w:type="dxa"/>
              <w:left w:w="15" w:type="dxa"/>
              <w:bottom w:w="0" w:type="dxa"/>
              <w:right w:w="15" w:type="dxa"/>
            </w:tcMar>
            <w:vAlign w:val="center"/>
          </w:tcPr>
          <w:p>
            <w:pPr>
              <w:spacing w:line="240" w:lineRule="exact"/>
              <w:jc w:val="center"/>
              <w:rPr>
                <w:color w:val="auto"/>
                <w:sz w:val="18"/>
                <w:szCs w:val="18"/>
                <w:highlight w:val="none"/>
              </w:rPr>
            </w:pPr>
          </w:p>
        </w:tc>
        <w:tc>
          <w:tcPr>
            <w:tcW w:w="709" w:type="dxa"/>
            <w:tcBorders>
              <w:left w:val="single" w:color="auto" w:sz="4" w:space="0"/>
              <w:right w:val="single" w:color="auto" w:sz="4" w:space="0"/>
            </w:tcBorders>
            <w:vAlign w:val="center"/>
          </w:tcPr>
          <w:p>
            <w:pPr>
              <w:spacing w:line="240" w:lineRule="exact"/>
              <w:jc w:val="center"/>
              <w:rPr>
                <w:color w:val="auto"/>
                <w:sz w:val="18"/>
                <w:szCs w:val="18"/>
                <w:highlight w:val="none"/>
              </w:rPr>
            </w:pPr>
            <w:r>
              <w:rPr>
                <w:rFonts w:hint="eastAsia"/>
                <w:color w:val="auto"/>
                <w:sz w:val="18"/>
                <w:szCs w:val="18"/>
                <w:highlight w:val="none"/>
              </w:rPr>
              <w:t>3</w:t>
            </w:r>
          </w:p>
        </w:tc>
        <w:tc>
          <w:tcPr>
            <w:tcW w:w="709" w:type="dxa"/>
            <w:tcBorders>
              <w:left w:val="single" w:color="auto" w:sz="4" w:space="0"/>
              <w:right w:val="single" w:color="auto" w:sz="4" w:space="0"/>
            </w:tcBorders>
            <w:noWrap/>
            <w:tcMar>
              <w:top w:w="15" w:type="dxa"/>
              <w:left w:w="15" w:type="dxa"/>
              <w:bottom w:w="0" w:type="dxa"/>
              <w:right w:w="15" w:type="dxa"/>
            </w:tcMar>
            <w:vAlign w:val="center"/>
          </w:tcPr>
          <w:p>
            <w:pPr>
              <w:spacing w:line="240" w:lineRule="exact"/>
              <w:jc w:val="center"/>
              <w:rPr>
                <w:color w:val="auto"/>
                <w:sz w:val="18"/>
                <w:szCs w:val="18"/>
                <w:highlight w:val="none"/>
              </w:rPr>
            </w:pPr>
            <w:r>
              <w:rPr>
                <w:rFonts w:hint="eastAsia" w:ascii="宋体" w:hAnsi="宋体" w:cs="宋体"/>
                <w:color w:val="auto"/>
                <w:kern w:val="0"/>
                <w:sz w:val="18"/>
                <w:szCs w:val="18"/>
                <w:highlight w:val="none"/>
              </w:rPr>
              <w:t>考查</w:t>
            </w:r>
          </w:p>
        </w:tc>
        <w:tc>
          <w:tcPr>
            <w:tcW w:w="1275" w:type="dxa"/>
            <w:tcBorders>
              <w:left w:val="single" w:color="auto" w:sz="4" w:space="0"/>
            </w:tcBorders>
          </w:tcPr>
          <w:p>
            <w:pPr>
              <w:spacing w:line="240" w:lineRule="exact"/>
              <w:jc w:val="center"/>
              <w:rPr>
                <w:rFonts w:hint="eastAsia" w:ascii="Cambria Math" w:hAnsi="Cambria Math" w:cs="Cambria Math"/>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973" w:type="dxa"/>
            <w:gridSpan w:val="2"/>
            <w:vMerge w:val="continue"/>
            <w:tcMar>
              <w:top w:w="15" w:type="dxa"/>
              <w:left w:w="15" w:type="dxa"/>
              <w:bottom w:w="0" w:type="dxa"/>
              <w:right w:w="15" w:type="dxa"/>
            </w:tcMar>
            <w:textDirection w:val="tbRlV"/>
            <w:vAlign w:val="center"/>
          </w:tcPr>
          <w:p>
            <w:pPr>
              <w:spacing w:line="240" w:lineRule="exact"/>
              <w:ind w:left="113" w:right="113"/>
              <w:jc w:val="center"/>
              <w:rPr>
                <w:color w:val="auto"/>
                <w:sz w:val="18"/>
                <w:szCs w:val="18"/>
                <w:highlight w:val="none"/>
              </w:rPr>
            </w:pPr>
          </w:p>
        </w:tc>
        <w:tc>
          <w:tcPr>
            <w:tcW w:w="1134" w:type="dxa"/>
            <w:tcMar>
              <w:top w:w="15" w:type="dxa"/>
              <w:left w:w="15" w:type="dxa"/>
              <w:bottom w:w="0" w:type="dxa"/>
              <w:right w:w="15" w:type="dxa"/>
            </w:tcMar>
            <w:vAlign w:val="center"/>
          </w:tcPr>
          <w:p>
            <w:pPr>
              <w:tabs>
                <w:tab w:val="left" w:pos="420"/>
              </w:tabs>
              <w:spacing w:line="240" w:lineRule="exact"/>
              <w:jc w:val="center"/>
              <w:rPr>
                <w:color w:val="auto"/>
                <w:sz w:val="18"/>
                <w:szCs w:val="18"/>
                <w:highlight w:val="none"/>
              </w:rPr>
            </w:pPr>
            <w:r>
              <w:rPr>
                <w:color w:val="auto"/>
                <w:sz w:val="18"/>
                <w:szCs w:val="18"/>
                <w:highlight w:val="none"/>
              </w:rPr>
              <w:t>GB0640016</w:t>
            </w:r>
          </w:p>
          <w:p>
            <w:pPr>
              <w:tabs>
                <w:tab w:val="left" w:pos="420"/>
              </w:tabs>
              <w:spacing w:line="240" w:lineRule="exact"/>
              <w:jc w:val="center"/>
              <w:rPr>
                <w:color w:val="auto"/>
                <w:sz w:val="18"/>
                <w:szCs w:val="18"/>
                <w:highlight w:val="none"/>
              </w:rPr>
            </w:pPr>
            <w:r>
              <w:rPr>
                <w:color w:val="auto"/>
                <w:sz w:val="18"/>
                <w:szCs w:val="18"/>
                <w:highlight w:val="none"/>
              </w:rPr>
              <w:t>SJ0640016</w:t>
            </w:r>
          </w:p>
        </w:tc>
        <w:tc>
          <w:tcPr>
            <w:tcW w:w="2268" w:type="dxa"/>
            <w:tcBorders>
              <w:right w:val="single" w:color="auto" w:sz="4" w:space="0"/>
            </w:tcBorders>
            <w:noWrap/>
            <w:tcMar>
              <w:top w:w="15" w:type="dxa"/>
              <w:left w:w="15" w:type="dxa"/>
              <w:bottom w:w="0" w:type="dxa"/>
              <w:right w:w="15" w:type="dxa"/>
            </w:tcMar>
            <w:vAlign w:val="center"/>
          </w:tcPr>
          <w:p>
            <w:pPr>
              <w:spacing w:line="240" w:lineRule="exact"/>
              <w:jc w:val="left"/>
              <w:rPr>
                <w:color w:val="auto"/>
                <w:sz w:val="18"/>
                <w:szCs w:val="18"/>
                <w:highlight w:val="none"/>
              </w:rPr>
            </w:pPr>
            <w:r>
              <w:rPr>
                <w:color w:val="auto"/>
                <w:sz w:val="18"/>
                <w:szCs w:val="18"/>
                <w:highlight w:val="none"/>
              </w:rPr>
              <w:t>马克思主义基本原理</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spacing w:line="240" w:lineRule="exact"/>
              <w:jc w:val="center"/>
              <w:rPr>
                <w:color w:val="auto"/>
                <w:sz w:val="18"/>
                <w:szCs w:val="18"/>
                <w:highlight w:val="none"/>
              </w:rPr>
            </w:pPr>
            <w:r>
              <w:rPr>
                <w:color w:val="auto"/>
                <w:sz w:val="18"/>
                <w:szCs w:val="18"/>
                <w:highlight w:val="none"/>
              </w:rPr>
              <w:t>3</w:t>
            </w:r>
          </w:p>
        </w:tc>
        <w:tc>
          <w:tcPr>
            <w:tcW w:w="425" w:type="dxa"/>
            <w:tcBorders>
              <w:left w:val="single" w:color="auto" w:sz="4" w:space="0"/>
            </w:tcBorders>
            <w:noWrap/>
            <w:tcMar>
              <w:top w:w="15" w:type="dxa"/>
              <w:left w:w="15" w:type="dxa"/>
              <w:bottom w:w="0" w:type="dxa"/>
              <w:right w:w="15" w:type="dxa"/>
            </w:tcMar>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54</w:t>
            </w:r>
          </w:p>
        </w:tc>
        <w:tc>
          <w:tcPr>
            <w:tcW w:w="567" w:type="dxa"/>
            <w:noWrap/>
            <w:tcMar>
              <w:top w:w="15" w:type="dxa"/>
              <w:left w:w="15" w:type="dxa"/>
              <w:bottom w:w="0" w:type="dxa"/>
              <w:right w:w="15" w:type="dxa"/>
            </w:tcMar>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45</w:t>
            </w:r>
          </w:p>
        </w:tc>
        <w:tc>
          <w:tcPr>
            <w:tcW w:w="425" w:type="dxa"/>
            <w:noWrap/>
            <w:tcMar>
              <w:top w:w="15" w:type="dxa"/>
              <w:left w:w="15" w:type="dxa"/>
              <w:bottom w:w="0" w:type="dxa"/>
              <w:right w:w="15" w:type="dxa"/>
            </w:tcMar>
            <w:vAlign w:val="center"/>
          </w:tcPr>
          <w:p>
            <w:pPr>
              <w:spacing w:line="240" w:lineRule="exact"/>
              <w:jc w:val="center"/>
              <w:rPr>
                <w:color w:val="auto"/>
                <w:sz w:val="18"/>
                <w:szCs w:val="18"/>
                <w:highlight w:val="none"/>
              </w:rPr>
            </w:pPr>
          </w:p>
        </w:tc>
        <w:tc>
          <w:tcPr>
            <w:tcW w:w="567" w:type="dxa"/>
            <w:tcBorders>
              <w:right w:val="single" w:color="auto" w:sz="4" w:space="0"/>
            </w:tcBorders>
            <w:tcMar>
              <w:top w:w="15" w:type="dxa"/>
              <w:left w:w="15" w:type="dxa"/>
              <w:bottom w:w="0" w:type="dxa"/>
              <w:right w:w="15" w:type="dxa"/>
            </w:tcMar>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9</w:t>
            </w:r>
          </w:p>
        </w:tc>
        <w:tc>
          <w:tcPr>
            <w:tcW w:w="709" w:type="dxa"/>
            <w:tcBorders>
              <w:left w:val="single" w:color="auto" w:sz="4" w:space="0"/>
              <w:right w:val="single" w:color="auto" w:sz="4" w:space="0"/>
            </w:tcBorders>
            <w:vAlign w:val="center"/>
          </w:tcPr>
          <w:p>
            <w:pPr>
              <w:spacing w:line="240" w:lineRule="exact"/>
              <w:jc w:val="center"/>
              <w:rPr>
                <w:color w:val="auto"/>
                <w:sz w:val="18"/>
                <w:szCs w:val="18"/>
                <w:highlight w:val="none"/>
              </w:rPr>
            </w:pPr>
            <w:r>
              <w:rPr>
                <w:rFonts w:hint="eastAsia"/>
                <w:color w:val="auto"/>
                <w:sz w:val="18"/>
                <w:szCs w:val="18"/>
                <w:highlight w:val="none"/>
              </w:rPr>
              <w:t>3</w:t>
            </w:r>
          </w:p>
        </w:tc>
        <w:tc>
          <w:tcPr>
            <w:tcW w:w="709" w:type="dxa"/>
            <w:tcBorders>
              <w:left w:val="single" w:color="auto" w:sz="4" w:space="0"/>
              <w:right w:val="single" w:color="auto" w:sz="4" w:space="0"/>
            </w:tcBorders>
            <w:noWrap/>
            <w:tcMar>
              <w:top w:w="15" w:type="dxa"/>
              <w:left w:w="15" w:type="dxa"/>
              <w:bottom w:w="0" w:type="dxa"/>
              <w:right w:w="15" w:type="dxa"/>
            </w:tcMar>
            <w:vAlign w:val="center"/>
          </w:tcPr>
          <w:p>
            <w:pPr>
              <w:spacing w:line="240" w:lineRule="exact"/>
              <w:jc w:val="center"/>
              <w:rPr>
                <w:color w:val="auto"/>
                <w:sz w:val="18"/>
                <w:szCs w:val="18"/>
                <w:highlight w:val="none"/>
              </w:rPr>
            </w:pPr>
            <w:r>
              <w:rPr>
                <w:rFonts w:hint="eastAsia" w:ascii="宋体" w:hAnsi="宋体" w:cs="宋体"/>
                <w:color w:val="auto"/>
                <w:kern w:val="0"/>
                <w:sz w:val="18"/>
                <w:szCs w:val="18"/>
                <w:highlight w:val="none"/>
              </w:rPr>
              <w:t>考查</w:t>
            </w:r>
          </w:p>
        </w:tc>
        <w:tc>
          <w:tcPr>
            <w:tcW w:w="1275" w:type="dxa"/>
            <w:tcBorders>
              <w:left w:val="single" w:color="auto" w:sz="4" w:space="0"/>
            </w:tcBorders>
          </w:tcPr>
          <w:p>
            <w:pPr>
              <w:spacing w:line="240" w:lineRule="exact"/>
              <w:jc w:val="center"/>
              <w:rPr>
                <w:rFonts w:hint="eastAsia" w:ascii="Cambria Math" w:hAnsi="Cambria Math" w:cs="Cambria Math"/>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973" w:type="dxa"/>
            <w:gridSpan w:val="2"/>
            <w:vMerge w:val="continue"/>
            <w:tcMar>
              <w:top w:w="15" w:type="dxa"/>
              <w:left w:w="15" w:type="dxa"/>
              <w:bottom w:w="0" w:type="dxa"/>
              <w:right w:w="15" w:type="dxa"/>
            </w:tcMar>
            <w:textDirection w:val="tbRlV"/>
            <w:vAlign w:val="center"/>
          </w:tcPr>
          <w:p>
            <w:pPr>
              <w:spacing w:line="240" w:lineRule="exact"/>
              <w:ind w:left="113" w:right="113"/>
              <w:jc w:val="center"/>
              <w:rPr>
                <w:color w:val="auto"/>
                <w:sz w:val="18"/>
                <w:szCs w:val="18"/>
                <w:highlight w:val="none"/>
              </w:rPr>
            </w:pPr>
          </w:p>
        </w:tc>
        <w:tc>
          <w:tcPr>
            <w:tcW w:w="1134" w:type="dxa"/>
            <w:tcMar>
              <w:top w:w="15" w:type="dxa"/>
              <w:left w:w="15" w:type="dxa"/>
              <w:bottom w:w="0" w:type="dxa"/>
              <w:right w:w="15" w:type="dxa"/>
            </w:tcMar>
            <w:vAlign w:val="center"/>
          </w:tcPr>
          <w:p>
            <w:pPr>
              <w:tabs>
                <w:tab w:val="left" w:pos="420"/>
              </w:tabs>
              <w:spacing w:line="240" w:lineRule="exact"/>
              <w:jc w:val="center"/>
              <w:rPr>
                <w:color w:val="auto"/>
                <w:sz w:val="18"/>
                <w:szCs w:val="18"/>
                <w:highlight w:val="none"/>
              </w:rPr>
            </w:pPr>
            <w:r>
              <w:rPr>
                <w:color w:val="auto"/>
                <w:sz w:val="18"/>
                <w:szCs w:val="18"/>
                <w:highlight w:val="none"/>
              </w:rPr>
              <w:t>GB06400</w:t>
            </w:r>
            <w:r>
              <w:rPr>
                <w:rFonts w:hint="eastAsia"/>
                <w:color w:val="auto"/>
                <w:sz w:val="18"/>
                <w:szCs w:val="18"/>
                <w:highlight w:val="none"/>
              </w:rPr>
              <w:t>23</w:t>
            </w:r>
          </w:p>
          <w:p>
            <w:pPr>
              <w:tabs>
                <w:tab w:val="left" w:pos="420"/>
              </w:tabs>
              <w:spacing w:line="240" w:lineRule="exact"/>
              <w:jc w:val="center"/>
              <w:rPr>
                <w:color w:val="auto"/>
                <w:sz w:val="18"/>
                <w:szCs w:val="18"/>
                <w:highlight w:val="none"/>
              </w:rPr>
            </w:pPr>
            <w:r>
              <w:rPr>
                <w:color w:val="auto"/>
                <w:sz w:val="18"/>
                <w:szCs w:val="18"/>
                <w:highlight w:val="none"/>
              </w:rPr>
              <w:t>SJ0640017</w:t>
            </w:r>
          </w:p>
        </w:tc>
        <w:tc>
          <w:tcPr>
            <w:tcW w:w="2268" w:type="dxa"/>
            <w:tcBorders>
              <w:right w:val="single" w:color="auto" w:sz="4" w:space="0"/>
            </w:tcBorders>
            <w:noWrap/>
            <w:tcMar>
              <w:top w:w="15" w:type="dxa"/>
              <w:left w:w="15" w:type="dxa"/>
              <w:bottom w:w="0" w:type="dxa"/>
              <w:right w:w="15" w:type="dxa"/>
            </w:tcMar>
            <w:vAlign w:val="center"/>
          </w:tcPr>
          <w:p>
            <w:pPr>
              <w:spacing w:line="240" w:lineRule="exact"/>
              <w:jc w:val="left"/>
              <w:rPr>
                <w:color w:val="auto"/>
                <w:sz w:val="18"/>
                <w:szCs w:val="18"/>
                <w:highlight w:val="none"/>
              </w:rPr>
            </w:pPr>
            <w:r>
              <w:rPr>
                <w:color w:val="auto"/>
                <w:sz w:val="18"/>
                <w:szCs w:val="18"/>
                <w:highlight w:val="none"/>
              </w:rPr>
              <w:t>毛泽东思想和中国特色社会主义理论体系概论</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spacing w:line="240" w:lineRule="exact"/>
              <w:jc w:val="center"/>
              <w:rPr>
                <w:color w:val="auto"/>
                <w:sz w:val="18"/>
                <w:szCs w:val="18"/>
                <w:highlight w:val="none"/>
              </w:rPr>
            </w:pPr>
            <w:r>
              <w:rPr>
                <w:color w:val="auto"/>
                <w:sz w:val="18"/>
                <w:szCs w:val="18"/>
                <w:highlight w:val="none"/>
              </w:rPr>
              <w:t>3</w:t>
            </w:r>
          </w:p>
        </w:tc>
        <w:tc>
          <w:tcPr>
            <w:tcW w:w="425" w:type="dxa"/>
            <w:tcBorders>
              <w:left w:val="single" w:color="auto" w:sz="4" w:space="0"/>
            </w:tcBorders>
            <w:noWrap/>
            <w:tcMar>
              <w:top w:w="15" w:type="dxa"/>
              <w:left w:w="15" w:type="dxa"/>
              <w:bottom w:w="0" w:type="dxa"/>
              <w:right w:w="15" w:type="dxa"/>
            </w:tcMar>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54</w:t>
            </w:r>
          </w:p>
        </w:tc>
        <w:tc>
          <w:tcPr>
            <w:tcW w:w="567" w:type="dxa"/>
            <w:noWrap/>
            <w:tcMar>
              <w:top w:w="15" w:type="dxa"/>
              <w:left w:w="15" w:type="dxa"/>
              <w:bottom w:w="0" w:type="dxa"/>
              <w:right w:w="15" w:type="dxa"/>
            </w:tcMar>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45</w:t>
            </w:r>
          </w:p>
        </w:tc>
        <w:tc>
          <w:tcPr>
            <w:tcW w:w="425" w:type="dxa"/>
            <w:noWrap/>
            <w:tcMar>
              <w:top w:w="15" w:type="dxa"/>
              <w:left w:w="15" w:type="dxa"/>
              <w:bottom w:w="0" w:type="dxa"/>
              <w:right w:w="15" w:type="dxa"/>
            </w:tcMar>
            <w:vAlign w:val="center"/>
          </w:tcPr>
          <w:p>
            <w:pPr>
              <w:spacing w:line="240" w:lineRule="exact"/>
              <w:jc w:val="center"/>
              <w:rPr>
                <w:color w:val="auto"/>
                <w:sz w:val="18"/>
                <w:szCs w:val="18"/>
                <w:highlight w:val="none"/>
              </w:rPr>
            </w:pPr>
          </w:p>
        </w:tc>
        <w:tc>
          <w:tcPr>
            <w:tcW w:w="567" w:type="dxa"/>
            <w:tcBorders>
              <w:right w:val="single" w:color="auto" w:sz="4" w:space="0"/>
            </w:tcBorders>
            <w:tcMar>
              <w:top w:w="15" w:type="dxa"/>
              <w:left w:w="15" w:type="dxa"/>
              <w:bottom w:w="0" w:type="dxa"/>
              <w:right w:w="15" w:type="dxa"/>
            </w:tcMar>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9</w:t>
            </w:r>
          </w:p>
        </w:tc>
        <w:tc>
          <w:tcPr>
            <w:tcW w:w="709" w:type="dxa"/>
            <w:tcBorders>
              <w:left w:val="single" w:color="auto" w:sz="4" w:space="0"/>
              <w:right w:val="single" w:color="auto" w:sz="4" w:space="0"/>
            </w:tcBorders>
            <w:vAlign w:val="center"/>
          </w:tcPr>
          <w:p>
            <w:pPr>
              <w:spacing w:line="240" w:lineRule="exact"/>
              <w:jc w:val="center"/>
              <w:rPr>
                <w:color w:val="auto"/>
                <w:sz w:val="18"/>
                <w:szCs w:val="18"/>
                <w:highlight w:val="none"/>
              </w:rPr>
            </w:pPr>
            <w:r>
              <w:rPr>
                <w:rFonts w:hint="eastAsia"/>
                <w:color w:val="auto"/>
                <w:sz w:val="18"/>
                <w:szCs w:val="18"/>
                <w:highlight w:val="none"/>
              </w:rPr>
              <w:t>4</w:t>
            </w:r>
          </w:p>
        </w:tc>
        <w:tc>
          <w:tcPr>
            <w:tcW w:w="709" w:type="dxa"/>
            <w:tcBorders>
              <w:left w:val="single" w:color="auto" w:sz="4" w:space="0"/>
              <w:right w:val="single" w:color="auto" w:sz="4" w:space="0"/>
            </w:tcBorders>
            <w:noWrap/>
            <w:tcMar>
              <w:top w:w="15" w:type="dxa"/>
              <w:left w:w="15" w:type="dxa"/>
              <w:bottom w:w="0" w:type="dxa"/>
              <w:right w:w="15" w:type="dxa"/>
            </w:tcMar>
            <w:vAlign w:val="center"/>
          </w:tcPr>
          <w:p>
            <w:pPr>
              <w:spacing w:line="240" w:lineRule="exact"/>
              <w:jc w:val="center"/>
              <w:rPr>
                <w:color w:val="auto"/>
                <w:sz w:val="18"/>
                <w:szCs w:val="18"/>
                <w:highlight w:val="none"/>
              </w:rPr>
            </w:pPr>
            <w:r>
              <w:rPr>
                <w:rFonts w:hint="eastAsia" w:ascii="宋体" w:hAnsi="宋体" w:cs="宋体"/>
                <w:color w:val="auto"/>
                <w:kern w:val="0"/>
                <w:sz w:val="18"/>
                <w:szCs w:val="18"/>
                <w:highlight w:val="none"/>
              </w:rPr>
              <w:t>考查</w:t>
            </w:r>
          </w:p>
        </w:tc>
        <w:tc>
          <w:tcPr>
            <w:tcW w:w="1275" w:type="dxa"/>
            <w:tcBorders>
              <w:left w:val="single" w:color="auto" w:sz="4" w:space="0"/>
            </w:tcBorders>
          </w:tcPr>
          <w:p>
            <w:pPr>
              <w:spacing w:line="240" w:lineRule="exact"/>
              <w:jc w:val="center"/>
              <w:rPr>
                <w:rFonts w:hint="eastAsia" w:ascii="Cambria Math" w:hAnsi="Cambria Math" w:cs="Cambria Math"/>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973" w:type="dxa"/>
            <w:gridSpan w:val="2"/>
            <w:vMerge w:val="continue"/>
            <w:tcMar>
              <w:top w:w="15" w:type="dxa"/>
              <w:left w:w="15" w:type="dxa"/>
              <w:bottom w:w="0" w:type="dxa"/>
              <w:right w:w="15" w:type="dxa"/>
            </w:tcMar>
            <w:textDirection w:val="tbRlV"/>
            <w:vAlign w:val="center"/>
          </w:tcPr>
          <w:p>
            <w:pPr>
              <w:spacing w:line="240" w:lineRule="exact"/>
              <w:ind w:left="113" w:right="113"/>
              <w:jc w:val="center"/>
              <w:rPr>
                <w:color w:val="auto"/>
                <w:sz w:val="18"/>
                <w:szCs w:val="18"/>
                <w:highlight w:val="none"/>
              </w:rPr>
            </w:pPr>
          </w:p>
        </w:tc>
        <w:tc>
          <w:tcPr>
            <w:tcW w:w="1134" w:type="dxa"/>
            <w:tcMar>
              <w:top w:w="15" w:type="dxa"/>
              <w:left w:w="15" w:type="dxa"/>
              <w:bottom w:w="0" w:type="dxa"/>
              <w:right w:w="15" w:type="dxa"/>
            </w:tcMar>
            <w:vAlign w:val="center"/>
          </w:tcPr>
          <w:p>
            <w:pPr>
              <w:tabs>
                <w:tab w:val="left" w:pos="420"/>
              </w:tabs>
              <w:spacing w:line="240" w:lineRule="exact"/>
              <w:jc w:val="center"/>
              <w:rPr>
                <w:color w:val="auto"/>
                <w:sz w:val="18"/>
                <w:szCs w:val="18"/>
                <w:highlight w:val="none"/>
              </w:rPr>
            </w:pPr>
            <w:r>
              <w:rPr>
                <w:color w:val="auto"/>
                <w:sz w:val="18"/>
                <w:szCs w:val="18"/>
                <w:highlight w:val="none"/>
              </w:rPr>
              <w:t>GB0640021</w:t>
            </w:r>
          </w:p>
        </w:tc>
        <w:tc>
          <w:tcPr>
            <w:tcW w:w="2268" w:type="dxa"/>
            <w:tcBorders>
              <w:right w:val="single" w:color="auto" w:sz="4" w:space="0"/>
            </w:tcBorders>
            <w:noWrap/>
            <w:tcMar>
              <w:top w:w="15" w:type="dxa"/>
              <w:left w:w="15" w:type="dxa"/>
              <w:bottom w:w="0" w:type="dxa"/>
              <w:right w:w="15" w:type="dxa"/>
            </w:tcMar>
            <w:vAlign w:val="center"/>
          </w:tcPr>
          <w:p>
            <w:pPr>
              <w:spacing w:line="240" w:lineRule="exact"/>
              <w:jc w:val="left"/>
              <w:rPr>
                <w:color w:val="auto"/>
                <w:sz w:val="18"/>
                <w:szCs w:val="18"/>
                <w:highlight w:val="none"/>
              </w:rPr>
            </w:pPr>
            <w:r>
              <w:rPr>
                <w:rFonts w:hint="eastAsia"/>
                <w:color w:val="auto"/>
                <w:sz w:val="18"/>
                <w:szCs w:val="18"/>
                <w:highlight w:val="none"/>
              </w:rPr>
              <w:t>习近平新时代中国特色社会主义思想概论</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spacing w:line="240" w:lineRule="exact"/>
              <w:jc w:val="center"/>
              <w:rPr>
                <w:color w:val="auto"/>
                <w:sz w:val="18"/>
                <w:szCs w:val="18"/>
                <w:highlight w:val="none"/>
              </w:rPr>
            </w:pPr>
            <w:r>
              <w:rPr>
                <w:rFonts w:hint="eastAsia"/>
                <w:color w:val="auto"/>
                <w:sz w:val="18"/>
                <w:szCs w:val="18"/>
                <w:highlight w:val="none"/>
              </w:rPr>
              <w:t>3</w:t>
            </w:r>
          </w:p>
        </w:tc>
        <w:tc>
          <w:tcPr>
            <w:tcW w:w="425" w:type="dxa"/>
            <w:tcBorders>
              <w:left w:val="single" w:color="auto" w:sz="4" w:space="0"/>
            </w:tcBorders>
            <w:noWrap/>
            <w:tcMar>
              <w:top w:w="15" w:type="dxa"/>
              <w:left w:w="15" w:type="dxa"/>
              <w:bottom w:w="0" w:type="dxa"/>
              <w:right w:w="15" w:type="dxa"/>
            </w:tcMar>
            <w:vAlign w:val="center"/>
          </w:tcPr>
          <w:p>
            <w:pPr>
              <w:spacing w:line="240" w:lineRule="exact"/>
              <w:jc w:val="center"/>
              <w:rPr>
                <w:color w:val="auto"/>
                <w:sz w:val="18"/>
                <w:szCs w:val="18"/>
                <w:highlight w:val="none"/>
              </w:rPr>
            </w:pPr>
            <w:r>
              <w:rPr>
                <w:rFonts w:hint="eastAsia"/>
                <w:color w:val="auto"/>
                <w:sz w:val="18"/>
                <w:szCs w:val="18"/>
                <w:highlight w:val="none"/>
              </w:rPr>
              <w:t>54</w:t>
            </w:r>
          </w:p>
        </w:tc>
        <w:tc>
          <w:tcPr>
            <w:tcW w:w="567" w:type="dxa"/>
            <w:noWrap/>
            <w:tcMar>
              <w:top w:w="15" w:type="dxa"/>
              <w:left w:w="15" w:type="dxa"/>
              <w:bottom w:w="0" w:type="dxa"/>
              <w:right w:w="15" w:type="dxa"/>
            </w:tcMar>
            <w:vAlign w:val="center"/>
          </w:tcPr>
          <w:p>
            <w:pPr>
              <w:spacing w:line="240" w:lineRule="exact"/>
              <w:jc w:val="center"/>
              <w:rPr>
                <w:color w:val="auto"/>
                <w:sz w:val="18"/>
                <w:szCs w:val="18"/>
                <w:highlight w:val="none"/>
              </w:rPr>
            </w:pPr>
            <w:r>
              <w:rPr>
                <w:rFonts w:hint="eastAsia"/>
                <w:color w:val="auto"/>
                <w:sz w:val="18"/>
                <w:szCs w:val="18"/>
                <w:highlight w:val="none"/>
              </w:rPr>
              <w:t>45</w:t>
            </w:r>
          </w:p>
        </w:tc>
        <w:tc>
          <w:tcPr>
            <w:tcW w:w="425" w:type="dxa"/>
            <w:noWrap/>
            <w:tcMar>
              <w:top w:w="15" w:type="dxa"/>
              <w:left w:w="15" w:type="dxa"/>
              <w:bottom w:w="0" w:type="dxa"/>
              <w:right w:w="15" w:type="dxa"/>
            </w:tcMar>
            <w:vAlign w:val="center"/>
          </w:tcPr>
          <w:p>
            <w:pPr>
              <w:spacing w:line="240" w:lineRule="exact"/>
              <w:jc w:val="center"/>
              <w:rPr>
                <w:color w:val="auto"/>
                <w:sz w:val="18"/>
                <w:szCs w:val="18"/>
                <w:highlight w:val="none"/>
              </w:rPr>
            </w:pPr>
          </w:p>
        </w:tc>
        <w:tc>
          <w:tcPr>
            <w:tcW w:w="567" w:type="dxa"/>
            <w:tcBorders>
              <w:right w:val="single" w:color="auto" w:sz="4" w:space="0"/>
            </w:tcBorders>
            <w:tcMar>
              <w:top w:w="15" w:type="dxa"/>
              <w:left w:w="15" w:type="dxa"/>
              <w:bottom w:w="0" w:type="dxa"/>
              <w:right w:w="15" w:type="dxa"/>
            </w:tcMar>
            <w:vAlign w:val="center"/>
          </w:tcPr>
          <w:p>
            <w:pPr>
              <w:spacing w:line="240" w:lineRule="exact"/>
              <w:jc w:val="center"/>
              <w:rPr>
                <w:color w:val="auto"/>
                <w:sz w:val="18"/>
                <w:szCs w:val="18"/>
                <w:highlight w:val="none"/>
              </w:rPr>
            </w:pPr>
            <w:r>
              <w:rPr>
                <w:rFonts w:hint="eastAsia"/>
                <w:color w:val="auto"/>
                <w:sz w:val="18"/>
                <w:szCs w:val="18"/>
                <w:highlight w:val="none"/>
              </w:rPr>
              <w:t>9</w:t>
            </w:r>
          </w:p>
        </w:tc>
        <w:tc>
          <w:tcPr>
            <w:tcW w:w="709" w:type="dxa"/>
            <w:tcBorders>
              <w:left w:val="single" w:color="auto" w:sz="4" w:space="0"/>
              <w:right w:val="single" w:color="auto" w:sz="4" w:space="0"/>
            </w:tcBorders>
            <w:vAlign w:val="center"/>
          </w:tcPr>
          <w:p>
            <w:pPr>
              <w:spacing w:line="240" w:lineRule="exact"/>
              <w:jc w:val="center"/>
              <w:rPr>
                <w:color w:val="auto"/>
                <w:sz w:val="18"/>
                <w:szCs w:val="18"/>
                <w:highlight w:val="none"/>
              </w:rPr>
            </w:pPr>
            <w:r>
              <w:rPr>
                <w:rFonts w:hint="eastAsia"/>
                <w:color w:val="auto"/>
                <w:sz w:val="18"/>
                <w:szCs w:val="18"/>
                <w:highlight w:val="none"/>
              </w:rPr>
              <w:t>4</w:t>
            </w:r>
          </w:p>
        </w:tc>
        <w:tc>
          <w:tcPr>
            <w:tcW w:w="709" w:type="dxa"/>
            <w:tcBorders>
              <w:left w:val="single" w:color="auto" w:sz="4" w:space="0"/>
              <w:right w:val="single" w:color="auto" w:sz="4" w:space="0"/>
            </w:tcBorders>
            <w:noWrap/>
            <w:tcMar>
              <w:top w:w="15" w:type="dxa"/>
              <w:left w:w="15" w:type="dxa"/>
              <w:bottom w:w="0" w:type="dxa"/>
              <w:right w:w="15" w:type="dxa"/>
            </w:tcMar>
            <w:vAlign w:val="center"/>
          </w:tcPr>
          <w:p>
            <w:pPr>
              <w:spacing w:line="240" w:lineRule="exact"/>
              <w:jc w:val="center"/>
              <w:rPr>
                <w:color w:val="auto"/>
                <w:sz w:val="18"/>
                <w:szCs w:val="18"/>
                <w:highlight w:val="none"/>
              </w:rPr>
            </w:pPr>
            <w:r>
              <w:rPr>
                <w:rFonts w:hint="eastAsia" w:ascii="宋体" w:hAnsi="宋体" w:cs="宋体"/>
                <w:color w:val="auto"/>
                <w:kern w:val="0"/>
                <w:sz w:val="18"/>
                <w:szCs w:val="18"/>
                <w:highlight w:val="none"/>
              </w:rPr>
              <w:t>考查</w:t>
            </w:r>
          </w:p>
        </w:tc>
        <w:tc>
          <w:tcPr>
            <w:tcW w:w="1275" w:type="dxa"/>
            <w:tcBorders>
              <w:left w:val="single" w:color="auto" w:sz="4" w:space="0"/>
            </w:tcBorders>
          </w:tcPr>
          <w:p>
            <w:pPr>
              <w:spacing w:line="240" w:lineRule="exact"/>
              <w:jc w:val="center"/>
              <w:rPr>
                <w:rFonts w:hint="eastAsia" w:ascii="Cambria Math" w:hAnsi="Cambria Math" w:cs="Cambria Math"/>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973" w:type="dxa"/>
            <w:gridSpan w:val="2"/>
            <w:vMerge w:val="continue"/>
            <w:tcMar>
              <w:top w:w="15" w:type="dxa"/>
              <w:left w:w="15" w:type="dxa"/>
              <w:bottom w:w="0" w:type="dxa"/>
              <w:right w:w="15" w:type="dxa"/>
            </w:tcMar>
            <w:textDirection w:val="tbRlV"/>
            <w:vAlign w:val="center"/>
          </w:tcPr>
          <w:p>
            <w:pPr>
              <w:spacing w:line="240" w:lineRule="exact"/>
              <w:ind w:left="113" w:right="113"/>
              <w:jc w:val="center"/>
              <w:rPr>
                <w:color w:val="auto"/>
                <w:sz w:val="18"/>
                <w:szCs w:val="18"/>
                <w:highlight w:val="none"/>
              </w:rPr>
            </w:pPr>
          </w:p>
        </w:tc>
        <w:tc>
          <w:tcPr>
            <w:tcW w:w="1134" w:type="dxa"/>
            <w:tcMar>
              <w:top w:w="15" w:type="dxa"/>
              <w:left w:w="15" w:type="dxa"/>
              <w:bottom w:w="0" w:type="dxa"/>
              <w:right w:w="15" w:type="dxa"/>
            </w:tcMar>
            <w:vAlign w:val="center"/>
          </w:tcPr>
          <w:p>
            <w:pPr>
              <w:spacing w:line="240" w:lineRule="exact"/>
              <w:jc w:val="center"/>
              <w:rPr>
                <w:color w:val="auto"/>
                <w:sz w:val="18"/>
                <w:szCs w:val="18"/>
                <w:highlight w:val="none"/>
              </w:rPr>
            </w:pPr>
            <w:r>
              <w:rPr>
                <w:color w:val="auto"/>
                <w:sz w:val="18"/>
                <w:szCs w:val="18"/>
                <w:highlight w:val="none"/>
              </w:rPr>
              <w:t>GB0640008</w:t>
            </w:r>
          </w:p>
          <w:p>
            <w:pPr>
              <w:spacing w:line="240" w:lineRule="exact"/>
              <w:jc w:val="center"/>
              <w:rPr>
                <w:color w:val="auto"/>
                <w:sz w:val="18"/>
                <w:szCs w:val="18"/>
                <w:highlight w:val="none"/>
              </w:rPr>
            </w:pPr>
            <w:r>
              <w:rPr>
                <w:color w:val="auto"/>
                <w:sz w:val="18"/>
                <w:szCs w:val="18"/>
                <w:highlight w:val="none"/>
              </w:rPr>
              <w:t>GB0640009</w:t>
            </w:r>
          </w:p>
          <w:p>
            <w:pPr>
              <w:spacing w:line="240" w:lineRule="exact"/>
              <w:jc w:val="center"/>
              <w:rPr>
                <w:color w:val="auto"/>
                <w:sz w:val="18"/>
                <w:szCs w:val="18"/>
                <w:highlight w:val="none"/>
              </w:rPr>
            </w:pPr>
            <w:r>
              <w:rPr>
                <w:color w:val="auto"/>
                <w:sz w:val="18"/>
                <w:szCs w:val="18"/>
                <w:highlight w:val="none"/>
              </w:rPr>
              <w:t>GB0640010</w:t>
            </w:r>
          </w:p>
          <w:p>
            <w:pPr>
              <w:spacing w:line="240" w:lineRule="exact"/>
              <w:jc w:val="center"/>
              <w:rPr>
                <w:color w:val="auto"/>
                <w:sz w:val="18"/>
                <w:szCs w:val="18"/>
                <w:highlight w:val="none"/>
              </w:rPr>
            </w:pPr>
            <w:r>
              <w:rPr>
                <w:color w:val="auto"/>
                <w:sz w:val="18"/>
                <w:szCs w:val="18"/>
                <w:highlight w:val="none"/>
              </w:rPr>
              <w:t>GB0640011</w:t>
            </w:r>
          </w:p>
          <w:p>
            <w:pPr>
              <w:spacing w:line="240" w:lineRule="exact"/>
              <w:jc w:val="center"/>
              <w:rPr>
                <w:color w:val="auto"/>
                <w:sz w:val="18"/>
                <w:szCs w:val="18"/>
                <w:highlight w:val="none"/>
              </w:rPr>
            </w:pPr>
            <w:r>
              <w:rPr>
                <w:color w:val="auto"/>
                <w:sz w:val="18"/>
                <w:szCs w:val="18"/>
                <w:highlight w:val="none"/>
              </w:rPr>
              <w:t>GB0640012</w:t>
            </w:r>
          </w:p>
          <w:p>
            <w:pPr>
              <w:spacing w:line="240" w:lineRule="exact"/>
              <w:jc w:val="center"/>
              <w:rPr>
                <w:color w:val="auto"/>
                <w:sz w:val="18"/>
                <w:szCs w:val="18"/>
                <w:highlight w:val="none"/>
              </w:rPr>
            </w:pPr>
            <w:r>
              <w:rPr>
                <w:color w:val="auto"/>
                <w:sz w:val="18"/>
                <w:szCs w:val="18"/>
                <w:highlight w:val="none"/>
              </w:rPr>
              <w:t>GB0640013</w:t>
            </w:r>
          </w:p>
        </w:tc>
        <w:tc>
          <w:tcPr>
            <w:tcW w:w="2268" w:type="dxa"/>
            <w:tcBorders>
              <w:right w:val="single" w:color="auto" w:sz="4" w:space="0"/>
            </w:tcBorders>
            <w:noWrap/>
            <w:tcMar>
              <w:top w:w="15" w:type="dxa"/>
              <w:left w:w="15" w:type="dxa"/>
              <w:bottom w:w="0" w:type="dxa"/>
              <w:right w:w="15" w:type="dxa"/>
            </w:tcMar>
            <w:vAlign w:val="center"/>
          </w:tcPr>
          <w:p>
            <w:pPr>
              <w:tabs>
                <w:tab w:val="left" w:pos="3960"/>
              </w:tabs>
              <w:spacing w:line="240" w:lineRule="exact"/>
              <w:jc w:val="left"/>
              <w:rPr>
                <w:color w:val="auto"/>
                <w:sz w:val="18"/>
                <w:szCs w:val="18"/>
                <w:highlight w:val="none"/>
              </w:rPr>
            </w:pPr>
            <w:r>
              <w:rPr>
                <w:color w:val="auto"/>
                <w:sz w:val="18"/>
                <w:szCs w:val="18"/>
                <w:highlight w:val="none"/>
              </w:rPr>
              <w:t>形势与政策</w:t>
            </w:r>
            <w:r>
              <w:rPr>
                <w:rFonts w:hint="eastAsia" w:ascii="宋体" w:hAnsi="宋体" w:cs="宋体"/>
                <w:color w:val="auto"/>
                <w:sz w:val="18"/>
                <w:szCs w:val="18"/>
                <w:highlight w:val="none"/>
              </w:rPr>
              <w:t>Ⅰ</w:t>
            </w:r>
          </w:p>
          <w:p>
            <w:pPr>
              <w:tabs>
                <w:tab w:val="left" w:pos="3960"/>
              </w:tabs>
              <w:spacing w:line="240" w:lineRule="exact"/>
              <w:jc w:val="left"/>
              <w:rPr>
                <w:color w:val="auto"/>
                <w:sz w:val="18"/>
                <w:szCs w:val="18"/>
                <w:highlight w:val="none"/>
              </w:rPr>
            </w:pPr>
            <w:r>
              <w:rPr>
                <w:color w:val="auto"/>
                <w:sz w:val="18"/>
                <w:szCs w:val="18"/>
                <w:highlight w:val="none"/>
              </w:rPr>
              <w:t>形势与政策</w:t>
            </w:r>
            <w:r>
              <w:rPr>
                <w:rFonts w:hint="eastAsia" w:ascii="宋体" w:hAnsi="宋体" w:cs="宋体"/>
                <w:color w:val="auto"/>
                <w:sz w:val="18"/>
                <w:szCs w:val="18"/>
                <w:highlight w:val="none"/>
              </w:rPr>
              <w:t>Ⅱ</w:t>
            </w:r>
          </w:p>
          <w:p>
            <w:pPr>
              <w:tabs>
                <w:tab w:val="left" w:pos="3960"/>
              </w:tabs>
              <w:spacing w:line="240" w:lineRule="exact"/>
              <w:jc w:val="left"/>
              <w:rPr>
                <w:color w:val="auto"/>
                <w:sz w:val="18"/>
                <w:szCs w:val="18"/>
                <w:highlight w:val="none"/>
              </w:rPr>
            </w:pPr>
            <w:r>
              <w:rPr>
                <w:color w:val="auto"/>
                <w:sz w:val="18"/>
                <w:szCs w:val="18"/>
                <w:highlight w:val="none"/>
              </w:rPr>
              <w:t>形势与政策</w:t>
            </w:r>
            <w:r>
              <w:rPr>
                <w:rFonts w:hint="eastAsia" w:ascii="宋体" w:hAnsi="宋体" w:cs="宋体"/>
                <w:color w:val="auto"/>
                <w:sz w:val="18"/>
                <w:szCs w:val="18"/>
                <w:highlight w:val="none"/>
              </w:rPr>
              <w:t>Ⅲ</w:t>
            </w:r>
          </w:p>
          <w:p>
            <w:pPr>
              <w:tabs>
                <w:tab w:val="left" w:pos="3960"/>
              </w:tabs>
              <w:spacing w:line="240" w:lineRule="exact"/>
              <w:jc w:val="left"/>
              <w:rPr>
                <w:color w:val="auto"/>
                <w:sz w:val="18"/>
                <w:szCs w:val="18"/>
                <w:highlight w:val="none"/>
              </w:rPr>
            </w:pPr>
            <w:r>
              <w:rPr>
                <w:color w:val="auto"/>
                <w:sz w:val="18"/>
                <w:szCs w:val="18"/>
                <w:highlight w:val="none"/>
              </w:rPr>
              <w:t>形势与政策</w:t>
            </w:r>
            <w:r>
              <w:rPr>
                <w:rFonts w:hint="eastAsia" w:ascii="宋体" w:hAnsi="宋体" w:cs="宋体"/>
                <w:color w:val="auto"/>
                <w:sz w:val="18"/>
                <w:szCs w:val="18"/>
                <w:highlight w:val="none"/>
              </w:rPr>
              <w:t>Ⅳ</w:t>
            </w:r>
          </w:p>
          <w:p>
            <w:pPr>
              <w:tabs>
                <w:tab w:val="left" w:pos="3960"/>
              </w:tabs>
              <w:spacing w:line="240" w:lineRule="exact"/>
              <w:jc w:val="left"/>
              <w:rPr>
                <w:color w:val="auto"/>
                <w:sz w:val="18"/>
                <w:szCs w:val="18"/>
                <w:highlight w:val="none"/>
              </w:rPr>
            </w:pPr>
            <w:r>
              <w:rPr>
                <w:color w:val="auto"/>
                <w:sz w:val="18"/>
                <w:szCs w:val="18"/>
                <w:highlight w:val="none"/>
              </w:rPr>
              <w:t>形势与政策</w:t>
            </w:r>
            <w:r>
              <w:rPr>
                <w:rFonts w:hint="eastAsia" w:ascii="宋体" w:hAnsi="宋体" w:cs="宋体"/>
                <w:color w:val="auto"/>
                <w:sz w:val="18"/>
                <w:szCs w:val="18"/>
                <w:highlight w:val="none"/>
              </w:rPr>
              <w:t>Ⅴ</w:t>
            </w:r>
          </w:p>
          <w:p>
            <w:pPr>
              <w:tabs>
                <w:tab w:val="left" w:pos="3960"/>
              </w:tabs>
              <w:spacing w:line="240" w:lineRule="exact"/>
              <w:jc w:val="left"/>
              <w:rPr>
                <w:color w:val="auto"/>
                <w:sz w:val="18"/>
                <w:szCs w:val="18"/>
                <w:highlight w:val="none"/>
              </w:rPr>
            </w:pPr>
            <w:r>
              <w:rPr>
                <w:color w:val="auto"/>
                <w:sz w:val="18"/>
                <w:szCs w:val="18"/>
                <w:highlight w:val="none"/>
              </w:rPr>
              <w:t>形势与政策</w:t>
            </w:r>
            <w:r>
              <w:rPr>
                <w:rFonts w:hint="eastAsia" w:ascii="宋体" w:hAnsi="宋体" w:cs="宋体"/>
                <w:color w:val="auto"/>
                <w:sz w:val="18"/>
                <w:szCs w:val="18"/>
                <w:highlight w:val="none"/>
              </w:rPr>
              <w:t>Ⅵ</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spacing w:line="240" w:lineRule="exact"/>
              <w:jc w:val="center"/>
              <w:rPr>
                <w:color w:val="auto"/>
                <w:sz w:val="18"/>
                <w:szCs w:val="18"/>
                <w:highlight w:val="none"/>
              </w:rPr>
            </w:pPr>
            <w:r>
              <w:rPr>
                <w:color w:val="auto"/>
                <w:sz w:val="18"/>
                <w:szCs w:val="18"/>
                <w:highlight w:val="none"/>
              </w:rPr>
              <w:t>2</w:t>
            </w:r>
          </w:p>
        </w:tc>
        <w:tc>
          <w:tcPr>
            <w:tcW w:w="425" w:type="dxa"/>
            <w:tcBorders>
              <w:left w:val="single" w:color="auto" w:sz="4" w:space="0"/>
            </w:tcBorders>
            <w:noWrap/>
            <w:tcMar>
              <w:top w:w="15" w:type="dxa"/>
              <w:left w:w="15" w:type="dxa"/>
              <w:bottom w:w="0" w:type="dxa"/>
              <w:right w:w="15" w:type="dxa"/>
            </w:tcMar>
            <w:vAlign w:val="center"/>
          </w:tcPr>
          <w:p>
            <w:pPr>
              <w:spacing w:line="240" w:lineRule="exact"/>
              <w:jc w:val="center"/>
              <w:rPr>
                <w:color w:val="auto"/>
                <w:sz w:val="18"/>
                <w:szCs w:val="18"/>
                <w:highlight w:val="none"/>
              </w:rPr>
            </w:pPr>
            <w:r>
              <w:rPr>
                <w:color w:val="auto"/>
                <w:sz w:val="18"/>
                <w:szCs w:val="18"/>
                <w:highlight w:val="none"/>
              </w:rPr>
              <w:t>64</w:t>
            </w:r>
          </w:p>
        </w:tc>
        <w:tc>
          <w:tcPr>
            <w:tcW w:w="567" w:type="dxa"/>
            <w:noWrap/>
            <w:tcMar>
              <w:top w:w="15" w:type="dxa"/>
              <w:left w:w="15" w:type="dxa"/>
              <w:bottom w:w="0" w:type="dxa"/>
              <w:right w:w="15" w:type="dxa"/>
            </w:tcMar>
            <w:vAlign w:val="center"/>
          </w:tcPr>
          <w:p>
            <w:pPr>
              <w:spacing w:line="240" w:lineRule="exact"/>
              <w:jc w:val="center"/>
              <w:rPr>
                <w:color w:val="auto"/>
                <w:sz w:val="18"/>
                <w:szCs w:val="18"/>
                <w:highlight w:val="none"/>
              </w:rPr>
            </w:pPr>
            <w:r>
              <w:rPr>
                <w:color w:val="auto"/>
                <w:sz w:val="18"/>
                <w:szCs w:val="18"/>
                <w:highlight w:val="none"/>
              </w:rPr>
              <w:t>40</w:t>
            </w:r>
          </w:p>
        </w:tc>
        <w:tc>
          <w:tcPr>
            <w:tcW w:w="425" w:type="dxa"/>
            <w:noWrap/>
            <w:tcMar>
              <w:top w:w="15" w:type="dxa"/>
              <w:left w:w="15" w:type="dxa"/>
              <w:bottom w:w="0" w:type="dxa"/>
              <w:right w:w="15" w:type="dxa"/>
            </w:tcMar>
            <w:vAlign w:val="center"/>
          </w:tcPr>
          <w:p>
            <w:pPr>
              <w:spacing w:line="240" w:lineRule="exact"/>
              <w:jc w:val="center"/>
              <w:rPr>
                <w:color w:val="auto"/>
                <w:sz w:val="18"/>
                <w:szCs w:val="18"/>
                <w:highlight w:val="none"/>
              </w:rPr>
            </w:pPr>
          </w:p>
        </w:tc>
        <w:tc>
          <w:tcPr>
            <w:tcW w:w="567" w:type="dxa"/>
            <w:tcBorders>
              <w:right w:val="single" w:color="auto" w:sz="4" w:space="0"/>
            </w:tcBorders>
            <w:tcMar>
              <w:top w:w="15" w:type="dxa"/>
              <w:left w:w="15" w:type="dxa"/>
              <w:bottom w:w="0" w:type="dxa"/>
              <w:right w:w="15" w:type="dxa"/>
            </w:tcMar>
            <w:vAlign w:val="center"/>
          </w:tcPr>
          <w:p>
            <w:pPr>
              <w:spacing w:line="240" w:lineRule="exact"/>
              <w:jc w:val="center"/>
              <w:rPr>
                <w:color w:val="auto"/>
                <w:sz w:val="18"/>
                <w:szCs w:val="18"/>
                <w:highlight w:val="none"/>
              </w:rPr>
            </w:pPr>
            <w:r>
              <w:rPr>
                <w:color w:val="auto"/>
                <w:sz w:val="18"/>
                <w:szCs w:val="18"/>
                <w:highlight w:val="none"/>
              </w:rPr>
              <w:t>24</w:t>
            </w:r>
          </w:p>
        </w:tc>
        <w:tc>
          <w:tcPr>
            <w:tcW w:w="709" w:type="dxa"/>
            <w:tcBorders>
              <w:left w:val="single" w:color="auto" w:sz="4" w:space="0"/>
              <w:right w:val="single" w:color="auto" w:sz="4" w:space="0"/>
            </w:tcBorders>
            <w:vAlign w:val="center"/>
          </w:tcPr>
          <w:p>
            <w:pPr>
              <w:spacing w:line="240" w:lineRule="exact"/>
              <w:jc w:val="center"/>
              <w:rPr>
                <w:color w:val="auto"/>
                <w:sz w:val="18"/>
                <w:szCs w:val="18"/>
                <w:highlight w:val="none"/>
              </w:rPr>
            </w:pPr>
            <w:r>
              <w:rPr>
                <w:color w:val="auto"/>
                <w:sz w:val="18"/>
                <w:szCs w:val="18"/>
                <w:highlight w:val="none"/>
              </w:rPr>
              <w:t>1-6</w:t>
            </w:r>
          </w:p>
        </w:tc>
        <w:tc>
          <w:tcPr>
            <w:tcW w:w="709" w:type="dxa"/>
            <w:tcBorders>
              <w:left w:val="single" w:color="auto" w:sz="4" w:space="0"/>
              <w:right w:val="single" w:color="auto" w:sz="4" w:space="0"/>
            </w:tcBorders>
            <w:noWrap/>
            <w:tcMar>
              <w:top w:w="15" w:type="dxa"/>
              <w:left w:w="15" w:type="dxa"/>
              <w:bottom w:w="0" w:type="dxa"/>
              <w:right w:w="15" w:type="dxa"/>
            </w:tcMar>
            <w:vAlign w:val="center"/>
          </w:tcPr>
          <w:p>
            <w:pPr>
              <w:spacing w:line="240" w:lineRule="exact"/>
              <w:jc w:val="center"/>
              <w:rPr>
                <w:color w:val="auto"/>
                <w:sz w:val="18"/>
                <w:szCs w:val="18"/>
                <w:highlight w:val="none"/>
              </w:rPr>
            </w:pPr>
            <w:r>
              <w:rPr>
                <w:rFonts w:hint="eastAsia"/>
                <w:color w:val="auto"/>
                <w:sz w:val="18"/>
                <w:szCs w:val="18"/>
                <w:highlight w:val="none"/>
              </w:rPr>
              <w:t>考查</w:t>
            </w:r>
          </w:p>
        </w:tc>
        <w:tc>
          <w:tcPr>
            <w:tcW w:w="1275" w:type="dxa"/>
            <w:tcBorders>
              <w:left w:val="single" w:color="auto" w:sz="4" w:space="0"/>
            </w:tcBorders>
          </w:tcPr>
          <w:p>
            <w:pPr>
              <w:spacing w:line="240" w:lineRule="exact"/>
              <w:jc w:val="center"/>
              <w:rPr>
                <w:rFonts w:hint="eastAsia" w:ascii="Cambria Math" w:hAnsi="Cambria Math" w:cs="Cambria Math"/>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973" w:type="dxa"/>
            <w:gridSpan w:val="2"/>
            <w:vMerge w:val="continue"/>
            <w:tcMar>
              <w:top w:w="15" w:type="dxa"/>
              <w:left w:w="15" w:type="dxa"/>
              <w:bottom w:w="0" w:type="dxa"/>
              <w:right w:w="15" w:type="dxa"/>
            </w:tcMar>
            <w:textDirection w:val="tbRlV"/>
            <w:vAlign w:val="center"/>
          </w:tcPr>
          <w:p>
            <w:pPr>
              <w:spacing w:line="240" w:lineRule="exact"/>
              <w:ind w:left="113" w:right="113"/>
              <w:jc w:val="center"/>
              <w:rPr>
                <w:color w:val="auto"/>
                <w:sz w:val="18"/>
                <w:szCs w:val="18"/>
                <w:highlight w:val="none"/>
              </w:rPr>
            </w:pPr>
          </w:p>
        </w:tc>
        <w:tc>
          <w:tcPr>
            <w:tcW w:w="1134" w:type="dxa"/>
            <w:tcMar>
              <w:top w:w="15" w:type="dxa"/>
              <w:left w:w="15" w:type="dxa"/>
              <w:bottom w:w="0" w:type="dxa"/>
              <w:right w:w="15" w:type="dxa"/>
            </w:tcMar>
            <w:vAlign w:val="center"/>
          </w:tcPr>
          <w:p>
            <w:pPr>
              <w:spacing w:line="240" w:lineRule="exact"/>
              <w:jc w:val="center"/>
              <w:rPr>
                <w:color w:val="auto"/>
                <w:sz w:val="18"/>
                <w:szCs w:val="18"/>
                <w:highlight w:val="none"/>
              </w:rPr>
            </w:pPr>
            <w:r>
              <w:rPr>
                <w:color w:val="auto"/>
                <w:sz w:val="18"/>
                <w:szCs w:val="18"/>
                <w:highlight w:val="none"/>
              </w:rPr>
              <w:t>GB0840001</w:t>
            </w:r>
          </w:p>
        </w:tc>
        <w:tc>
          <w:tcPr>
            <w:tcW w:w="2268" w:type="dxa"/>
            <w:tcBorders>
              <w:right w:val="single" w:color="auto" w:sz="4" w:space="0"/>
            </w:tcBorders>
            <w:noWrap/>
            <w:tcMar>
              <w:top w:w="15" w:type="dxa"/>
              <w:left w:w="15" w:type="dxa"/>
              <w:bottom w:w="0" w:type="dxa"/>
              <w:right w:w="15" w:type="dxa"/>
            </w:tcMar>
            <w:vAlign w:val="center"/>
          </w:tcPr>
          <w:p>
            <w:pPr>
              <w:tabs>
                <w:tab w:val="left" w:pos="3960"/>
              </w:tabs>
              <w:spacing w:line="240" w:lineRule="exact"/>
              <w:jc w:val="left"/>
              <w:rPr>
                <w:color w:val="auto"/>
                <w:sz w:val="18"/>
                <w:szCs w:val="18"/>
                <w:highlight w:val="none"/>
              </w:rPr>
            </w:pPr>
            <w:r>
              <w:rPr>
                <w:color w:val="auto"/>
                <w:sz w:val="18"/>
                <w:szCs w:val="18"/>
                <w:highlight w:val="none"/>
              </w:rPr>
              <w:t>大学体育（一）</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spacing w:line="240" w:lineRule="exact"/>
              <w:jc w:val="center"/>
              <w:rPr>
                <w:color w:val="auto"/>
                <w:sz w:val="18"/>
                <w:szCs w:val="18"/>
                <w:highlight w:val="none"/>
              </w:rPr>
            </w:pPr>
            <w:r>
              <w:rPr>
                <w:color w:val="auto"/>
                <w:sz w:val="18"/>
                <w:szCs w:val="18"/>
                <w:highlight w:val="none"/>
              </w:rPr>
              <w:t>1</w:t>
            </w:r>
          </w:p>
        </w:tc>
        <w:tc>
          <w:tcPr>
            <w:tcW w:w="425" w:type="dxa"/>
            <w:tcBorders>
              <w:left w:val="single" w:color="auto" w:sz="4" w:space="0"/>
            </w:tcBorders>
            <w:noWrap/>
            <w:tcMar>
              <w:top w:w="15" w:type="dxa"/>
              <w:left w:w="15" w:type="dxa"/>
              <w:bottom w:w="0" w:type="dxa"/>
              <w:right w:w="15" w:type="dxa"/>
            </w:tcMar>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36</w:t>
            </w:r>
          </w:p>
        </w:tc>
        <w:tc>
          <w:tcPr>
            <w:tcW w:w="567" w:type="dxa"/>
            <w:noWrap/>
            <w:tcMar>
              <w:top w:w="15" w:type="dxa"/>
              <w:left w:w="15" w:type="dxa"/>
              <w:bottom w:w="0" w:type="dxa"/>
              <w:right w:w="15" w:type="dxa"/>
            </w:tcMar>
            <w:vAlign w:val="center"/>
          </w:tcPr>
          <w:p>
            <w:pPr>
              <w:spacing w:line="240" w:lineRule="exact"/>
              <w:jc w:val="center"/>
              <w:rPr>
                <w:color w:val="auto"/>
                <w:sz w:val="18"/>
                <w:szCs w:val="18"/>
                <w:highlight w:val="none"/>
              </w:rPr>
            </w:pPr>
          </w:p>
        </w:tc>
        <w:tc>
          <w:tcPr>
            <w:tcW w:w="425" w:type="dxa"/>
            <w:noWrap/>
            <w:tcMar>
              <w:top w:w="15" w:type="dxa"/>
              <w:left w:w="15" w:type="dxa"/>
              <w:bottom w:w="0" w:type="dxa"/>
              <w:right w:w="15" w:type="dxa"/>
            </w:tcMar>
            <w:vAlign w:val="center"/>
          </w:tcPr>
          <w:p>
            <w:pPr>
              <w:spacing w:line="240" w:lineRule="exact"/>
              <w:jc w:val="center"/>
              <w:rPr>
                <w:color w:val="auto"/>
                <w:sz w:val="18"/>
                <w:szCs w:val="18"/>
                <w:highlight w:val="none"/>
              </w:rPr>
            </w:pPr>
          </w:p>
        </w:tc>
        <w:tc>
          <w:tcPr>
            <w:tcW w:w="567" w:type="dxa"/>
            <w:tcBorders>
              <w:right w:val="single" w:color="auto" w:sz="4" w:space="0"/>
            </w:tcBorders>
            <w:tcMar>
              <w:top w:w="15" w:type="dxa"/>
              <w:left w:w="15" w:type="dxa"/>
              <w:bottom w:w="0" w:type="dxa"/>
              <w:right w:w="15" w:type="dxa"/>
            </w:tcMar>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36</w:t>
            </w:r>
          </w:p>
        </w:tc>
        <w:tc>
          <w:tcPr>
            <w:tcW w:w="709" w:type="dxa"/>
            <w:tcBorders>
              <w:left w:val="single" w:color="auto" w:sz="4" w:space="0"/>
              <w:right w:val="single" w:color="auto" w:sz="4" w:space="0"/>
            </w:tcBorders>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1</w:t>
            </w:r>
          </w:p>
        </w:tc>
        <w:tc>
          <w:tcPr>
            <w:tcW w:w="709" w:type="dxa"/>
            <w:tcBorders>
              <w:left w:val="single" w:color="auto" w:sz="4" w:space="0"/>
              <w:right w:val="single" w:color="auto" w:sz="4" w:space="0"/>
            </w:tcBorders>
            <w:noWrap/>
            <w:tcMar>
              <w:top w:w="15" w:type="dxa"/>
              <w:left w:w="15" w:type="dxa"/>
              <w:bottom w:w="0" w:type="dxa"/>
              <w:right w:w="15" w:type="dxa"/>
            </w:tcMar>
            <w:vAlign w:val="center"/>
          </w:tcPr>
          <w:p>
            <w:pPr>
              <w:spacing w:line="240" w:lineRule="exact"/>
              <w:jc w:val="center"/>
              <w:rPr>
                <w:color w:val="auto"/>
                <w:sz w:val="18"/>
                <w:szCs w:val="18"/>
                <w:highlight w:val="none"/>
              </w:rPr>
            </w:pPr>
            <w:r>
              <w:rPr>
                <w:rFonts w:hint="eastAsia"/>
                <w:color w:val="auto"/>
                <w:sz w:val="18"/>
                <w:szCs w:val="18"/>
                <w:highlight w:val="none"/>
              </w:rPr>
              <w:t>考查</w:t>
            </w:r>
          </w:p>
        </w:tc>
        <w:tc>
          <w:tcPr>
            <w:tcW w:w="1275" w:type="dxa"/>
            <w:tcBorders>
              <w:left w:val="single" w:color="auto" w:sz="4" w:space="0"/>
            </w:tcBorders>
          </w:tcPr>
          <w:p>
            <w:pPr>
              <w:spacing w:line="240" w:lineRule="exact"/>
              <w:jc w:val="center"/>
              <w:rPr>
                <w:rFonts w:hint="eastAsia" w:ascii="Cambria Math" w:hAnsi="Cambria Math" w:cs="Cambria Math"/>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973" w:type="dxa"/>
            <w:gridSpan w:val="2"/>
            <w:vMerge w:val="continue"/>
            <w:tcMar>
              <w:top w:w="15" w:type="dxa"/>
              <w:left w:w="15" w:type="dxa"/>
              <w:bottom w:w="0" w:type="dxa"/>
              <w:right w:w="15" w:type="dxa"/>
            </w:tcMar>
            <w:textDirection w:val="tbRlV"/>
            <w:vAlign w:val="center"/>
          </w:tcPr>
          <w:p>
            <w:pPr>
              <w:spacing w:line="240" w:lineRule="exact"/>
              <w:ind w:left="113" w:right="113"/>
              <w:jc w:val="center"/>
              <w:rPr>
                <w:color w:val="auto"/>
                <w:sz w:val="18"/>
                <w:szCs w:val="18"/>
                <w:highlight w:val="none"/>
              </w:rPr>
            </w:pPr>
          </w:p>
        </w:tc>
        <w:tc>
          <w:tcPr>
            <w:tcW w:w="1134" w:type="dxa"/>
            <w:tcMar>
              <w:top w:w="15" w:type="dxa"/>
              <w:left w:w="15" w:type="dxa"/>
              <w:bottom w:w="0" w:type="dxa"/>
              <w:right w:w="15" w:type="dxa"/>
            </w:tcMar>
            <w:vAlign w:val="center"/>
          </w:tcPr>
          <w:p>
            <w:pPr>
              <w:spacing w:line="240" w:lineRule="exact"/>
              <w:jc w:val="center"/>
              <w:rPr>
                <w:color w:val="auto"/>
                <w:sz w:val="18"/>
                <w:szCs w:val="18"/>
                <w:highlight w:val="none"/>
              </w:rPr>
            </w:pPr>
            <w:r>
              <w:rPr>
                <w:color w:val="auto"/>
                <w:sz w:val="18"/>
                <w:szCs w:val="18"/>
                <w:highlight w:val="none"/>
              </w:rPr>
              <w:t>GB0840002</w:t>
            </w:r>
          </w:p>
          <w:p>
            <w:pPr>
              <w:spacing w:line="240" w:lineRule="exact"/>
              <w:jc w:val="center"/>
              <w:rPr>
                <w:color w:val="auto"/>
                <w:sz w:val="18"/>
                <w:szCs w:val="18"/>
                <w:highlight w:val="none"/>
              </w:rPr>
            </w:pPr>
            <w:r>
              <w:rPr>
                <w:color w:val="auto"/>
                <w:sz w:val="18"/>
                <w:szCs w:val="18"/>
                <w:highlight w:val="none"/>
              </w:rPr>
              <w:t>GB084000</w:t>
            </w:r>
            <w:r>
              <w:rPr>
                <w:rFonts w:hint="eastAsia"/>
                <w:color w:val="auto"/>
                <w:sz w:val="18"/>
                <w:szCs w:val="18"/>
                <w:highlight w:val="none"/>
              </w:rPr>
              <w:t>3</w:t>
            </w:r>
          </w:p>
          <w:p>
            <w:pPr>
              <w:spacing w:line="240" w:lineRule="exact"/>
              <w:jc w:val="center"/>
              <w:rPr>
                <w:color w:val="auto"/>
                <w:sz w:val="18"/>
                <w:szCs w:val="18"/>
                <w:highlight w:val="none"/>
              </w:rPr>
            </w:pPr>
            <w:r>
              <w:rPr>
                <w:color w:val="auto"/>
                <w:sz w:val="18"/>
                <w:szCs w:val="18"/>
                <w:highlight w:val="none"/>
              </w:rPr>
              <w:t>GB0840004</w:t>
            </w:r>
          </w:p>
        </w:tc>
        <w:tc>
          <w:tcPr>
            <w:tcW w:w="2268" w:type="dxa"/>
            <w:tcBorders>
              <w:right w:val="single" w:color="auto" w:sz="4" w:space="0"/>
            </w:tcBorders>
            <w:noWrap/>
            <w:tcMar>
              <w:top w:w="15" w:type="dxa"/>
              <w:left w:w="15" w:type="dxa"/>
              <w:bottom w:w="0" w:type="dxa"/>
              <w:right w:w="15" w:type="dxa"/>
            </w:tcMar>
            <w:vAlign w:val="center"/>
          </w:tcPr>
          <w:p>
            <w:pPr>
              <w:spacing w:line="240" w:lineRule="exact"/>
              <w:jc w:val="left"/>
              <w:rPr>
                <w:color w:val="auto"/>
                <w:sz w:val="18"/>
                <w:szCs w:val="18"/>
                <w:highlight w:val="none"/>
              </w:rPr>
            </w:pPr>
            <w:r>
              <w:rPr>
                <w:color w:val="auto"/>
                <w:sz w:val="18"/>
                <w:szCs w:val="18"/>
                <w:highlight w:val="none"/>
              </w:rPr>
              <w:t>大学体育（二）</w:t>
            </w:r>
          </w:p>
          <w:p>
            <w:pPr>
              <w:spacing w:line="240" w:lineRule="exact"/>
              <w:jc w:val="left"/>
              <w:rPr>
                <w:color w:val="auto"/>
                <w:sz w:val="18"/>
                <w:szCs w:val="18"/>
                <w:highlight w:val="none"/>
              </w:rPr>
            </w:pPr>
            <w:r>
              <w:rPr>
                <w:color w:val="auto"/>
                <w:sz w:val="18"/>
                <w:szCs w:val="18"/>
                <w:highlight w:val="none"/>
              </w:rPr>
              <w:t>大学体育（三）</w:t>
            </w:r>
          </w:p>
          <w:p>
            <w:pPr>
              <w:spacing w:line="240" w:lineRule="exact"/>
              <w:jc w:val="left"/>
              <w:rPr>
                <w:color w:val="auto"/>
                <w:sz w:val="18"/>
                <w:szCs w:val="18"/>
                <w:highlight w:val="none"/>
              </w:rPr>
            </w:pPr>
            <w:r>
              <w:rPr>
                <w:color w:val="auto"/>
                <w:sz w:val="18"/>
                <w:szCs w:val="18"/>
                <w:highlight w:val="none"/>
              </w:rPr>
              <w:t>大学体育（四）</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spacing w:line="240" w:lineRule="exact"/>
              <w:jc w:val="center"/>
              <w:rPr>
                <w:color w:val="auto"/>
                <w:sz w:val="18"/>
                <w:szCs w:val="18"/>
                <w:highlight w:val="none"/>
              </w:rPr>
            </w:pPr>
            <w:r>
              <w:rPr>
                <w:color w:val="auto"/>
                <w:sz w:val="18"/>
                <w:szCs w:val="18"/>
                <w:highlight w:val="none"/>
              </w:rPr>
              <w:t>3</w:t>
            </w:r>
          </w:p>
        </w:tc>
        <w:tc>
          <w:tcPr>
            <w:tcW w:w="425" w:type="dxa"/>
            <w:tcBorders>
              <w:left w:val="single" w:color="auto" w:sz="4" w:space="0"/>
            </w:tcBorders>
            <w:noWrap/>
            <w:tcMar>
              <w:top w:w="15" w:type="dxa"/>
              <w:left w:w="15" w:type="dxa"/>
              <w:bottom w:w="0" w:type="dxa"/>
              <w:right w:w="15" w:type="dxa"/>
            </w:tcMar>
            <w:vAlign w:val="center"/>
          </w:tcPr>
          <w:p>
            <w:pPr>
              <w:spacing w:line="240" w:lineRule="exact"/>
              <w:jc w:val="center"/>
              <w:rPr>
                <w:color w:val="auto"/>
                <w:sz w:val="18"/>
                <w:szCs w:val="18"/>
                <w:highlight w:val="none"/>
              </w:rPr>
            </w:pPr>
            <w:r>
              <w:rPr>
                <w:color w:val="auto"/>
                <w:sz w:val="18"/>
                <w:szCs w:val="18"/>
                <w:highlight w:val="none"/>
              </w:rPr>
              <w:t>92</w:t>
            </w:r>
          </w:p>
        </w:tc>
        <w:tc>
          <w:tcPr>
            <w:tcW w:w="567" w:type="dxa"/>
            <w:noWrap/>
            <w:tcMar>
              <w:top w:w="15" w:type="dxa"/>
              <w:left w:w="15" w:type="dxa"/>
              <w:bottom w:w="0" w:type="dxa"/>
              <w:right w:w="15" w:type="dxa"/>
            </w:tcMar>
            <w:vAlign w:val="center"/>
          </w:tcPr>
          <w:p>
            <w:pPr>
              <w:spacing w:line="240" w:lineRule="exact"/>
              <w:jc w:val="center"/>
              <w:rPr>
                <w:color w:val="auto"/>
                <w:sz w:val="18"/>
                <w:szCs w:val="18"/>
                <w:highlight w:val="none"/>
              </w:rPr>
            </w:pPr>
          </w:p>
        </w:tc>
        <w:tc>
          <w:tcPr>
            <w:tcW w:w="425" w:type="dxa"/>
            <w:noWrap/>
            <w:tcMar>
              <w:top w:w="15" w:type="dxa"/>
              <w:left w:w="15" w:type="dxa"/>
              <w:bottom w:w="0" w:type="dxa"/>
              <w:right w:w="15" w:type="dxa"/>
            </w:tcMar>
            <w:vAlign w:val="center"/>
          </w:tcPr>
          <w:p>
            <w:pPr>
              <w:spacing w:line="240" w:lineRule="exact"/>
              <w:jc w:val="center"/>
              <w:rPr>
                <w:color w:val="auto"/>
                <w:sz w:val="18"/>
                <w:szCs w:val="18"/>
                <w:highlight w:val="none"/>
              </w:rPr>
            </w:pPr>
          </w:p>
        </w:tc>
        <w:tc>
          <w:tcPr>
            <w:tcW w:w="567" w:type="dxa"/>
            <w:tcBorders>
              <w:right w:val="single" w:color="auto" w:sz="4" w:space="0"/>
            </w:tcBorders>
            <w:tcMar>
              <w:top w:w="15" w:type="dxa"/>
              <w:left w:w="15" w:type="dxa"/>
              <w:bottom w:w="0" w:type="dxa"/>
              <w:right w:w="15" w:type="dxa"/>
            </w:tcMar>
            <w:vAlign w:val="center"/>
          </w:tcPr>
          <w:p>
            <w:pPr>
              <w:spacing w:line="240" w:lineRule="exact"/>
              <w:jc w:val="center"/>
              <w:rPr>
                <w:color w:val="auto"/>
                <w:sz w:val="18"/>
                <w:szCs w:val="18"/>
                <w:highlight w:val="none"/>
              </w:rPr>
            </w:pPr>
            <w:r>
              <w:rPr>
                <w:color w:val="auto"/>
                <w:sz w:val="18"/>
                <w:szCs w:val="18"/>
                <w:highlight w:val="none"/>
              </w:rPr>
              <w:t>92</w:t>
            </w:r>
          </w:p>
        </w:tc>
        <w:tc>
          <w:tcPr>
            <w:tcW w:w="709" w:type="dxa"/>
            <w:tcBorders>
              <w:left w:val="single" w:color="auto" w:sz="4" w:space="0"/>
              <w:right w:val="single" w:color="auto" w:sz="4" w:space="0"/>
            </w:tcBorders>
            <w:vAlign w:val="center"/>
          </w:tcPr>
          <w:p>
            <w:pPr>
              <w:spacing w:line="240" w:lineRule="exact"/>
              <w:jc w:val="center"/>
              <w:rPr>
                <w:color w:val="auto"/>
                <w:sz w:val="18"/>
                <w:szCs w:val="18"/>
                <w:highlight w:val="none"/>
              </w:rPr>
            </w:pPr>
            <w:r>
              <w:rPr>
                <w:color w:val="auto"/>
                <w:sz w:val="18"/>
                <w:szCs w:val="18"/>
                <w:highlight w:val="none"/>
              </w:rPr>
              <w:t>2-4</w:t>
            </w:r>
          </w:p>
        </w:tc>
        <w:tc>
          <w:tcPr>
            <w:tcW w:w="709" w:type="dxa"/>
            <w:tcBorders>
              <w:left w:val="single" w:color="auto" w:sz="4" w:space="0"/>
              <w:right w:val="single" w:color="auto" w:sz="4" w:space="0"/>
            </w:tcBorders>
            <w:noWrap/>
            <w:tcMar>
              <w:top w:w="15" w:type="dxa"/>
              <w:left w:w="15" w:type="dxa"/>
              <w:bottom w:w="0" w:type="dxa"/>
              <w:right w:w="15" w:type="dxa"/>
            </w:tcMar>
            <w:vAlign w:val="center"/>
          </w:tcPr>
          <w:p>
            <w:pPr>
              <w:spacing w:line="240" w:lineRule="exact"/>
              <w:jc w:val="center"/>
              <w:rPr>
                <w:color w:val="auto"/>
                <w:sz w:val="18"/>
                <w:szCs w:val="18"/>
                <w:highlight w:val="none"/>
              </w:rPr>
            </w:pPr>
            <w:r>
              <w:rPr>
                <w:color w:val="auto"/>
                <w:sz w:val="18"/>
                <w:szCs w:val="18"/>
                <w:highlight w:val="none"/>
              </w:rPr>
              <w:t>考查</w:t>
            </w:r>
          </w:p>
        </w:tc>
        <w:tc>
          <w:tcPr>
            <w:tcW w:w="1275" w:type="dxa"/>
            <w:tcBorders>
              <w:left w:val="single" w:color="auto" w:sz="4" w:space="0"/>
            </w:tcBorders>
          </w:tcPr>
          <w:p>
            <w:pPr>
              <w:spacing w:line="240" w:lineRule="exact"/>
              <w:jc w:val="center"/>
              <w:rPr>
                <w:rFonts w:hint="eastAsia" w:ascii="Cambria Math" w:hAnsi="Cambria Math" w:cs="Cambria Math"/>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973" w:type="dxa"/>
            <w:gridSpan w:val="2"/>
            <w:vMerge w:val="continue"/>
            <w:tcMar>
              <w:top w:w="15" w:type="dxa"/>
              <w:left w:w="15" w:type="dxa"/>
              <w:bottom w:w="0" w:type="dxa"/>
              <w:right w:w="15" w:type="dxa"/>
            </w:tcMar>
            <w:textDirection w:val="tbRlV"/>
            <w:vAlign w:val="center"/>
          </w:tcPr>
          <w:p>
            <w:pPr>
              <w:spacing w:line="240" w:lineRule="exact"/>
              <w:ind w:left="113" w:right="113"/>
              <w:jc w:val="center"/>
              <w:rPr>
                <w:color w:val="auto"/>
                <w:sz w:val="18"/>
                <w:szCs w:val="18"/>
                <w:highlight w:val="none"/>
              </w:rPr>
            </w:pPr>
          </w:p>
        </w:tc>
        <w:tc>
          <w:tcPr>
            <w:tcW w:w="1134" w:type="dxa"/>
            <w:tcMar>
              <w:top w:w="15" w:type="dxa"/>
              <w:left w:w="15" w:type="dxa"/>
              <w:bottom w:w="0" w:type="dxa"/>
              <w:right w:w="15" w:type="dxa"/>
            </w:tcMar>
            <w:vAlign w:val="center"/>
          </w:tcPr>
          <w:p>
            <w:pPr>
              <w:spacing w:line="240" w:lineRule="exact"/>
              <w:jc w:val="center"/>
              <w:rPr>
                <w:color w:val="auto"/>
                <w:sz w:val="18"/>
                <w:szCs w:val="18"/>
                <w:highlight w:val="none"/>
              </w:rPr>
            </w:pPr>
            <w:r>
              <w:rPr>
                <w:color w:val="auto"/>
                <w:sz w:val="18"/>
                <w:szCs w:val="18"/>
                <w:highlight w:val="none"/>
              </w:rPr>
              <w:t>GB0540001</w:t>
            </w:r>
          </w:p>
          <w:p>
            <w:pPr>
              <w:spacing w:line="240" w:lineRule="exact"/>
              <w:jc w:val="center"/>
              <w:rPr>
                <w:color w:val="auto"/>
                <w:sz w:val="18"/>
                <w:szCs w:val="18"/>
                <w:highlight w:val="none"/>
              </w:rPr>
            </w:pPr>
            <w:r>
              <w:rPr>
                <w:color w:val="auto"/>
                <w:sz w:val="18"/>
                <w:szCs w:val="18"/>
                <w:highlight w:val="none"/>
              </w:rPr>
              <w:t>GB0540002</w:t>
            </w:r>
          </w:p>
        </w:tc>
        <w:tc>
          <w:tcPr>
            <w:tcW w:w="2268" w:type="dxa"/>
            <w:tcBorders>
              <w:right w:val="single" w:color="auto" w:sz="4" w:space="0"/>
            </w:tcBorders>
            <w:noWrap/>
            <w:tcMar>
              <w:top w:w="15" w:type="dxa"/>
              <w:left w:w="15" w:type="dxa"/>
              <w:bottom w:w="0" w:type="dxa"/>
              <w:right w:w="15" w:type="dxa"/>
            </w:tcMar>
            <w:vAlign w:val="center"/>
          </w:tcPr>
          <w:p>
            <w:pPr>
              <w:spacing w:line="240" w:lineRule="exact"/>
              <w:jc w:val="left"/>
              <w:rPr>
                <w:color w:val="auto"/>
                <w:sz w:val="18"/>
                <w:szCs w:val="18"/>
                <w:highlight w:val="none"/>
              </w:rPr>
            </w:pPr>
            <w:r>
              <w:rPr>
                <w:color w:val="auto"/>
                <w:sz w:val="18"/>
                <w:szCs w:val="18"/>
                <w:highlight w:val="none"/>
              </w:rPr>
              <w:t xml:space="preserve">大学外语(一) </w:t>
            </w:r>
          </w:p>
          <w:p>
            <w:pPr>
              <w:spacing w:line="240" w:lineRule="exact"/>
              <w:jc w:val="left"/>
              <w:rPr>
                <w:color w:val="auto"/>
                <w:sz w:val="18"/>
                <w:szCs w:val="18"/>
                <w:highlight w:val="none"/>
              </w:rPr>
            </w:pPr>
            <w:r>
              <w:rPr>
                <w:color w:val="auto"/>
                <w:sz w:val="18"/>
                <w:szCs w:val="18"/>
                <w:highlight w:val="none"/>
              </w:rPr>
              <w:t>大学外语(二)</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spacing w:line="240" w:lineRule="exact"/>
              <w:jc w:val="center"/>
              <w:rPr>
                <w:color w:val="auto"/>
                <w:sz w:val="18"/>
                <w:szCs w:val="18"/>
                <w:highlight w:val="none"/>
              </w:rPr>
            </w:pPr>
            <w:r>
              <w:rPr>
                <w:color w:val="auto"/>
                <w:sz w:val="18"/>
                <w:szCs w:val="18"/>
                <w:highlight w:val="none"/>
              </w:rPr>
              <w:t>8</w:t>
            </w:r>
          </w:p>
        </w:tc>
        <w:tc>
          <w:tcPr>
            <w:tcW w:w="425" w:type="dxa"/>
            <w:tcBorders>
              <w:left w:val="single" w:color="auto" w:sz="4" w:space="0"/>
            </w:tcBorders>
            <w:noWrap/>
            <w:tcMar>
              <w:top w:w="15" w:type="dxa"/>
              <w:left w:w="15" w:type="dxa"/>
              <w:bottom w:w="0" w:type="dxa"/>
              <w:right w:w="15" w:type="dxa"/>
            </w:tcMar>
            <w:vAlign w:val="center"/>
          </w:tcPr>
          <w:p>
            <w:pPr>
              <w:spacing w:line="240" w:lineRule="exact"/>
              <w:jc w:val="center"/>
              <w:rPr>
                <w:color w:val="auto"/>
                <w:sz w:val="18"/>
                <w:szCs w:val="18"/>
                <w:highlight w:val="none"/>
              </w:rPr>
            </w:pPr>
            <w:r>
              <w:rPr>
                <w:color w:val="auto"/>
                <w:sz w:val="18"/>
                <w:szCs w:val="18"/>
                <w:highlight w:val="none"/>
              </w:rPr>
              <w:t>128</w:t>
            </w:r>
          </w:p>
        </w:tc>
        <w:tc>
          <w:tcPr>
            <w:tcW w:w="567" w:type="dxa"/>
            <w:noWrap/>
            <w:tcMar>
              <w:top w:w="15" w:type="dxa"/>
              <w:left w:w="15" w:type="dxa"/>
              <w:bottom w:w="0" w:type="dxa"/>
              <w:right w:w="15" w:type="dxa"/>
            </w:tcMar>
            <w:vAlign w:val="center"/>
          </w:tcPr>
          <w:p>
            <w:pPr>
              <w:spacing w:line="240" w:lineRule="exact"/>
              <w:jc w:val="center"/>
              <w:rPr>
                <w:color w:val="auto"/>
                <w:sz w:val="18"/>
                <w:szCs w:val="18"/>
                <w:highlight w:val="none"/>
              </w:rPr>
            </w:pPr>
            <w:r>
              <w:rPr>
                <w:color w:val="auto"/>
                <w:sz w:val="18"/>
                <w:szCs w:val="18"/>
                <w:highlight w:val="none"/>
              </w:rPr>
              <w:t>96</w:t>
            </w:r>
          </w:p>
        </w:tc>
        <w:tc>
          <w:tcPr>
            <w:tcW w:w="425" w:type="dxa"/>
            <w:noWrap/>
            <w:tcMar>
              <w:top w:w="15" w:type="dxa"/>
              <w:left w:w="15" w:type="dxa"/>
              <w:bottom w:w="0" w:type="dxa"/>
              <w:right w:w="15" w:type="dxa"/>
            </w:tcMar>
            <w:vAlign w:val="center"/>
          </w:tcPr>
          <w:p>
            <w:pPr>
              <w:spacing w:line="240" w:lineRule="exact"/>
              <w:jc w:val="center"/>
              <w:rPr>
                <w:color w:val="auto"/>
                <w:sz w:val="18"/>
                <w:szCs w:val="18"/>
                <w:highlight w:val="none"/>
              </w:rPr>
            </w:pPr>
          </w:p>
        </w:tc>
        <w:tc>
          <w:tcPr>
            <w:tcW w:w="567" w:type="dxa"/>
            <w:tcBorders>
              <w:right w:val="single" w:color="auto" w:sz="4" w:space="0"/>
            </w:tcBorders>
            <w:tcMar>
              <w:top w:w="15" w:type="dxa"/>
              <w:left w:w="15" w:type="dxa"/>
              <w:bottom w:w="0" w:type="dxa"/>
              <w:right w:w="15" w:type="dxa"/>
            </w:tcMar>
            <w:vAlign w:val="center"/>
          </w:tcPr>
          <w:p>
            <w:pPr>
              <w:spacing w:line="240" w:lineRule="exact"/>
              <w:jc w:val="center"/>
              <w:rPr>
                <w:color w:val="auto"/>
                <w:sz w:val="18"/>
                <w:szCs w:val="18"/>
                <w:highlight w:val="none"/>
              </w:rPr>
            </w:pPr>
            <w:r>
              <w:rPr>
                <w:color w:val="auto"/>
                <w:sz w:val="18"/>
                <w:szCs w:val="18"/>
                <w:highlight w:val="none"/>
              </w:rPr>
              <w:t>32</w:t>
            </w:r>
          </w:p>
        </w:tc>
        <w:tc>
          <w:tcPr>
            <w:tcW w:w="709" w:type="dxa"/>
            <w:tcBorders>
              <w:left w:val="single" w:color="auto" w:sz="4" w:space="0"/>
              <w:right w:val="single" w:color="auto" w:sz="4" w:space="0"/>
            </w:tcBorders>
            <w:vAlign w:val="center"/>
          </w:tcPr>
          <w:p>
            <w:pPr>
              <w:spacing w:line="240" w:lineRule="exact"/>
              <w:jc w:val="center"/>
              <w:rPr>
                <w:color w:val="auto"/>
                <w:sz w:val="18"/>
                <w:szCs w:val="18"/>
                <w:highlight w:val="none"/>
              </w:rPr>
            </w:pPr>
            <w:r>
              <w:rPr>
                <w:color w:val="auto"/>
                <w:sz w:val="18"/>
                <w:szCs w:val="18"/>
                <w:highlight w:val="none"/>
              </w:rPr>
              <w:t>1-2</w:t>
            </w:r>
          </w:p>
        </w:tc>
        <w:tc>
          <w:tcPr>
            <w:tcW w:w="709" w:type="dxa"/>
            <w:tcBorders>
              <w:left w:val="single" w:color="auto" w:sz="4" w:space="0"/>
              <w:right w:val="single" w:color="auto" w:sz="4" w:space="0"/>
            </w:tcBorders>
            <w:noWrap/>
            <w:tcMar>
              <w:top w:w="15" w:type="dxa"/>
              <w:left w:w="15" w:type="dxa"/>
              <w:bottom w:w="0" w:type="dxa"/>
              <w:right w:w="15" w:type="dxa"/>
            </w:tcMar>
            <w:vAlign w:val="center"/>
          </w:tcPr>
          <w:p>
            <w:pPr>
              <w:spacing w:line="240" w:lineRule="exact"/>
              <w:jc w:val="center"/>
              <w:rPr>
                <w:color w:val="auto"/>
                <w:sz w:val="18"/>
                <w:szCs w:val="18"/>
                <w:highlight w:val="none"/>
              </w:rPr>
            </w:pPr>
            <w:r>
              <w:rPr>
                <w:color w:val="auto"/>
                <w:sz w:val="18"/>
                <w:szCs w:val="18"/>
                <w:highlight w:val="none"/>
              </w:rPr>
              <w:t>考试</w:t>
            </w:r>
          </w:p>
        </w:tc>
        <w:tc>
          <w:tcPr>
            <w:tcW w:w="1275" w:type="dxa"/>
            <w:tcBorders>
              <w:left w:val="single" w:color="auto" w:sz="4" w:space="0"/>
            </w:tcBorders>
          </w:tcPr>
          <w:p>
            <w:pPr>
              <w:spacing w:line="240" w:lineRule="exact"/>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973" w:type="dxa"/>
            <w:gridSpan w:val="2"/>
            <w:vMerge w:val="continue"/>
            <w:tcMar>
              <w:top w:w="15" w:type="dxa"/>
              <w:left w:w="15" w:type="dxa"/>
              <w:bottom w:w="0" w:type="dxa"/>
              <w:right w:w="15" w:type="dxa"/>
            </w:tcMar>
            <w:textDirection w:val="tbRlV"/>
            <w:vAlign w:val="center"/>
          </w:tcPr>
          <w:p>
            <w:pPr>
              <w:spacing w:line="240" w:lineRule="exact"/>
              <w:ind w:left="113" w:right="113"/>
              <w:jc w:val="center"/>
              <w:rPr>
                <w:color w:val="auto"/>
                <w:sz w:val="18"/>
                <w:szCs w:val="18"/>
                <w:highlight w:val="none"/>
              </w:rPr>
            </w:pPr>
          </w:p>
        </w:tc>
        <w:tc>
          <w:tcPr>
            <w:tcW w:w="1134" w:type="dxa"/>
            <w:tcMar>
              <w:top w:w="15" w:type="dxa"/>
              <w:left w:w="15" w:type="dxa"/>
              <w:bottom w:w="0" w:type="dxa"/>
              <w:right w:w="15" w:type="dxa"/>
            </w:tcMar>
            <w:vAlign w:val="center"/>
          </w:tcPr>
          <w:p>
            <w:pPr>
              <w:spacing w:line="240" w:lineRule="exact"/>
              <w:jc w:val="center"/>
              <w:rPr>
                <w:color w:val="auto"/>
                <w:sz w:val="18"/>
                <w:szCs w:val="18"/>
                <w:highlight w:val="none"/>
              </w:rPr>
            </w:pPr>
            <w:r>
              <w:rPr>
                <w:color w:val="auto"/>
                <w:sz w:val="18"/>
                <w:szCs w:val="18"/>
                <w:highlight w:val="none"/>
              </w:rPr>
              <w:t>GB0540010</w:t>
            </w:r>
          </w:p>
          <w:p>
            <w:pPr>
              <w:spacing w:line="240" w:lineRule="exact"/>
              <w:jc w:val="center"/>
              <w:rPr>
                <w:color w:val="auto"/>
                <w:sz w:val="18"/>
                <w:szCs w:val="18"/>
                <w:highlight w:val="none"/>
              </w:rPr>
            </w:pPr>
            <w:r>
              <w:rPr>
                <w:color w:val="auto"/>
                <w:sz w:val="18"/>
                <w:szCs w:val="18"/>
                <w:highlight w:val="none"/>
              </w:rPr>
              <w:t>…………..</w:t>
            </w:r>
          </w:p>
          <w:p>
            <w:pPr>
              <w:spacing w:line="240" w:lineRule="exact"/>
              <w:jc w:val="center"/>
              <w:rPr>
                <w:color w:val="auto"/>
                <w:sz w:val="18"/>
                <w:szCs w:val="18"/>
                <w:highlight w:val="none"/>
              </w:rPr>
            </w:pPr>
            <w:r>
              <w:rPr>
                <w:color w:val="auto"/>
                <w:sz w:val="18"/>
                <w:szCs w:val="18"/>
                <w:highlight w:val="none"/>
              </w:rPr>
              <w:t>GB0540029</w:t>
            </w:r>
          </w:p>
        </w:tc>
        <w:tc>
          <w:tcPr>
            <w:tcW w:w="2268" w:type="dxa"/>
            <w:tcBorders>
              <w:right w:val="single" w:color="auto" w:sz="4" w:space="0"/>
            </w:tcBorders>
            <w:noWrap/>
            <w:tcMar>
              <w:top w:w="15" w:type="dxa"/>
              <w:left w:w="15" w:type="dxa"/>
              <w:bottom w:w="0" w:type="dxa"/>
              <w:right w:w="15" w:type="dxa"/>
            </w:tcMar>
            <w:vAlign w:val="center"/>
          </w:tcPr>
          <w:p>
            <w:pPr>
              <w:spacing w:line="240" w:lineRule="exact"/>
              <w:jc w:val="left"/>
              <w:rPr>
                <w:color w:val="auto"/>
                <w:sz w:val="18"/>
                <w:szCs w:val="18"/>
                <w:highlight w:val="none"/>
              </w:rPr>
            </w:pPr>
            <w:r>
              <w:rPr>
                <w:color w:val="auto"/>
                <w:sz w:val="18"/>
                <w:szCs w:val="18"/>
                <w:highlight w:val="none"/>
              </w:rPr>
              <w:t>应用外语</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spacing w:line="240" w:lineRule="exact"/>
              <w:jc w:val="center"/>
              <w:rPr>
                <w:color w:val="auto"/>
                <w:sz w:val="18"/>
                <w:szCs w:val="18"/>
                <w:highlight w:val="none"/>
              </w:rPr>
            </w:pPr>
            <w:r>
              <w:rPr>
                <w:color w:val="auto"/>
                <w:sz w:val="18"/>
                <w:szCs w:val="18"/>
                <w:highlight w:val="none"/>
              </w:rPr>
              <w:t>4</w:t>
            </w:r>
          </w:p>
        </w:tc>
        <w:tc>
          <w:tcPr>
            <w:tcW w:w="425" w:type="dxa"/>
            <w:tcBorders>
              <w:left w:val="single" w:color="auto" w:sz="4" w:space="0"/>
            </w:tcBorders>
            <w:noWrap/>
            <w:tcMar>
              <w:top w:w="15" w:type="dxa"/>
              <w:left w:w="15" w:type="dxa"/>
              <w:bottom w:w="0" w:type="dxa"/>
              <w:right w:w="15" w:type="dxa"/>
            </w:tcMar>
            <w:vAlign w:val="center"/>
          </w:tcPr>
          <w:p>
            <w:pPr>
              <w:spacing w:line="240" w:lineRule="exact"/>
              <w:jc w:val="center"/>
              <w:rPr>
                <w:color w:val="auto"/>
                <w:sz w:val="18"/>
                <w:szCs w:val="18"/>
                <w:highlight w:val="none"/>
              </w:rPr>
            </w:pPr>
            <w:r>
              <w:rPr>
                <w:color w:val="auto"/>
                <w:sz w:val="18"/>
                <w:szCs w:val="18"/>
                <w:highlight w:val="none"/>
              </w:rPr>
              <w:t>64</w:t>
            </w:r>
          </w:p>
        </w:tc>
        <w:tc>
          <w:tcPr>
            <w:tcW w:w="567" w:type="dxa"/>
            <w:noWrap/>
            <w:tcMar>
              <w:top w:w="15" w:type="dxa"/>
              <w:left w:w="15" w:type="dxa"/>
              <w:bottom w:w="0" w:type="dxa"/>
              <w:right w:w="15" w:type="dxa"/>
            </w:tcMar>
            <w:vAlign w:val="center"/>
          </w:tcPr>
          <w:p>
            <w:pPr>
              <w:spacing w:line="240" w:lineRule="exact"/>
              <w:jc w:val="center"/>
              <w:rPr>
                <w:color w:val="auto"/>
                <w:sz w:val="18"/>
                <w:szCs w:val="18"/>
                <w:highlight w:val="none"/>
              </w:rPr>
            </w:pPr>
            <w:r>
              <w:rPr>
                <w:color w:val="auto"/>
                <w:sz w:val="18"/>
                <w:szCs w:val="18"/>
                <w:highlight w:val="none"/>
              </w:rPr>
              <w:t>64</w:t>
            </w:r>
          </w:p>
        </w:tc>
        <w:tc>
          <w:tcPr>
            <w:tcW w:w="425" w:type="dxa"/>
            <w:noWrap/>
            <w:tcMar>
              <w:top w:w="15" w:type="dxa"/>
              <w:left w:w="15" w:type="dxa"/>
              <w:bottom w:w="0" w:type="dxa"/>
              <w:right w:w="15" w:type="dxa"/>
            </w:tcMar>
            <w:vAlign w:val="center"/>
          </w:tcPr>
          <w:p>
            <w:pPr>
              <w:spacing w:line="240" w:lineRule="exact"/>
              <w:jc w:val="center"/>
              <w:rPr>
                <w:color w:val="auto"/>
                <w:sz w:val="18"/>
                <w:szCs w:val="18"/>
                <w:highlight w:val="none"/>
              </w:rPr>
            </w:pPr>
          </w:p>
        </w:tc>
        <w:tc>
          <w:tcPr>
            <w:tcW w:w="567" w:type="dxa"/>
            <w:tcBorders>
              <w:right w:val="single" w:color="auto" w:sz="4" w:space="0"/>
            </w:tcBorders>
            <w:tcMar>
              <w:top w:w="15" w:type="dxa"/>
              <w:left w:w="15" w:type="dxa"/>
              <w:bottom w:w="0" w:type="dxa"/>
              <w:right w:w="15" w:type="dxa"/>
            </w:tcMar>
            <w:vAlign w:val="center"/>
          </w:tcPr>
          <w:p>
            <w:pPr>
              <w:spacing w:line="240" w:lineRule="exact"/>
              <w:jc w:val="center"/>
              <w:rPr>
                <w:color w:val="auto"/>
                <w:sz w:val="18"/>
                <w:szCs w:val="18"/>
                <w:highlight w:val="none"/>
              </w:rPr>
            </w:pPr>
          </w:p>
        </w:tc>
        <w:tc>
          <w:tcPr>
            <w:tcW w:w="709" w:type="dxa"/>
            <w:tcBorders>
              <w:left w:val="single" w:color="auto" w:sz="4" w:space="0"/>
              <w:right w:val="single" w:color="auto" w:sz="4" w:space="0"/>
            </w:tcBorders>
            <w:vAlign w:val="center"/>
          </w:tcPr>
          <w:p>
            <w:pPr>
              <w:spacing w:line="240" w:lineRule="exact"/>
              <w:jc w:val="center"/>
              <w:rPr>
                <w:color w:val="auto"/>
                <w:sz w:val="18"/>
                <w:szCs w:val="18"/>
                <w:highlight w:val="none"/>
              </w:rPr>
            </w:pPr>
            <w:r>
              <w:rPr>
                <w:color w:val="auto"/>
                <w:sz w:val="18"/>
                <w:szCs w:val="18"/>
                <w:highlight w:val="none"/>
              </w:rPr>
              <w:t>3</w:t>
            </w:r>
          </w:p>
        </w:tc>
        <w:tc>
          <w:tcPr>
            <w:tcW w:w="709" w:type="dxa"/>
            <w:tcBorders>
              <w:left w:val="single" w:color="auto" w:sz="4" w:space="0"/>
              <w:right w:val="single" w:color="auto" w:sz="4" w:space="0"/>
            </w:tcBorders>
            <w:noWrap/>
            <w:tcMar>
              <w:top w:w="15" w:type="dxa"/>
              <w:left w:w="15" w:type="dxa"/>
              <w:bottom w:w="0" w:type="dxa"/>
              <w:right w:w="15" w:type="dxa"/>
            </w:tcMar>
            <w:vAlign w:val="center"/>
          </w:tcPr>
          <w:p>
            <w:pPr>
              <w:spacing w:line="240" w:lineRule="exact"/>
              <w:jc w:val="center"/>
              <w:rPr>
                <w:color w:val="auto"/>
                <w:sz w:val="18"/>
                <w:szCs w:val="18"/>
                <w:highlight w:val="none"/>
              </w:rPr>
            </w:pPr>
            <w:r>
              <w:rPr>
                <w:rFonts w:ascii="Cambria Math" w:hAnsi="Cambria Math" w:cs="Cambria Math"/>
                <w:color w:val="auto"/>
                <w:sz w:val="18"/>
                <w:szCs w:val="18"/>
                <w:highlight w:val="none"/>
              </w:rPr>
              <w:t>考查</w:t>
            </w:r>
          </w:p>
        </w:tc>
        <w:tc>
          <w:tcPr>
            <w:tcW w:w="1275" w:type="dxa"/>
            <w:tcBorders>
              <w:left w:val="single" w:color="auto" w:sz="4" w:space="0"/>
            </w:tcBorders>
          </w:tcPr>
          <w:p>
            <w:pPr>
              <w:spacing w:line="240" w:lineRule="exact"/>
              <w:jc w:val="center"/>
              <w:rPr>
                <w:rFonts w:hint="eastAsia" w:ascii="Cambria Math" w:hAnsi="Cambria Math" w:cs="Cambria Math"/>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973" w:type="dxa"/>
            <w:gridSpan w:val="2"/>
            <w:vMerge w:val="continue"/>
            <w:tcMar>
              <w:top w:w="15" w:type="dxa"/>
              <w:left w:w="15" w:type="dxa"/>
              <w:bottom w:w="0" w:type="dxa"/>
              <w:right w:w="15" w:type="dxa"/>
            </w:tcMar>
            <w:textDirection w:val="tbRlV"/>
            <w:vAlign w:val="center"/>
          </w:tcPr>
          <w:p>
            <w:pPr>
              <w:spacing w:line="240" w:lineRule="exact"/>
              <w:ind w:left="113" w:right="113"/>
              <w:jc w:val="center"/>
              <w:rPr>
                <w:color w:val="auto"/>
                <w:sz w:val="18"/>
                <w:szCs w:val="18"/>
                <w:highlight w:val="none"/>
              </w:rPr>
            </w:pPr>
          </w:p>
        </w:tc>
        <w:tc>
          <w:tcPr>
            <w:tcW w:w="1134" w:type="dxa"/>
            <w:tcMar>
              <w:top w:w="15" w:type="dxa"/>
              <w:left w:w="15" w:type="dxa"/>
              <w:bottom w:w="0" w:type="dxa"/>
              <w:right w:w="15" w:type="dxa"/>
            </w:tcMar>
            <w:vAlign w:val="center"/>
          </w:tcPr>
          <w:p>
            <w:pPr>
              <w:spacing w:line="24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GB1340001 GB1340002</w:t>
            </w:r>
          </w:p>
        </w:tc>
        <w:tc>
          <w:tcPr>
            <w:tcW w:w="2268" w:type="dxa"/>
            <w:tcBorders>
              <w:right w:val="single" w:color="auto" w:sz="4" w:space="0"/>
            </w:tcBorders>
            <w:noWrap/>
            <w:tcMar>
              <w:top w:w="15" w:type="dxa"/>
              <w:left w:w="15" w:type="dxa"/>
              <w:bottom w:w="0" w:type="dxa"/>
              <w:right w:w="15" w:type="dxa"/>
            </w:tcMar>
            <w:vAlign w:val="center"/>
          </w:tcPr>
          <w:p>
            <w:pPr>
              <w:spacing w:line="240" w:lineRule="exact"/>
              <w:jc w:val="left"/>
              <w:rPr>
                <w:color w:val="auto"/>
                <w:sz w:val="18"/>
                <w:szCs w:val="18"/>
                <w:highlight w:val="none"/>
              </w:rPr>
            </w:pPr>
            <w:r>
              <w:rPr>
                <w:rFonts w:ascii="宋体" w:hAnsi="宋体"/>
                <w:color w:val="auto"/>
                <w:sz w:val="18"/>
                <w:szCs w:val="18"/>
                <w:highlight w:val="none"/>
              </w:rPr>
              <w:t>信息检索</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1</w:t>
            </w:r>
          </w:p>
        </w:tc>
        <w:tc>
          <w:tcPr>
            <w:tcW w:w="425" w:type="dxa"/>
            <w:tcBorders>
              <w:left w:val="single" w:color="auto" w:sz="4" w:space="0"/>
            </w:tcBorders>
            <w:noWrap/>
            <w:tcMar>
              <w:top w:w="15" w:type="dxa"/>
              <w:left w:w="15" w:type="dxa"/>
              <w:bottom w:w="0" w:type="dxa"/>
              <w:right w:w="15" w:type="dxa"/>
            </w:tcMar>
            <w:vAlign w:val="center"/>
          </w:tcPr>
          <w:p>
            <w:pPr>
              <w:spacing w:line="240" w:lineRule="exact"/>
              <w:jc w:val="center"/>
              <w:rPr>
                <w:color w:val="auto"/>
                <w:sz w:val="18"/>
                <w:szCs w:val="18"/>
                <w:highlight w:val="none"/>
              </w:rPr>
            </w:pPr>
            <w:r>
              <w:rPr>
                <w:color w:val="auto"/>
                <w:sz w:val="18"/>
                <w:szCs w:val="18"/>
                <w:highlight w:val="none"/>
              </w:rPr>
              <w:t>16</w:t>
            </w:r>
          </w:p>
        </w:tc>
        <w:tc>
          <w:tcPr>
            <w:tcW w:w="567" w:type="dxa"/>
            <w:noWrap/>
            <w:tcMar>
              <w:top w:w="15" w:type="dxa"/>
              <w:left w:w="15" w:type="dxa"/>
              <w:bottom w:w="0" w:type="dxa"/>
              <w:right w:w="15" w:type="dxa"/>
            </w:tcMar>
            <w:vAlign w:val="center"/>
          </w:tcPr>
          <w:p>
            <w:pPr>
              <w:spacing w:line="240" w:lineRule="exact"/>
              <w:jc w:val="center"/>
              <w:rPr>
                <w:color w:val="auto"/>
                <w:sz w:val="18"/>
                <w:szCs w:val="18"/>
                <w:highlight w:val="none"/>
              </w:rPr>
            </w:pPr>
            <w:r>
              <w:rPr>
                <w:color w:val="auto"/>
                <w:sz w:val="18"/>
                <w:szCs w:val="18"/>
                <w:highlight w:val="none"/>
              </w:rPr>
              <w:t>16</w:t>
            </w:r>
          </w:p>
        </w:tc>
        <w:tc>
          <w:tcPr>
            <w:tcW w:w="425" w:type="dxa"/>
            <w:noWrap/>
            <w:tcMar>
              <w:top w:w="15" w:type="dxa"/>
              <w:left w:w="15" w:type="dxa"/>
              <w:bottom w:w="0" w:type="dxa"/>
              <w:right w:w="15" w:type="dxa"/>
            </w:tcMar>
            <w:vAlign w:val="center"/>
          </w:tcPr>
          <w:p>
            <w:pPr>
              <w:spacing w:line="240" w:lineRule="exact"/>
              <w:jc w:val="center"/>
              <w:rPr>
                <w:color w:val="auto"/>
                <w:sz w:val="18"/>
                <w:szCs w:val="18"/>
                <w:highlight w:val="none"/>
              </w:rPr>
            </w:pPr>
          </w:p>
        </w:tc>
        <w:tc>
          <w:tcPr>
            <w:tcW w:w="567" w:type="dxa"/>
            <w:tcBorders>
              <w:right w:val="single" w:color="auto" w:sz="4" w:space="0"/>
            </w:tcBorders>
            <w:tcMar>
              <w:top w:w="15" w:type="dxa"/>
              <w:left w:w="15" w:type="dxa"/>
              <w:bottom w:w="0" w:type="dxa"/>
              <w:right w:w="15" w:type="dxa"/>
            </w:tcMar>
            <w:vAlign w:val="center"/>
          </w:tcPr>
          <w:p>
            <w:pPr>
              <w:spacing w:line="240" w:lineRule="exact"/>
              <w:jc w:val="center"/>
              <w:rPr>
                <w:color w:val="auto"/>
                <w:sz w:val="18"/>
                <w:szCs w:val="18"/>
                <w:highlight w:val="none"/>
              </w:rPr>
            </w:pPr>
          </w:p>
        </w:tc>
        <w:tc>
          <w:tcPr>
            <w:tcW w:w="709" w:type="dxa"/>
            <w:tcBorders>
              <w:left w:val="single" w:color="auto" w:sz="4" w:space="0"/>
              <w:right w:val="single" w:color="auto" w:sz="4" w:space="0"/>
            </w:tcBorders>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2</w:t>
            </w:r>
          </w:p>
        </w:tc>
        <w:tc>
          <w:tcPr>
            <w:tcW w:w="709" w:type="dxa"/>
            <w:tcBorders>
              <w:left w:val="single" w:color="auto" w:sz="4" w:space="0"/>
              <w:right w:val="single" w:color="auto" w:sz="4" w:space="0"/>
            </w:tcBorders>
            <w:noWrap/>
            <w:tcMar>
              <w:top w:w="15" w:type="dxa"/>
              <w:left w:w="15" w:type="dxa"/>
              <w:bottom w:w="0" w:type="dxa"/>
              <w:right w:w="15" w:type="dxa"/>
            </w:tcMar>
            <w:vAlign w:val="center"/>
          </w:tcPr>
          <w:p>
            <w:pPr>
              <w:spacing w:line="240" w:lineRule="exact"/>
              <w:jc w:val="center"/>
              <w:rPr>
                <w:rFonts w:ascii="宋体" w:hAnsi="宋体"/>
                <w:color w:val="auto"/>
                <w:sz w:val="18"/>
                <w:szCs w:val="18"/>
                <w:highlight w:val="none"/>
              </w:rPr>
            </w:pPr>
            <w:r>
              <w:rPr>
                <w:rFonts w:ascii="宋体" w:hAnsi="宋体"/>
                <w:color w:val="auto"/>
                <w:sz w:val="18"/>
                <w:szCs w:val="18"/>
                <w:highlight w:val="none"/>
              </w:rPr>
              <w:t>考查</w:t>
            </w:r>
          </w:p>
        </w:tc>
        <w:tc>
          <w:tcPr>
            <w:tcW w:w="1275" w:type="dxa"/>
            <w:tcBorders>
              <w:left w:val="single" w:color="auto" w:sz="4" w:space="0"/>
            </w:tcBorders>
          </w:tcPr>
          <w:p>
            <w:pPr>
              <w:spacing w:line="240" w:lineRule="exact"/>
              <w:jc w:val="center"/>
              <w:rPr>
                <w:rFonts w:hint="eastAsia" w:ascii="Cambria Math" w:hAnsi="Cambria Math" w:cs="Cambria Math"/>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973" w:type="dxa"/>
            <w:gridSpan w:val="2"/>
            <w:vMerge w:val="continue"/>
            <w:tcMar>
              <w:top w:w="15" w:type="dxa"/>
              <w:left w:w="15" w:type="dxa"/>
              <w:bottom w:w="0" w:type="dxa"/>
              <w:right w:w="15" w:type="dxa"/>
            </w:tcMar>
            <w:textDirection w:val="tbRlV"/>
            <w:vAlign w:val="center"/>
          </w:tcPr>
          <w:p>
            <w:pPr>
              <w:spacing w:line="240" w:lineRule="exact"/>
              <w:ind w:left="113" w:right="113"/>
              <w:jc w:val="center"/>
              <w:rPr>
                <w:color w:val="auto"/>
                <w:sz w:val="18"/>
                <w:szCs w:val="18"/>
                <w:highlight w:val="none"/>
              </w:rPr>
            </w:pPr>
          </w:p>
        </w:tc>
        <w:tc>
          <w:tcPr>
            <w:tcW w:w="1134" w:type="dxa"/>
            <w:tcMar>
              <w:top w:w="15" w:type="dxa"/>
              <w:left w:w="15" w:type="dxa"/>
              <w:bottom w:w="0" w:type="dxa"/>
              <w:right w:w="15" w:type="dxa"/>
            </w:tcMar>
            <w:vAlign w:val="center"/>
          </w:tcPr>
          <w:p>
            <w:pPr>
              <w:spacing w:line="240" w:lineRule="exact"/>
              <w:jc w:val="center"/>
              <w:rPr>
                <w:rFonts w:ascii="Calibri" w:hAnsi="Calibri"/>
                <w:color w:val="auto"/>
                <w:sz w:val="18"/>
                <w:szCs w:val="18"/>
                <w:highlight w:val="none"/>
              </w:rPr>
            </w:pPr>
            <w:r>
              <w:rPr>
                <w:rFonts w:ascii="Calibri" w:hAnsi="Calibri" w:eastAsia="Calibri"/>
                <w:color w:val="auto"/>
                <w:sz w:val="18"/>
                <w:szCs w:val="18"/>
                <w:highlight w:val="none"/>
              </w:rPr>
              <w:t>GB10400</w:t>
            </w:r>
            <w:r>
              <w:rPr>
                <w:rFonts w:hint="eastAsia" w:ascii="Calibri" w:hAnsi="Calibri"/>
                <w:color w:val="auto"/>
                <w:sz w:val="18"/>
                <w:szCs w:val="18"/>
                <w:highlight w:val="none"/>
              </w:rPr>
              <w:t>01</w:t>
            </w:r>
          </w:p>
        </w:tc>
        <w:tc>
          <w:tcPr>
            <w:tcW w:w="2268" w:type="dxa"/>
            <w:tcBorders>
              <w:right w:val="single" w:color="auto" w:sz="4" w:space="0"/>
            </w:tcBorders>
            <w:noWrap/>
            <w:tcMar>
              <w:top w:w="15" w:type="dxa"/>
              <w:left w:w="15" w:type="dxa"/>
              <w:bottom w:w="0" w:type="dxa"/>
              <w:right w:w="15" w:type="dxa"/>
            </w:tcMar>
            <w:vAlign w:val="center"/>
          </w:tcPr>
          <w:p>
            <w:pPr>
              <w:spacing w:line="240" w:lineRule="exact"/>
              <w:jc w:val="left"/>
              <w:rPr>
                <w:rFonts w:ascii="Calibri" w:hAnsi="宋体"/>
                <w:color w:val="auto"/>
                <w:sz w:val="18"/>
                <w:szCs w:val="18"/>
                <w:highlight w:val="none"/>
              </w:rPr>
            </w:pPr>
            <w:r>
              <w:rPr>
                <w:rFonts w:ascii="宋体" w:hAnsi="宋体"/>
                <w:color w:val="auto"/>
                <w:sz w:val="18"/>
                <w:szCs w:val="18"/>
                <w:highlight w:val="none"/>
              </w:rPr>
              <w:t>大学计算机</w:t>
            </w:r>
            <w:r>
              <w:rPr>
                <w:rFonts w:hint="eastAsia" w:ascii="宋体" w:hAnsi="宋体"/>
                <w:color w:val="auto"/>
                <w:sz w:val="18"/>
                <w:szCs w:val="18"/>
                <w:highlight w:val="none"/>
              </w:rPr>
              <w:t>基础</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2</w:t>
            </w:r>
          </w:p>
        </w:tc>
        <w:tc>
          <w:tcPr>
            <w:tcW w:w="425" w:type="dxa"/>
            <w:tcBorders>
              <w:left w:val="single" w:color="auto" w:sz="4" w:space="0"/>
            </w:tcBorders>
            <w:noWrap/>
            <w:tcMar>
              <w:top w:w="15" w:type="dxa"/>
              <w:left w:w="15" w:type="dxa"/>
              <w:bottom w:w="0" w:type="dxa"/>
              <w:right w:w="15" w:type="dxa"/>
            </w:tcMar>
            <w:vAlign w:val="center"/>
          </w:tcPr>
          <w:p>
            <w:pPr>
              <w:spacing w:line="240" w:lineRule="exact"/>
              <w:jc w:val="center"/>
              <w:rPr>
                <w:color w:val="auto"/>
                <w:sz w:val="18"/>
                <w:szCs w:val="18"/>
                <w:highlight w:val="none"/>
              </w:rPr>
            </w:pPr>
            <w:r>
              <w:rPr>
                <w:rFonts w:hint="eastAsia"/>
                <w:color w:val="auto"/>
                <w:sz w:val="18"/>
                <w:szCs w:val="18"/>
                <w:highlight w:val="none"/>
              </w:rPr>
              <w:t>42</w:t>
            </w:r>
          </w:p>
        </w:tc>
        <w:tc>
          <w:tcPr>
            <w:tcW w:w="567" w:type="dxa"/>
            <w:noWrap/>
            <w:tcMar>
              <w:top w:w="15" w:type="dxa"/>
              <w:left w:w="15" w:type="dxa"/>
              <w:bottom w:w="0" w:type="dxa"/>
              <w:right w:w="15" w:type="dxa"/>
            </w:tcMar>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18</w:t>
            </w:r>
          </w:p>
        </w:tc>
        <w:tc>
          <w:tcPr>
            <w:tcW w:w="425" w:type="dxa"/>
            <w:noWrap/>
            <w:tcMar>
              <w:top w:w="15" w:type="dxa"/>
              <w:left w:w="15" w:type="dxa"/>
              <w:bottom w:w="0" w:type="dxa"/>
              <w:right w:w="15" w:type="dxa"/>
            </w:tcMar>
            <w:vAlign w:val="center"/>
          </w:tcPr>
          <w:p>
            <w:pPr>
              <w:spacing w:line="240" w:lineRule="exact"/>
              <w:jc w:val="center"/>
              <w:rPr>
                <w:color w:val="auto"/>
                <w:sz w:val="18"/>
                <w:szCs w:val="18"/>
                <w:highlight w:val="none"/>
              </w:rPr>
            </w:pPr>
            <w:r>
              <w:rPr>
                <w:rFonts w:hint="eastAsia"/>
                <w:color w:val="auto"/>
                <w:sz w:val="18"/>
                <w:szCs w:val="18"/>
                <w:highlight w:val="none"/>
              </w:rPr>
              <w:t>24</w:t>
            </w:r>
          </w:p>
        </w:tc>
        <w:tc>
          <w:tcPr>
            <w:tcW w:w="567" w:type="dxa"/>
            <w:tcBorders>
              <w:right w:val="single" w:color="auto" w:sz="4" w:space="0"/>
            </w:tcBorders>
            <w:tcMar>
              <w:top w:w="15" w:type="dxa"/>
              <w:left w:w="15" w:type="dxa"/>
              <w:bottom w:w="0" w:type="dxa"/>
              <w:right w:w="15" w:type="dxa"/>
            </w:tcMar>
            <w:vAlign w:val="center"/>
          </w:tcPr>
          <w:p>
            <w:pPr>
              <w:spacing w:line="240" w:lineRule="exact"/>
              <w:jc w:val="center"/>
              <w:rPr>
                <w:color w:val="auto"/>
                <w:sz w:val="18"/>
                <w:szCs w:val="18"/>
                <w:highlight w:val="none"/>
              </w:rPr>
            </w:pPr>
          </w:p>
        </w:tc>
        <w:tc>
          <w:tcPr>
            <w:tcW w:w="709" w:type="dxa"/>
            <w:tcBorders>
              <w:left w:val="single" w:color="auto" w:sz="4" w:space="0"/>
              <w:right w:val="single" w:color="auto" w:sz="4" w:space="0"/>
            </w:tcBorders>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1</w:t>
            </w:r>
          </w:p>
        </w:tc>
        <w:tc>
          <w:tcPr>
            <w:tcW w:w="709" w:type="dxa"/>
            <w:tcBorders>
              <w:left w:val="single" w:color="auto" w:sz="4" w:space="0"/>
              <w:right w:val="single" w:color="auto" w:sz="4" w:space="0"/>
            </w:tcBorders>
            <w:noWrap/>
            <w:tcMar>
              <w:top w:w="15" w:type="dxa"/>
              <w:left w:w="15" w:type="dxa"/>
              <w:bottom w:w="0" w:type="dxa"/>
              <w:right w:w="15" w:type="dxa"/>
            </w:tcMar>
            <w:vAlign w:val="center"/>
          </w:tcPr>
          <w:p>
            <w:pPr>
              <w:spacing w:line="240" w:lineRule="exact"/>
              <w:jc w:val="center"/>
              <w:rPr>
                <w:rFonts w:ascii="宋体" w:hAnsi="宋体"/>
                <w:color w:val="auto"/>
                <w:sz w:val="18"/>
                <w:szCs w:val="18"/>
                <w:highlight w:val="none"/>
              </w:rPr>
            </w:pPr>
            <w:r>
              <w:rPr>
                <w:rFonts w:ascii="宋体" w:hAnsi="宋体"/>
                <w:color w:val="auto"/>
                <w:sz w:val="18"/>
                <w:szCs w:val="18"/>
                <w:highlight w:val="none"/>
              </w:rPr>
              <w:t>考试</w:t>
            </w:r>
          </w:p>
        </w:tc>
        <w:tc>
          <w:tcPr>
            <w:tcW w:w="1275" w:type="dxa"/>
            <w:tcBorders>
              <w:left w:val="single" w:color="auto" w:sz="4" w:space="0"/>
            </w:tcBorders>
          </w:tcPr>
          <w:p>
            <w:pPr>
              <w:spacing w:line="240" w:lineRule="exact"/>
              <w:jc w:val="center"/>
              <w:rPr>
                <w:rFonts w:hint="eastAsia" w:ascii="Cambria Math" w:hAnsi="Cambria Math" w:cs="Cambria Math"/>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973" w:type="dxa"/>
            <w:gridSpan w:val="2"/>
            <w:vMerge w:val="continue"/>
            <w:tcMar>
              <w:top w:w="15" w:type="dxa"/>
              <w:left w:w="15" w:type="dxa"/>
              <w:bottom w:w="0" w:type="dxa"/>
              <w:right w:w="15" w:type="dxa"/>
            </w:tcMar>
            <w:textDirection w:val="tbRlV"/>
            <w:vAlign w:val="center"/>
          </w:tcPr>
          <w:p>
            <w:pPr>
              <w:spacing w:line="240" w:lineRule="exact"/>
              <w:ind w:left="113" w:right="113"/>
              <w:jc w:val="center"/>
              <w:rPr>
                <w:color w:val="auto"/>
                <w:sz w:val="18"/>
                <w:szCs w:val="18"/>
                <w:highlight w:val="none"/>
              </w:rPr>
            </w:pPr>
          </w:p>
        </w:tc>
        <w:tc>
          <w:tcPr>
            <w:tcW w:w="1134" w:type="dxa"/>
            <w:tcMar>
              <w:top w:w="15" w:type="dxa"/>
              <w:left w:w="15" w:type="dxa"/>
              <w:bottom w:w="0" w:type="dxa"/>
              <w:right w:w="15" w:type="dxa"/>
            </w:tcMar>
            <w:vAlign w:val="center"/>
          </w:tcPr>
          <w:p>
            <w:pPr>
              <w:spacing w:line="240" w:lineRule="exact"/>
              <w:jc w:val="center"/>
              <w:rPr>
                <w:rFonts w:ascii="Calibri" w:hAnsi="Calibri"/>
                <w:color w:val="auto"/>
                <w:sz w:val="18"/>
                <w:szCs w:val="18"/>
                <w:highlight w:val="none"/>
              </w:rPr>
            </w:pPr>
            <w:r>
              <w:rPr>
                <w:rFonts w:ascii="Calibri" w:hAnsi="Calibri" w:eastAsia="Calibri"/>
                <w:color w:val="auto"/>
                <w:sz w:val="18"/>
                <w:szCs w:val="18"/>
                <w:highlight w:val="none"/>
              </w:rPr>
              <w:t>GB124000</w:t>
            </w:r>
            <w:r>
              <w:rPr>
                <w:rFonts w:hint="eastAsia" w:ascii="Calibri" w:hAnsi="Calibri"/>
                <w:color w:val="auto"/>
                <w:sz w:val="18"/>
                <w:szCs w:val="18"/>
                <w:highlight w:val="none"/>
              </w:rPr>
              <w:t>4</w:t>
            </w:r>
          </w:p>
        </w:tc>
        <w:tc>
          <w:tcPr>
            <w:tcW w:w="2268" w:type="dxa"/>
            <w:tcBorders>
              <w:right w:val="single" w:color="auto" w:sz="4" w:space="0"/>
            </w:tcBorders>
            <w:noWrap/>
            <w:tcMar>
              <w:top w:w="15" w:type="dxa"/>
              <w:left w:w="15" w:type="dxa"/>
              <w:bottom w:w="0" w:type="dxa"/>
              <w:right w:w="15" w:type="dxa"/>
            </w:tcMar>
            <w:vAlign w:val="center"/>
          </w:tcPr>
          <w:p>
            <w:pPr>
              <w:spacing w:line="240" w:lineRule="exact"/>
              <w:jc w:val="left"/>
              <w:rPr>
                <w:rFonts w:ascii="Calibri" w:hAnsi="宋体"/>
                <w:color w:val="auto"/>
                <w:sz w:val="18"/>
                <w:szCs w:val="18"/>
                <w:highlight w:val="none"/>
              </w:rPr>
            </w:pPr>
            <w:r>
              <w:rPr>
                <w:rFonts w:ascii="宋体" w:hAnsi="宋体"/>
                <w:color w:val="auto"/>
                <w:sz w:val="18"/>
                <w:szCs w:val="18"/>
                <w:highlight w:val="none"/>
              </w:rPr>
              <w:t>大学生心理健康</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spacing w:line="240" w:lineRule="exact"/>
              <w:jc w:val="center"/>
              <w:rPr>
                <w:color w:val="auto"/>
                <w:sz w:val="18"/>
                <w:szCs w:val="18"/>
                <w:highlight w:val="none"/>
              </w:rPr>
            </w:pPr>
            <w:r>
              <w:rPr>
                <w:rFonts w:hint="eastAsia"/>
                <w:color w:val="auto"/>
                <w:sz w:val="18"/>
                <w:szCs w:val="18"/>
                <w:highlight w:val="none"/>
              </w:rPr>
              <w:t>2</w:t>
            </w:r>
          </w:p>
        </w:tc>
        <w:tc>
          <w:tcPr>
            <w:tcW w:w="425" w:type="dxa"/>
            <w:tcBorders>
              <w:left w:val="single" w:color="auto" w:sz="4" w:space="0"/>
            </w:tcBorders>
            <w:noWrap/>
            <w:tcMar>
              <w:top w:w="15" w:type="dxa"/>
              <w:left w:w="15" w:type="dxa"/>
              <w:bottom w:w="0" w:type="dxa"/>
              <w:right w:w="15" w:type="dxa"/>
            </w:tcMar>
            <w:vAlign w:val="center"/>
          </w:tcPr>
          <w:p>
            <w:pPr>
              <w:spacing w:line="240" w:lineRule="exact"/>
              <w:jc w:val="center"/>
              <w:rPr>
                <w:color w:val="auto"/>
                <w:sz w:val="18"/>
                <w:szCs w:val="18"/>
                <w:highlight w:val="none"/>
              </w:rPr>
            </w:pPr>
            <w:r>
              <w:rPr>
                <w:rFonts w:hint="eastAsia"/>
                <w:color w:val="auto"/>
                <w:sz w:val="18"/>
                <w:szCs w:val="18"/>
                <w:highlight w:val="none"/>
              </w:rPr>
              <w:t>36</w:t>
            </w:r>
          </w:p>
        </w:tc>
        <w:tc>
          <w:tcPr>
            <w:tcW w:w="567" w:type="dxa"/>
            <w:noWrap/>
            <w:tcMar>
              <w:top w:w="15" w:type="dxa"/>
              <w:left w:w="15" w:type="dxa"/>
              <w:bottom w:w="0" w:type="dxa"/>
              <w:right w:w="15" w:type="dxa"/>
            </w:tcMar>
            <w:vAlign w:val="center"/>
          </w:tcPr>
          <w:p>
            <w:pPr>
              <w:spacing w:line="240" w:lineRule="exact"/>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36</w:t>
            </w:r>
          </w:p>
        </w:tc>
        <w:tc>
          <w:tcPr>
            <w:tcW w:w="425" w:type="dxa"/>
            <w:noWrap/>
            <w:tcMar>
              <w:top w:w="15" w:type="dxa"/>
              <w:left w:w="15" w:type="dxa"/>
              <w:bottom w:w="0" w:type="dxa"/>
              <w:right w:w="15" w:type="dxa"/>
            </w:tcMar>
            <w:vAlign w:val="center"/>
          </w:tcPr>
          <w:p>
            <w:pPr>
              <w:spacing w:line="240" w:lineRule="exact"/>
              <w:jc w:val="center"/>
              <w:rPr>
                <w:color w:val="auto"/>
                <w:sz w:val="18"/>
                <w:szCs w:val="18"/>
                <w:highlight w:val="none"/>
              </w:rPr>
            </w:pPr>
          </w:p>
        </w:tc>
        <w:tc>
          <w:tcPr>
            <w:tcW w:w="567" w:type="dxa"/>
            <w:tcBorders>
              <w:right w:val="single" w:color="auto" w:sz="4" w:space="0"/>
            </w:tcBorders>
            <w:tcMar>
              <w:top w:w="15" w:type="dxa"/>
              <w:left w:w="15" w:type="dxa"/>
              <w:bottom w:w="0" w:type="dxa"/>
              <w:right w:w="15" w:type="dxa"/>
            </w:tcMar>
            <w:vAlign w:val="center"/>
          </w:tcPr>
          <w:p>
            <w:pPr>
              <w:spacing w:line="240" w:lineRule="exact"/>
              <w:jc w:val="center"/>
              <w:rPr>
                <w:color w:val="auto"/>
                <w:sz w:val="18"/>
                <w:szCs w:val="18"/>
                <w:highlight w:val="none"/>
              </w:rPr>
            </w:pPr>
          </w:p>
        </w:tc>
        <w:tc>
          <w:tcPr>
            <w:tcW w:w="709" w:type="dxa"/>
            <w:tcBorders>
              <w:left w:val="single" w:color="auto" w:sz="4" w:space="0"/>
              <w:right w:val="single" w:color="auto" w:sz="4" w:space="0"/>
            </w:tcBorders>
            <w:vAlign w:val="center"/>
          </w:tcPr>
          <w:p>
            <w:pPr>
              <w:spacing w:line="240" w:lineRule="exact"/>
              <w:jc w:val="center"/>
              <w:rPr>
                <w:color w:val="auto"/>
                <w:sz w:val="18"/>
                <w:szCs w:val="18"/>
                <w:highlight w:val="none"/>
              </w:rPr>
            </w:pPr>
            <w:r>
              <w:rPr>
                <w:rFonts w:hint="eastAsia"/>
                <w:color w:val="auto"/>
                <w:sz w:val="18"/>
                <w:szCs w:val="18"/>
                <w:highlight w:val="none"/>
              </w:rPr>
              <w:t>1</w:t>
            </w:r>
          </w:p>
        </w:tc>
        <w:tc>
          <w:tcPr>
            <w:tcW w:w="709" w:type="dxa"/>
            <w:tcBorders>
              <w:left w:val="single" w:color="auto" w:sz="4" w:space="0"/>
              <w:right w:val="single" w:color="auto" w:sz="4" w:space="0"/>
            </w:tcBorders>
            <w:noWrap/>
            <w:tcMar>
              <w:top w:w="15" w:type="dxa"/>
              <w:left w:w="15" w:type="dxa"/>
              <w:bottom w:w="0" w:type="dxa"/>
              <w:right w:w="15" w:type="dxa"/>
            </w:tcMar>
            <w:vAlign w:val="center"/>
          </w:tcPr>
          <w:p>
            <w:pPr>
              <w:spacing w:line="240" w:lineRule="exact"/>
              <w:jc w:val="center"/>
              <w:rPr>
                <w:rFonts w:ascii="宋体" w:hAnsi="宋体"/>
                <w:color w:val="auto"/>
                <w:sz w:val="18"/>
                <w:szCs w:val="18"/>
                <w:highlight w:val="none"/>
              </w:rPr>
            </w:pPr>
            <w:r>
              <w:rPr>
                <w:rFonts w:ascii="宋体" w:hAnsi="宋体"/>
                <w:color w:val="auto"/>
                <w:sz w:val="18"/>
                <w:szCs w:val="18"/>
                <w:highlight w:val="none"/>
              </w:rPr>
              <w:t>考查</w:t>
            </w:r>
          </w:p>
        </w:tc>
        <w:tc>
          <w:tcPr>
            <w:tcW w:w="1275" w:type="dxa"/>
            <w:tcBorders>
              <w:left w:val="single" w:color="auto" w:sz="4" w:space="0"/>
            </w:tcBorders>
          </w:tcPr>
          <w:p>
            <w:pPr>
              <w:spacing w:line="240" w:lineRule="exact"/>
              <w:jc w:val="center"/>
              <w:rPr>
                <w:rFonts w:hint="eastAsia" w:ascii="Cambria Math" w:hAnsi="Cambria Math" w:cs="Cambria Math"/>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973" w:type="dxa"/>
            <w:gridSpan w:val="2"/>
            <w:vMerge w:val="continue"/>
            <w:tcMar>
              <w:top w:w="15" w:type="dxa"/>
              <w:left w:w="15" w:type="dxa"/>
              <w:bottom w:w="0" w:type="dxa"/>
              <w:right w:w="15" w:type="dxa"/>
            </w:tcMar>
            <w:textDirection w:val="tbRlV"/>
            <w:vAlign w:val="center"/>
          </w:tcPr>
          <w:p>
            <w:pPr>
              <w:spacing w:line="240" w:lineRule="exact"/>
              <w:ind w:left="113" w:right="113"/>
              <w:jc w:val="center"/>
              <w:rPr>
                <w:color w:val="auto"/>
                <w:sz w:val="18"/>
                <w:szCs w:val="18"/>
                <w:highlight w:val="none"/>
              </w:rPr>
            </w:pPr>
          </w:p>
        </w:tc>
        <w:tc>
          <w:tcPr>
            <w:tcW w:w="1134" w:type="dxa"/>
            <w:tcMar>
              <w:top w:w="15" w:type="dxa"/>
              <w:left w:w="15" w:type="dxa"/>
              <w:bottom w:w="0" w:type="dxa"/>
              <w:right w:w="15" w:type="dxa"/>
            </w:tcMar>
            <w:vAlign w:val="center"/>
          </w:tcPr>
          <w:p>
            <w:pPr>
              <w:spacing w:line="24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GB2040008</w:t>
            </w:r>
          </w:p>
        </w:tc>
        <w:tc>
          <w:tcPr>
            <w:tcW w:w="2268" w:type="dxa"/>
            <w:tcBorders>
              <w:right w:val="single" w:color="auto" w:sz="4" w:space="0"/>
            </w:tcBorders>
            <w:noWrap/>
            <w:tcMar>
              <w:top w:w="15" w:type="dxa"/>
              <w:left w:w="15" w:type="dxa"/>
              <w:bottom w:w="0" w:type="dxa"/>
              <w:right w:w="15" w:type="dxa"/>
            </w:tcMar>
            <w:vAlign w:val="center"/>
          </w:tcPr>
          <w:p>
            <w:pPr>
              <w:spacing w:line="240" w:lineRule="exact"/>
              <w:jc w:val="left"/>
              <w:rPr>
                <w:rFonts w:ascii="宋体" w:hAnsi="宋体"/>
                <w:color w:val="auto"/>
                <w:sz w:val="18"/>
                <w:szCs w:val="18"/>
                <w:highlight w:val="none"/>
              </w:rPr>
            </w:pPr>
            <w:r>
              <w:rPr>
                <w:rFonts w:ascii="宋体" w:hAnsi="宋体"/>
                <w:color w:val="auto"/>
                <w:sz w:val="18"/>
                <w:szCs w:val="18"/>
                <w:highlight w:val="none"/>
              </w:rPr>
              <w:t>大学生职业生涯规划</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0.5</w:t>
            </w:r>
          </w:p>
        </w:tc>
        <w:tc>
          <w:tcPr>
            <w:tcW w:w="425" w:type="dxa"/>
            <w:tcBorders>
              <w:left w:val="single" w:color="auto" w:sz="4" w:space="0"/>
            </w:tcBorders>
            <w:noWrap/>
            <w:tcMar>
              <w:top w:w="15" w:type="dxa"/>
              <w:left w:w="15" w:type="dxa"/>
              <w:bottom w:w="0" w:type="dxa"/>
              <w:right w:w="15" w:type="dxa"/>
            </w:tcMar>
            <w:vAlign w:val="center"/>
          </w:tcPr>
          <w:p>
            <w:pPr>
              <w:spacing w:line="240" w:lineRule="exact"/>
              <w:jc w:val="center"/>
              <w:rPr>
                <w:color w:val="auto"/>
                <w:sz w:val="18"/>
                <w:szCs w:val="18"/>
                <w:highlight w:val="none"/>
              </w:rPr>
            </w:pPr>
            <w:r>
              <w:rPr>
                <w:rFonts w:hint="eastAsia"/>
                <w:color w:val="auto"/>
                <w:sz w:val="18"/>
                <w:szCs w:val="18"/>
                <w:highlight w:val="none"/>
              </w:rPr>
              <w:t>10</w:t>
            </w:r>
          </w:p>
        </w:tc>
        <w:tc>
          <w:tcPr>
            <w:tcW w:w="567" w:type="dxa"/>
            <w:noWrap/>
            <w:tcMar>
              <w:top w:w="15" w:type="dxa"/>
              <w:left w:w="15" w:type="dxa"/>
              <w:bottom w:w="0" w:type="dxa"/>
              <w:right w:w="15" w:type="dxa"/>
            </w:tcMar>
            <w:vAlign w:val="center"/>
          </w:tcPr>
          <w:p>
            <w:pPr>
              <w:spacing w:line="240" w:lineRule="exact"/>
              <w:jc w:val="center"/>
              <w:rPr>
                <w:color w:val="auto"/>
                <w:sz w:val="18"/>
                <w:szCs w:val="18"/>
                <w:highlight w:val="none"/>
              </w:rPr>
            </w:pPr>
            <w:r>
              <w:rPr>
                <w:rFonts w:hint="eastAsia"/>
                <w:color w:val="auto"/>
                <w:sz w:val="18"/>
                <w:szCs w:val="18"/>
                <w:highlight w:val="none"/>
              </w:rPr>
              <w:t>10</w:t>
            </w:r>
          </w:p>
        </w:tc>
        <w:tc>
          <w:tcPr>
            <w:tcW w:w="425" w:type="dxa"/>
            <w:noWrap/>
            <w:tcMar>
              <w:top w:w="15" w:type="dxa"/>
              <w:left w:w="15" w:type="dxa"/>
              <w:bottom w:w="0" w:type="dxa"/>
              <w:right w:w="15" w:type="dxa"/>
            </w:tcMar>
            <w:vAlign w:val="center"/>
          </w:tcPr>
          <w:p>
            <w:pPr>
              <w:spacing w:line="240" w:lineRule="exact"/>
              <w:jc w:val="center"/>
              <w:rPr>
                <w:color w:val="auto"/>
                <w:sz w:val="18"/>
                <w:szCs w:val="18"/>
                <w:highlight w:val="none"/>
              </w:rPr>
            </w:pPr>
          </w:p>
        </w:tc>
        <w:tc>
          <w:tcPr>
            <w:tcW w:w="567" w:type="dxa"/>
            <w:tcBorders>
              <w:right w:val="single" w:color="auto" w:sz="4" w:space="0"/>
            </w:tcBorders>
            <w:tcMar>
              <w:top w:w="15" w:type="dxa"/>
              <w:left w:w="15" w:type="dxa"/>
              <w:bottom w:w="0" w:type="dxa"/>
              <w:right w:w="15" w:type="dxa"/>
            </w:tcMar>
            <w:vAlign w:val="center"/>
          </w:tcPr>
          <w:p>
            <w:pPr>
              <w:spacing w:line="240" w:lineRule="exact"/>
              <w:jc w:val="center"/>
              <w:rPr>
                <w:color w:val="auto"/>
                <w:sz w:val="18"/>
                <w:szCs w:val="18"/>
                <w:highlight w:val="none"/>
              </w:rPr>
            </w:pPr>
          </w:p>
        </w:tc>
        <w:tc>
          <w:tcPr>
            <w:tcW w:w="709" w:type="dxa"/>
            <w:tcBorders>
              <w:left w:val="single" w:color="auto" w:sz="4" w:space="0"/>
              <w:right w:val="single" w:color="auto" w:sz="4" w:space="0"/>
            </w:tcBorders>
            <w:vAlign w:val="center"/>
          </w:tcPr>
          <w:p>
            <w:pPr>
              <w:spacing w:line="240" w:lineRule="exact"/>
              <w:jc w:val="center"/>
              <w:rPr>
                <w:color w:val="auto"/>
                <w:sz w:val="18"/>
                <w:szCs w:val="18"/>
                <w:highlight w:val="none"/>
              </w:rPr>
            </w:pPr>
            <w:r>
              <w:rPr>
                <w:rFonts w:hint="eastAsia"/>
                <w:color w:val="auto"/>
                <w:sz w:val="18"/>
                <w:szCs w:val="18"/>
                <w:highlight w:val="none"/>
              </w:rPr>
              <w:t>1</w:t>
            </w:r>
          </w:p>
        </w:tc>
        <w:tc>
          <w:tcPr>
            <w:tcW w:w="709" w:type="dxa"/>
            <w:tcBorders>
              <w:left w:val="single" w:color="auto" w:sz="4" w:space="0"/>
              <w:right w:val="single" w:color="auto" w:sz="4" w:space="0"/>
            </w:tcBorders>
            <w:noWrap/>
            <w:tcMar>
              <w:top w:w="15" w:type="dxa"/>
              <w:left w:w="15" w:type="dxa"/>
              <w:bottom w:w="0" w:type="dxa"/>
              <w:right w:w="15" w:type="dxa"/>
            </w:tcMar>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考查</w:t>
            </w:r>
          </w:p>
        </w:tc>
        <w:tc>
          <w:tcPr>
            <w:tcW w:w="1275" w:type="dxa"/>
            <w:tcBorders>
              <w:left w:val="single" w:color="auto" w:sz="4" w:space="0"/>
            </w:tcBorders>
          </w:tcPr>
          <w:p>
            <w:pPr>
              <w:spacing w:line="240" w:lineRule="exact"/>
              <w:jc w:val="center"/>
              <w:rPr>
                <w:rFonts w:hint="eastAsia" w:ascii="Cambria Math" w:hAnsi="Cambria Math" w:cs="Cambria Math"/>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973" w:type="dxa"/>
            <w:gridSpan w:val="2"/>
            <w:vMerge w:val="continue"/>
            <w:tcMar>
              <w:top w:w="15" w:type="dxa"/>
              <w:left w:w="15" w:type="dxa"/>
              <w:bottom w:w="0" w:type="dxa"/>
              <w:right w:w="15" w:type="dxa"/>
            </w:tcMar>
            <w:textDirection w:val="tbRlV"/>
            <w:vAlign w:val="center"/>
          </w:tcPr>
          <w:p>
            <w:pPr>
              <w:spacing w:line="240" w:lineRule="exact"/>
              <w:ind w:left="113" w:right="113"/>
              <w:jc w:val="center"/>
              <w:rPr>
                <w:color w:val="auto"/>
                <w:sz w:val="18"/>
                <w:szCs w:val="18"/>
                <w:highlight w:val="none"/>
              </w:rPr>
            </w:pPr>
          </w:p>
        </w:tc>
        <w:tc>
          <w:tcPr>
            <w:tcW w:w="1134" w:type="dxa"/>
            <w:tcMar>
              <w:top w:w="15" w:type="dxa"/>
              <w:left w:w="15" w:type="dxa"/>
              <w:bottom w:w="0" w:type="dxa"/>
              <w:right w:w="15" w:type="dxa"/>
            </w:tcMar>
            <w:vAlign w:val="center"/>
          </w:tcPr>
          <w:p>
            <w:pPr>
              <w:spacing w:line="24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GB2040002</w:t>
            </w:r>
          </w:p>
        </w:tc>
        <w:tc>
          <w:tcPr>
            <w:tcW w:w="2268" w:type="dxa"/>
            <w:tcBorders>
              <w:right w:val="single" w:color="auto" w:sz="4" w:space="0"/>
            </w:tcBorders>
            <w:noWrap/>
            <w:tcMar>
              <w:top w:w="15" w:type="dxa"/>
              <w:left w:w="15" w:type="dxa"/>
              <w:bottom w:w="0" w:type="dxa"/>
              <w:right w:w="15" w:type="dxa"/>
            </w:tcMar>
            <w:vAlign w:val="center"/>
          </w:tcPr>
          <w:p>
            <w:pPr>
              <w:spacing w:line="240" w:lineRule="exact"/>
              <w:jc w:val="left"/>
              <w:rPr>
                <w:rFonts w:ascii="宋体" w:hAnsi="宋体"/>
                <w:color w:val="auto"/>
                <w:sz w:val="18"/>
                <w:szCs w:val="18"/>
                <w:highlight w:val="none"/>
              </w:rPr>
            </w:pPr>
            <w:r>
              <w:rPr>
                <w:rFonts w:ascii="宋体" w:hAnsi="宋体"/>
                <w:color w:val="auto"/>
                <w:sz w:val="18"/>
                <w:szCs w:val="18"/>
                <w:highlight w:val="none"/>
              </w:rPr>
              <w:t>大学生就业指导</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0.5</w:t>
            </w:r>
          </w:p>
        </w:tc>
        <w:tc>
          <w:tcPr>
            <w:tcW w:w="425" w:type="dxa"/>
            <w:tcBorders>
              <w:left w:val="single" w:color="auto" w:sz="4" w:space="0"/>
            </w:tcBorders>
            <w:noWrap/>
            <w:tcMar>
              <w:top w:w="15" w:type="dxa"/>
              <w:left w:w="15" w:type="dxa"/>
              <w:bottom w:w="0" w:type="dxa"/>
              <w:right w:w="15" w:type="dxa"/>
            </w:tcMar>
            <w:vAlign w:val="center"/>
          </w:tcPr>
          <w:p>
            <w:pPr>
              <w:spacing w:line="240" w:lineRule="exact"/>
              <w:jc w:val="center"/>
              <w:rPr>
                <w:color w:val="auto"/>
                <w:sz w:val="18"/>
                <w:szCs w:val="18"/>
                <w:highlight w:val="none"/>
              </w:rPr>
            </w:pPr>
            <w:r>
              <w:rPr>
                <w:rFonts w:hint="eastAsia"/>
                <w:color w:val="auto"/>
                <w:sz w:val="18"/>
                <w:szCs w:val="18"/>
                <w:highlight w:val="none"/>
              </w:rPr>
              <w:t>10</w:t>
            </w:r>
          </w:p>
        </w:tc>
        <w:tc>
          <w:tcPr>
            <w:tcW w:w="567" w:type="dxa"/>
            <w:noWrap/>
            <w:tcMar>
              <w:top w:w="15" w:type="dxa"/>
              <w:left w:w="15" w:type="dxa"/>
              <w:bottom w:w="0" w:type="dxa"/>
              <w:right w:w="15" w:type="dxa"/>
            </w:tcMar>
            <w:vAlign w:val="center"/>
          </w:tcPr>
          <w:p>
            <w:pPr>
              <w:spacing w:line="240" w:lineRule="exact"/>
              <w:jc w:val="center"/>
              <w:rPr>
                <w:color w:val="auto"/>
                <w:sz w:val="18"/>
                <w:szCs w:val="18"/>
                <w:highlight w:val="none"/>
              </w:rPr>
            </w:pPr>
            <w:r>
              <w:rPr>
                <w:rFonts w:hint="eastAsia"/>
                <w:color w:val="auto"/>
                <w:sz w:val="18"/>
                <w:szCs w:val="18"/>
                <w:highlight w:val="none"/>
              </w:rPr>
              <w:t>10</w:t>
            </w:r>
          </w:p>
        </w:tc>
        <w:tc>
          <w:tcPr>
            <w:tcW w:w="425" w:type="dxa"/>
            <w:noWrap/>
            <w:tcMar>
              <w:top w:w="15" w:type="dxa"/>
              <w:left w:w="15" w:type="dxa"/>
              <w:bottom w:w="0" w:type="dxa"/>
              <w:right w:w="15" w:type="dxa"/>
            </w:tcMar>
            <w:vAlign w:val="center"/>
          </w:tcPr>
          <w:p>
            <w:pPr>
              <w:spacing w:line="240" w:lineRule="exact"/>
              <w:jc w:val="center"/>
              <w:rPr>
                <w:color w:val="auto"/>
                <w:sz w:val="18"/>
                <w:szCs w:val="18"/>
                <w:highlight w:val="none"/>
              </w:rPr>
            </w:pPr>
          </w:p>
        </w:tc>
        <w:tc>
          <w:tcPr>
            <w:tcW w:w="567" w:type="dxa"/>
            <w:tcBorders>
              <w:right w:val="single" w:color="auto" w:sz="4" w:space="0"/>
            </w:tcBorders>
            <w:tcMar>
              <w:top w:w="15" w:type="dxa"/>
              <w:left w:w="15" w:type="dxa"/>
              <w:bottom w:w="0" w:type="dxa"/>
              <w:right w:w="15" w:type="dxa"/>
            </w:tcMar>
            <w:vAlign w:val="center"/>
          </w:tcPr>
          <w:p>
            <w:pPr>
              <w:spacing w:line="240" w:lineRule="exact"/>
              <w:jc w:val="center"/>
              <w:rPr>
                <w:color w:val="auto"/>
                <w:sz w:val="18"/>
                <w:szCs w:val="18"/>
                <w:highlight w:val="none"/>
              </w:rPr>
            </w:pPr>
          </w:p>
        </w:tc>
        <w:tc>
          <w:tcPr>
            <w:tcW w:w="709" w:type="dxa"/>
            <w:tcBorders>
              <w:left w:val="single" w:color="auto" w:sz="4" w:space="0"/>
              <w:right w:val="single" w:color="auto" w:sz="4" w:space="0"/>
            </w:tcBorders>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6</w:t>
            </w:r>
          </w:p>
        </w:tc>
        <w:tc>
          <w:tcPr>
            <w:tcW w:w="709" w:type="dxa"/>
            <w:tcBorders>
              <w:left w:val="single" w:color="auto" w:sz="4" w:space="0"/>
              <w:right w:val="single" w:color="auto" w:sz="4" w:space="0"/>
            </w:tcBorders>
            <w:noWrap/>
            <w:tcMar>
              <w:top w:w="15" w:type="dxa"/>
              <w:left w:w="15" w:type="dxa"/>
              <w:bottom w:w="0" w:type="dxa"/>
              <w:right w:w="15" w:type="dxa"/>
            </w:tcMar>
            <w:vAlign w:val="center"/>
          </w:tcPr>
          <w:p>
            <w:pPr>
              <w:spacing w:line="240" w:lineRule="exact"/>
              <w:jc w:val="center"/>
              <w:rPr>
                <w:rFonts w:ascii="宋体" w:hAnsi="宋体"/>
                <w:color w:val="auto"/>
                <w:sz w:val="18"/>
                <w:szCs w:val="18"/>
                <w:highlight w:val="none"/>
              </w:rPr>
            </w:pPr>
            <w:r>
              <w:rPr>
                <w:rFonts w:ascii="宋体" w:hAnsi="宋体"/>
                <w:color w:val="auto"/>
                <w:sz w:val="18"/>
                <w:szCs w:val="18"/>
                <w:highlight w:val="none"/>
              </w:rPr>
              <w:t>考查</w:t>
            </w:r>
          </w:p>
        </w:tc>
        <w:tc>
          <w:tcPr>
            <w:tcW w:w="1275" w:type="dxa"/>
            <w:tcBorders>
              <w:left w:val="single" w:color="auto" w:sz="4" w:space="0"/>
            </w:tcBorders>
          </w:tcPr>
          <w:p>
            <w:pPr>
              <w:spacing w:line="240" w:lineRule="exact"/>
              <w:jc w:val="center"/>
              <w:rPr>
                <w:rFonts w:hint="eastAsia" w:ascii="Cambria Math" w:hAnsi="Cambria Math" w:cs="Cambria Math"/>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973" w:type="dxa"/>
            <w:gridSpan w:val="2"/>
            <w:vMerge w:val="continue"/>
            <w:tcMar>
              <w:top w:w="15" w:type="dxa"/>
              <w:left w:w="15" w:type="dxa"/>
              <w:bottom w:w="0" w:type="dxa"/>
              <w:right w:w="15" w:type="dxa"/>
            </w:tcMar>
            <w:textDirection w:val="tbRlV"/>
            <w:vAlign w:val="center"/>
          </w:tcPr>
          <w:p>
            <w:pPr>
              <w:spacing w:line="240" w:lineRule="exact"/>
              <w:ind w:left="113" w:right="113"/>
              <w:jc w:val="center"/>
              <w:rPr>
                <w:color w:val="auto"/>
                <w:sz w:val="18"/>
                <w:szCs w:val="18"/>
                <w:highlight w:val="none"/>
              </w:rPr>
            </w:pPr>
          </w:p>
        </w:tc>
        <w:tc>
          <w:tcPr>
            <w:tcW w:w="1134" w:type="dxa"/>
            <w:tcMar>
              <w:top w:w="15" w:type="dxa"/>
              <w:left w:w="15" w:type="dxa"/>
              <w:bottom w:w="0" w:type="dxa"/>
              <w:right w:w="15" w:type="dxa"/>
            </w:tcMar>
            <w:vAlign w:val="center"/>
          </w:tcPr>
          <w:p>
            <w:pPr>
              <w:spacing w:line="24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GB1340003</w:t>
            </w:r>
          </w:p>
        </w:tc>
        <w:tc>
          <w:tcPr>
            <w:tcW w:w="2268" w:type="dxa"/>
            <w:tcBorders>
              <w:right w:val="single" w:color="auto" w:sz="4" w:space="0"/>
            </w:tcBorders>
            <w:noWrap/>
            <w:tcMar>
              <w:top w:w="15" w:type="dxa"/>
              <w:left w:w="15" w:type="dxa"/>
              <w:bottom w:w="0" w:type="dxa"/>
              <w:right w:w="15" w:type="dxa"/>
            </w:tcMar>
            <w:vAlign w:val="center"/>
          </w:tcPr>
          <w:p>
            <w:pPr>
              <w:spacing w:line="240" w:lineRule="exact"/>
              <w:jc w:val="left"/>
              <w:rPr>
                <w:rFonts w:ascii="宋体" w:hAnsi="宋体"/>
                <w:color w:val="auto"/>
                <w:sz w:val="18"/>
                <w:szCs w:val="18"/>
                <w:highlight w:val="none"/>
              </w:rPr>
            </w:pPr>
            <w:r>
              <w:rPr>
                <w:rFonts w:hint="eastAsia" w:ascii="宋体" w:hAnsi="宋体"/>
                <w:color w:val="auto"/>
                <w:sz w:val="18"/>
                <w:szCs w:val="18"/>
                <w:highlight w:val="none"/>
              </w:rPr>
              <w:t>军事理论</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spacing w:line="240" w:lineRule="exact"/>
              <w:jc w:val="center"/>
              <w:rPr>
                <w:color w:val="auto"/>
                <w:sz w:val="18"/>
                <w:szCs w:val="18"/>
                <w:highlight w:val="none"/>
              </w:rPr>
            </w:pPr>
            <w:r>
              <w:rPr>
                <w:color w:val="auto"/>
                <w:sz w:val="18"/>
                <w:szCs w:val="18"/>
                <w:highlight w:val="none"/>
              </w:rPr>
              <w:t>4</w:t>
            </w:r>
          </w:p>
        </w:tc>
        <w:tc>
          <w:tcPr>
            <w:tcW w:w="425" w:type="dxa"/>
            <w:tcBorders>
              <w:left w:val="single" w:color="auto" w:sz="4" w:space="0"/>
            </w:tcBorders>
            <w:noWrap/>
            <w:tcMar>
              <w:top w:w="15" w:type="dxa"/>
              <w:left w:w="15" w:type="dxa"/>
              <w:bottom w:w="0" w:type="dxa"/>
              <w:right w:w="15" w:type="dxa"/>
            </w:tcMar>
            <w:vAlign w:val="center"/>
          </w:tcPr>
          <w:p>
            <w:pPr>
              <w:spacing w:line="240" w:lineRule="exact"/>
              <w:jc w:val="center"/>
              <w:rPr>
                <w:color w:val="auto"/>
                <w:sz w:val="18"/>
                <w:szCs w:val="18"/>
                <w:highlight w:val="none"/>
              </w:rPr>
            </w:pPr>
            <w:r>
              <w:rPr>
                <w:color w:val="auto"/>
                <w:sz w:val="18"/>
                <w:szCs w:val="18"/>
                <w:highlight w:val="none"/>
              </w:rPr>
              <w:t>144</w:t>
            </w:r>
          </w:p>
        </w:tc>
        <w:tc>
          <w:tcPr>
            <w:tcW w:w="567" w:type="dxa"/>
            <w:noWrap/>
            <w:tcMar>
              <w:top w:w="15" w:type="dxa"/>
              <w:left w:w="15" w:type="dxa"/>
              <w:bottom w:w="0" w:type="dxa"/>
              <w:right w:w="15" w:type="dxa"/>
            </w:tcMar>
            <w:vAlign w:val="center"/>
          </w:tcPr>
          <w:p>
            <w:pPr>
              <w:spacing w:line="240" w:lineRule="exact"/>
              <w:jc w:val="center"/>
              <w:rPr>
                <w:color w:val="auto"/>
                <w:sz w:val="18"/>
                <w:szCs w:val="18"/>
                <w:highlight w:val="none"/>
              </w:rPr>
            </w:pPr>
            <w:r>
              <w:rPr>
                <w:color w:val="auto"/>
                <w:sz w:val="18"/>
                <w:szCs w:val="18"/>
                <w:highlight w:val="none"/>
              </w:rPr>
              <w:t>32</w:t>
            </w:r>
          </w:p>
        </w:tc>
        <w:tc>
          <w:tcPr>
            <w:tcW w:w="425" w:type="dxa"/>
            <w:noWrap/>
            <w:tcMar>
              <w:top w:w="15" w:type="dxa"/>
              <w:left w:w="15" w:type="dxa"/>
              <w:bottom w:w="0" w:type="dxa"/>
              <w:right w:w="15" w:type="dxa"/>
            </w:tcMar>
            <w:vAlign w:val="center"/>
          </w:tcPr>
          <w:p>
            <w:pPr>
              <w:spacing w:line="240" w:lineRule="exact"/>
              <w:jc w:val="center"/>
              <w:rPr>
                <w:color w:val="auto"/>
                <w:sz w:val="18"/>
                <w:szCs w:val="18"/>
                <w:highlight w:val="none"/>
              </w:rPr>
            </w:pPr>
          </w:p>
        </w:tc>
        <w:tc>
          <w:tcPr>
            <w:tcW w:w="567" w:type="dxa"/>
            <w:tcBorders>
              <w:right w:val="single" w:color="auto" w:sz="4" w:space="0"/>
            </w:tcBorders>
            <w:tcMar>
              <w:top w:w="15" w:type="dxa"/>
              <w:left w:w="15" w:type="dxa"/>
              <w:bottom w:w="0" w:type="dxa"/>
              <w:right w:w="15" w:type="dxa"/>
            </w:tcMar>
            <w:vAlign w:val="center"/>
          </w:tcPr>
          <w:p>
            <w:pPr>
              <w:spacing w:line="240" w:lineRule="exact"/>
              <w:jc w:val="center"/>
              <w:rPr>
                <w:color w:val="auto"/>
                <w:sz w:val="18"/>
                <w:szCs w:val="18"/>
                <w:highlight w:val="none"/>
              </w:rPr>
            </w:pPr>
            <w:r>
              <w:rPr>
                <w:color w:val="auto"/>
                <w:sz w:val="18"/>
                <w:szCs w:val="18"/>
                <w:highlight w:val="none"/>
              </w:rPr>
              <w:t>112</w:t>
            </w:r>
          </w:p>
        </w:tc>
        <w:tc>
          <w:tcPr>
            <w:tcW w:w="709" w:type="dxa"/>
            <w:tcBorders>
              <w:left w:val="single" w:color="auto" w:sz="4" w:space="0"/>
              <w:right w:val="single" w:color="auto" w:sz="4" w:space="0"/>
            </w:tcBorders>
            <w:vAlign w:val="center"/>
          </w:tcPr>
          <w:p>
            <w:pPr>
              <w:spacing w:line="240" w:lineRule="exact"/>
              <w:jc w:val="center"/>
              <w:rPr>
                <w:color w:val="auto"/>
                <w:sz w:val="18"/>
                <w:szCs w:val="18"/>
                <w:highlight w:val="none"/>
              </w:rPr>
            </w:pPr>
            <w:r>
              <w:rPr>
                <w:color w:val="auto"/>
                <w:sz w:val="18"/>
                <w:szCs w:val="18"/>
                <w:highlight w:val="none"/>
              </w:rPr>
              <w:t>1</w:t>
            </w:r>
          </w:p>
        </w:tc>
        <w:tc>
          <w:tcPr>
            <w:tcW w:w="709" w:type="dxa"/>
            <w:tcBorders>
              <w:left w:val="single" w:color="auto" w:sz="4" w:space="0"/>
              <w:right w:val="single" w:color="auto" w:sz="4" w:space="0"/>
            </w:tcBorders>
            <w:noWrap/>
            <w:tcMar>
              <w:top w:w="15" w:type="dxa"/>
              <w:left w:w="15" w:type="dxa"/>
              <w:bottom w:w="0" w:type="dxa"/>
              <w:right w:w="15" w:type="dxa"/>
            </w:tcMar>
            <w:vAlign w:val="center"/>
          </w:tcPr>
          <w:p>
            <w:pPr>
              <w:spacing w:line="240" w:lineRule="exact"/>
              <w:jc w:val="center"/>
              <w:rPr>
                <w:rFonts w:ascii="宋体" w:hAnsi="宋体"/>
                <w:color w:val="auto"/>
                <w:sz w:val="18"/>
                <w:szCs w:val="18"/>
                <w:highlight w:val="none"/>
              </w:rPr>
            </w:pPr>
            <w:r>
              <w:rPr>
                <w:rFonts w:ascii="宋体" w:hAnsi="宋体"/>
                <w:color w:val="auto"/>
                <w:sz w:val="18"/>
                <w:szCs w:val="18"/>
                <w:highlight w:val="none"/>
              </w:rPr>
              <w:t>考查</w:t>
            </w:r>
          </w:p>
        </w:tc>
        <w:tc>
          <w:tcPr>
            <w:tcW w:w="1275" w:type="dxa"/>
            <w:tcBorders>
              <w:left w:val="single" w:color="auto" w:sz="4" w:space="0"/>
            </w:tcBorders>
          </w:tcPr>
          <w:p>
            <w:pPr>
              <w:spacing w:line="240" w:lineRule="exact"/>
              <w:jc w:val="center"/>
              <w:rPr>
                <w:rFonts w:hint="eastAsia" w:ascii="Cambria Math" w:hAnsi="Cambria Math" w:cs="Cambria Math"/>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973" w:type="dxa"/>
            <w:gridSpan w:val="2"/>
            <w:vMerge w:val="continue"/>
            <w:tcMar>
              <w:top w:w="15" w:type="dxa"/>
              <w:left w:w="15" w:type="dxa"/>
              <w:bottom w:w="0" w:type="dxa"/>
              <w:right w:w="15" w:type="dxa"/>
            </w:tcMar>
            <w:textDirection w:val="tbRlV"/>
            <w:vAlign w:val="center"/>
          </w:tcPr>
          <w:p>
            <w:pPr>
              <w:spacing w:line="240" w:lineRule="exact"/>
              <w:ind w:left="113" w:right="113"/>
              <w:jc w:val="center"/>
              <w:rPr>
                <w:color w:val="auto"/>
                <w:sz w:val="18"/>
                <w:szCs w:val="18"/>
                <w:highlight w:val="none"/>
              </w:rPr>
            </w:pPr>
          </w:p>
        </w:tc>
        <w:tc>
          <w:tcPr>
            <w:tcW w:w="1134" w:type="dxa"/>
            <w:tcMar>
              <w:top w:w="15" w:type="dxa"/>
              <w:left w:w="15" w:type="dxa"/>
              <w:bottom w:w="0" w:type="dxa"/>
              <w:right w:w="15" w:type="dxa"/>
            </w:tcMar>
            <w:vAlign w:val="center"/>
          </w:tcPr>
          <w:p>
            <w:pPr>
              <w:spacing w:line="240" w:lineRule="exact"/>
              <w:jc w:val="center"/>
              <w:rPr>
                <w:rFonts w:hint="default" w:ascii="Calibri" w:hAnsi="Calibri" w:eastAsiaTheme="minorEastAsia"/>
                <w:color w:val="auto"/>
                <w:sz w:val="18"/>
                <w:szCs w:val="18"/>
                <w:highlight w:val="none"/>
                <w:lang w:val="en-US" w:eastAsia="zh-CN"/>
              </w:rPr>
            </w:pPr>
            <w:r>
              <w:rPr>
                <w:rFonts w:hint="eastAsia" w:ascii="Calibri" w:hAnsi="Calibri" w:eastAsiaTheme="minorEastAsia"/>
                <w:color w:val="auto"/>
                <w:sz w:val="18"/>
                <w:szCs w:val="18"/>
                <w:highlight w:val="none"/>
                <w:lang w:val="en-US" w:eastAsia="zh-CN"/>
              </w:rPr>
              <w:t>GB2040010</w:t>
            </w:r>
          </w:p>
        </w:tc>
        <w:tc>
          <w:tcPr>
            <w:tcW w:w="2268" w:type="dxa"/>
            <w:tcBorders>
              <w:right w:val="single" w:color="auto" w:sz="4" w:space="0"/>
            </w:tcBorders>
            <w:noWrap/>
            <w:tcMar>
              <w:top w:w="15" w:type="dxa"/>
              <w:left w:w="15" w:type="dxa"/>
              <w:bottom w:w="0" w:type="dxa"/>
              <w:right w:w="15" w:type="dxa"/>
            </w:tcMar>
            <w:vAlign w:val="center"/>
          </w:tcPr>
          <w:p>
            <w:pPr>
              <w:jc w:val="left"/>
              <w:rPr>
                <w:rFonts w:hAnsi="宋体"/>
                <w:color w:val="auto"/>
                <w:sz w:val="18"/>
                <w:szCs w:val="18"/>
                <w:highlight w:val="none"/>
              </w:rPr>
            </w:pPr>
            <w:r>
              <w:rPr>
                <w:rFonts w:hint="eastAsia" w:hAnsi="宋体"/>
                <w:color w:val="auto"/>
                <w:sz w:val="18"/>
                <w:szCs w:val="18"/>
                <w:highlight w:val="none"/>
              </w:rPr>
              <w:t>劳动教育</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jc w:val="center"/>
              <w:rPr>
                <w:color w:val="auto"/>
                <w:sz w:val="18"/>
                <w:szCs w:val="18"/>
                <w:highlight w:val="none"/>
              </w:rPr>
            </w:pPr>
            <w:r>
              <w:rPr>
                <w:rFonts w:hint="eastAsia"/>
                <w:color w:val="auto"/>
                <w:sz w:val="18"/>
                <w:szCs w:val="18"/>
                <w:highlight w:val="none"/>
              </w:rPr>
              <w:t>2</w:t>
            </w:r>
          </w:p>
        </w:tc>
        <w:tc>
          <w:tcPr>
            <w:tcW w:w="425" w:type="dxa"/>
            <w:tcBorders>
              <w:left w:val="single" w:color="auto" w:sz="4" w:space="0"/>
            </w:tcBorders>
            <w:noWrap/>
            <w:tcMar>
              <w:top w:w="15" w:type="dxa"/>
              <w:left w:w="15" w:type="dxa"/>
              <w:bottom w:w="0" w:type="dxa"/>
              <w:right w:w="15" w:type="dxa"/>
            </w:tcMar>
            <w:vAlign w:val="center"/>
          </w:tcPr>
          <w:p>
            <w:pPr>
              <w:jc w:val="center"/>
              <w:rPr>
                <w:color w:val="auto"/>
                <w:sz w:val="18"/>
                <w:szCs w:val="18"/>
                <w:highlight w:val="none"/>
              </w:rPr>
            </w:pPr>
            <w:r>
              <w:rPr>
                <w:rFonts w:hint="eastAsia"/>
                <w:color w:val="auto"/>
                <w:sz w:val="18"/>
                <w:szCs w:val="18"/>
                <w:highlight w:val="none"/>
              </w:rPr>
              <w:t>48</w:t>
            </w:r>
          </w:p>
        </w:tc>
        <w:tc>
          <w:tcPr>
            <w:tcW w:w="567" w:type="dxa"/>
            <w:noWrap/>
            <w:tcMar>
              <w:top w:w="15" w:type="dxa"/>
              <w:left w:w="15" w:type="dxa"/>
              <w:bottom w:w="0" w:type="dxa"/>
              <w:right w:w="15" w:type="dxa"/>
            </w:tcMar>
            <w:vAlign w:val="center"/>
          </w:tcPr>
          <w:p>
            <w:pPr>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16</w:t>
            </w:r>
          </w:p>
        </w:tc>
        <w:tc>
          <w:tcPr>
            <w:tcW w:w="425" w:type="dxa"/>
            <w:noWrap/>
            <w:tcMar>
              <w:top w:w="15" w:type="dxa"/>
              <w:left w:w="15" w:type="dxa"/>
              <w:bottom w:w="0" w:type="dxa"/>
              <w:right w:w="15" w:type="dxa"/>
            </w:tcMar>
            <w:vAlign w:val="center"/>
          </w:tcPr>
          <w:p>
            <w:pPr>
              <w:jc w:val="center"/>
              <w:rPr>
                <w:color w:val="auto"/>
                <w:sz w:val="18"/>
                <w:szCs w:val="18"/>
                <w:highlight w:val="none"/>
              </w:rPr>
            </w:pPr>
          </w:p>
        </w:tc>
        <w:tc>
          <w:tcPr>
            <w:tcW w:w="567" w:type="dxa"/>
            <w:tcBorders>
              <w:right w:val="single" w:color="auto" w:sz="4" w:space="0"/>
            </w:tcBorders>
            <w:tcMar>
              <w:top w:w="15" w:type="dxa"/>
              <w:left w:w="15" w:type="dxa"/>
              <w:bottom w:w="0" w:type="dxa"/>
              <w:right w:w="15" w:type="dxa"/>
            </w:tcMar>
            <w:vAlign w:val="center"/>
          </w:tcPr>
          <w:p>
            <w:pPr>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32</w:t>
            </w:r>
          </w:p>
        </w:tc>
        <w:tc>
          <w:tcPr>
            <w:tcW w:w="709" w:type="dxa"/>
            <w:tcBorders>
              <w:left w:val="single" w:color="auto" w:sz="4" w:space="0"/>
              <w:right w:val="single" w:color="auto" w:sz="4" w:space="0"/>
            </w:tcBorders>
            <w:vAlign w:val="center"/>
          </w:tcPr>
          <w:p>
            <w:pPr>
              <w:jc w:val="center"/>
              <w:rPr>
                <w:rFonts w:hint="eastAsia" w:ascii="Cambria Math" w:hAnsi="Cambria Math" w:cs="Cambria Math"/>
                <w:color w:val="auto"/>
                <w:sz w:val="18"/>
                <w:szCs w:val="18"/>
                <w:highlight w:val="none"/>
              </w:rPr>
            </w:pPr>
            <w:r>
              <w:rPr>
                <w:rFonts w:hint="eastAsia" w:ascii="Cambria Math" w:hAnsi="Cambria Math" w:cs="Cambria Math"/>
                <w:color w:val="auto"/>
                <w:sz w:val="18"/>
                <w:szCs w:val="18"/>
                <w:highlight w:val="none"/>
              </w:rPr>
              <w:t>1-6</w:t>
            </w:r>
          </w:p>
        </w:tc>
        <w:tc>
          <w:tcPr>
            <w:tcW w:w="709" w:type="dxa"/>
            <w:tcBorders>
              <w:left w:val="single" w:color="auto" w:sz="4" w:space="0"/>
              <w:right w:val="single" w:color="auto" w:sz="4" w:space="0"/>
            </w:tcBorders>
            <w:noWrap/>
            <w:tcMar>
              <w:top w:w="15" w:type="dxa"/>
              <w:left w:w="15" w:type="dxa"/>
              <w:bottom w:w="0" w:type="dxa"/>
              <w:right w:w="15" w:type="dxa"/>
            </w:tcMar>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考查</w:t>
            </w:r>
          </w:p>
        </w:tc>
        <w:tc>
          <w:tcPr>
            <w:tcW w:w="1275" w:type="dxa"/>
            <w:tcBorders>
              <w:left w:val="single" w:color="auto" w:sz="4" w:space="0"/>
            </w:tcBorders>
            <w:vAlign w:val="center"/>
          </w:tcPr>
          <w:p>
            <w:pPr>
              <w:spacing w:line="240" w:lineRule="exact"/>
              <w:jc w:val="center"/>
              <w:rPr>
                <w:rFonts w:hint="default" w:ascii="Cambria Math" w:hAnsi="Cambria Math" w:eastAsia="宋体" w:cs="Cambria Math"/>
                <w:color w:val="auto"/>
                <w:sz w:val="18"/>
                <w:szCs w:val="18"/>
                <w:highlight w:val="none"/>
                <w:lang w:val="en-US" w:eastAsia="zh-CN"/>
              </w:rPr>
            </w:pPr>
            <w:r>
              <w:rPr>
                <w:rFonts w:hint="eastAsia" w:ascii="Cambria Math" w:hAnsi="Cambria Math" w:cs="Cambria Math"/>
                <w:color w:val="auto"/>
                <w:sz w:val="18"/>
                <w:szCs w:val="18"/>
                <w:highlight w:val="none"/>
                <w:lang w:eastAsia="zh-CN"/>
              </w:rPr>
              <w:t>第</w:t>
            </w:r>
            <w:r>
              <w:rPr>
                <w:rFonts w:hint="eastAsia" w:ascii="Cambria Math" w:hAnsi="Cambria Math" w:cs="Cambria Math"/>
                <w:color w:val="auto"/>
                <w:sz w:val="18"/>
                <w:szCs w:val="18"/>
                <w:highlight w:val="none"/>
                <w:lang w:val="en-US" w:eastAsia="zh-CN"/>
              </w:rPr>
              <w:t>6学期统一录入成绩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973" w:type="dxa"/>
            <w:gridSpan w:val="2"/>
            <w:vMerge w:val="continue"/>
            <w:tcMar>
              <w:top w:w="15" w:type="dxa"/>
              <w:left w:w="15" w:type="dxa"/>
              <w:bottom w:w="0" w:type="dxa"/>
              <w:right w:w="15" w:type="dxa"/>
            </w:tcMar>
            <w:textDirection w:val="tbRlV"/>
            <w:vAlign w:val="center"/>
          </w:tcPr>
          <w:p>
            <w:pPr>
              <w:spacing w:line="240" w:lineRule="exact"/>
              <w:ind w:left="113" w:right="113"/>
              <w:jc w:val="center"/>
              <w:rPr>
                <w:color w:val="auto"/>
                <w:sz w:val="18"/>
                <w:szCs w:val="18"/>
                <w:highlight w:val="none"/>
              </w:rPr>
            </w:pPr>
          </w:p>
        </w:tc>
        <w:tc>
          <w:tcPr>
            <w:tcW w:w="3402" w:type="dxa"/>
            <w:gridSpan w:val="2"/>
            <w:tcBorders>
              <w:right w:val="single" w:color="auto" w:sz="4" w:space="0"/>
            </w:tcBorders>
            <w:tcMar>
              <w:top w:w="15" w:type="dxa"/>
              <w:left w:w="15" w:type="dxa"/>
              <w:bottom w:w="0" w:type="dxa"/>
              <w:right w:w="15" w:type="dxa"/>
            </w:tcMar>
            <w:vAlign w:val="center"/>
          </w:tcPr>
          <w:p>
            <w:pPr>
              <w:spacing w:line="240" w:lineRule="exact"/>
              <w:jc w:val="left"/>
              <w:rPr>
                <w:color w:val="auto"/>
                <w:sz w:val="18"/>
                <w:szCs w:val="18"/>
                <w:highlight w:val="none"/>
              </w:rPr>
            </w:pPr>
            <w:r>
              <w:rPr>
                <w:color w:val="auto"/>
                <w:sz w:val="18"/>
                <w:szCs w:val="18"/>
                <w:highlight w:val="none"/>
              </w:rPr>
              <w:t>小计</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spacing w:line="240" w:lineRule="exact"/>
              <w:jc w:val="center"/>
              <w:rPr>
                <w:color w:val="auto"/>
                <w:sz w:val="18"/>
                <w:szCs w:val="18"/>
                <w:highlight w:val="none"/>
              </w:rPr>
            </w:pPr>
            <w:r>
              <w:rPr>
                <w:color w:val="auto"/>
                <w:sz w:val="18"/>
                <w:szCs w:val="18"/>
                <w:highlight w:val="none"/>
              </w:rPr>
              <w:t>4</w:t>
            </w:r>
            <w:r>
              <w:rPr>
                <w:rFonts w:hint="eastAsia"/>
                <w:color w:val="auto"/>
                <w:sz w:val="18"/>
                <w:szCs w:val="18"/>
                <w:highlight w:val="none"/>
              </w:rPr>
              <w:t>6</w:t>
            </w:r>
          </w:p>
        </w:tc>
        <w:tc>
          <w:tcPr>
            <w:tcW w:w="425" w:type="dxa"/>
            <w:tcBorders>
              <w:left w:val="single" w:color="auto" w:sz="4" w:space="0"/>
            </w:tcBorders>
            <w:noWrap/>
            <w:tcMar>
              <w:top w:w="15" w:type="dxa"/>
              <w:left w:w="15" w:type="dxa"/>
              <w:bottom w:w="0" w:type="dxa"/>
              <w:right w:w="15" w:type="dxa"/>
            </w:tcMar>
            <w:vAlign w:val="center"/>
          </w:tcPr>
          <w:p>
            <w:pPr>
              <w:spacing w:line="240" w:lineRule="exact"/>
              <w:jc w:val="center"/>
              <w:rPr>
                <w:color w:val="auto"/>
                <w:sz w:val="18"/>
                <w:szCs w:val="18"/>
                <w:highlight w:val="none"/>
              </w:rPr>
            </w:pPr>
            <w:r>
              <w:rPr>
                <w:rFonts w:hint="eastAsia"/>
                <w:color w:val="auto"/>
                <w:sz w:val="18"/>
                <w:szCs w:val="18"/>
                <w:highlight w:val="none"/>
              </w:rPr>
              <w:t>978</w:t>
            </w:r>
          </w:p>
        </w:tc>
        <w:tc>
          <w:tcPr>
            <w:tcW w:w="567" w:type="dxa"/>
            <w:noWrap/>
            <w:tcMar>
              <w:top w:w="15" w:type="dxa"/>
              <w:left w:w="15" w:type="dxa"/>
              <w:bottom w:w="0" w:type="dxa"/>
              <w:right w:w="15" w:type="dxa"/>
            </w:tcMar>
            <w:vAlign w:val="center"/>
          </w:tcPr>
          <w:p>
            <w:pPr>
              <w:spacing w:line="240" w:lineRule="exact"/>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581</w:t>
            </w:r>
          </w:p>
        </w:tc>
        <w:tc>
          <w:tcPr>
            <w:tcW w:w="425" w:type="dxa"/>
            <w:noWrap/>
            <w:tcMar>
              <w:top w:w="15" w:type="dxa"/>
              <w:left w:w="15" w:type="dxa"/>
              <w:bottom w:w="0" w:type="dxa"/>
              <w:right w:w="15" w:type="dxa"/>
            </w:tcMar>
            <w:vAlign w:val="center"/>
          </w:tcPr>
          <w:p>
            <w:pPr>
              <w:spacing w:line="240" w:lineRule="exact"/>
              <w:jc w:val="center"/>
              <w:rPr>
                <w:color w:val="auto"/>
                <w:sz w:val="18"/>
                <w:szCs w:val="18"/>
                <w:highlight w:val="none"/>
              </w:rPr>
            </w:pPr>
            <w:r>
              <w:rPr>
                <w:rFonts w:hint="eastAsia"/>
                <w:color w:val="auto"/>
                <w:sz w:val="18"/>
                <w:szCs w:val="18"/>
                <w:highlight w:val="none"/>
              </w:rPr>
              <w:t>24</w:t>
            </w:r>
          </w:p>
        </w:tc>
        <w:tc>
          <w:tcPr>
            <w:tcW w:w="567" w:type="dxa"/>
            <w:tcBorders>
              <w:right w:val="single" w:color="auto" w:sz="4" w:space="0"/>
            </w:tcBorders>
            <w:tcMar>
              <w:top w:w="15" w:type="dxa"/>
              <w:left w:w="15" w:type="dxa"/>
              <w:bottom w:w="0" w:type="dxa"/>
              <w:right w:w="15" w:type="dxa"/>
            </w:tcMar>
            <w:vAlign w:val="center"/>
          </w:tcPr>
          <w:p>
            <w:pPr>
              <w:spacing w:line="240" w:lineRule="exact"/>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373</w:t>
            </w:r>
          </w:p>
        </w:tc>
        <w:tc>
          <w:tcPr>
            <w:tcW w:w="709" w:type="dxa"/>
            <w:tcBorders>
              <w:left w:val="single" w:color="auto" w:sz="4" w:space="0"/>
              <w:right w:val="single" w:color="auto" w:sz="4" w:space="0"/>
            </w:tcBorders>
            <w:vAlign w:val="center"/>
          </w:tcPr>
          <w:p>
            <w:pPr>
              <w:spacing w:line="240" w:lineRule="exact"/>
              <w:jc w:val="center"/>
              <w:rPr>
                <w:color w:val="auto"/>
                <w:sz w:val="18"/>
                <w:szCs w:val="18"/>
                <w:highlight w:val="none"/>
              </w:rPr>
            </w:pPr>
          </w:p>
        </w:tc>
        <w:tc>
          <w:tcPr>
            <w:tcW w:w="709" w:type="dxa"/>
            <w:tcBorders>
              <w:left w:val="single" w:color="auto" w:sz="4" w:space="0"/>
              <w:right w:val="single" w:color="auto" w:sz="4" w:space="0"/>
            </w:tcBorders>
            <w:noWrap/>
            <w:tcMar>
              <w:top w:w="15" w:type="dxa"/>
              <w:left w:w="15" w:type="dxa"/>
              <w:bottom w:w="0" w:type="dxa"/>
              <w:right w:w="15" w:type="dxa"/>
            </w:tcMar>
            <w:vAlign w:val="center"/>
          </w:tcPr>
          <w:p>
            <w:pPr>
              <w:spacing w:line="240" w:lineRule="exact"/>
              <w:jc w:val="center"/>
              <w:rPr>
                <w:rFonts w:hint="eastAsia" w:ascii="Cambria Math" w:hAnsi="Cambria Math" w:cs="Cambria Math"/>
                <w:color w:val="auto"/>
                <w:sz w:val="18"/>
                <w:szCs w:val="18"/>
                <w:highlight w:val="none"/>
              </w:rPr>
            </w:pPr>
          </w:p>
        </w:tc>
        <w:tc>
          <w:tcPr>
            <w:tcW w:w="1275" w:type="dxa"/>
            <w:tcBorders>
              <w:left w:val="single" w:color="auto" w:sz="4" w:space="0"/>
            </w:tcBorders>
          </w:tcPr>
          <w:p>
            <w:pPr>
              <w:spacing w:line="240" w:lineRule="exact"/>
              <w:jc w:val="center"/>
              <w:rPr>
                <w:rFonts w:hint="eastAsia" w:ascii="Cambria Math" w:hAnsi="Cambria Math" w:cs="Cambria Math"/>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973" w:type="dxa"/>
            <w:gridSpan w:val="2"/>
            <w:tcMar>
              <w:top w:w="15" w:type="dxa"/>
              <w:left w:w="15" w:type="dxa"/>
              <w:bottom w:w="0" w:type="dxa"/>
              <w:right w:w="15" w:type="dxa"/>
            </w:tcMar>
            <w:vAlign w:val="center"/>
          </w:tcPr>
          <w:p>
            <w:pPr>
              <w:spacing w:line="240" w:lineRule="exact"/>
              <w:jc w:val="center"/>
              <w:rPr>
                <w:b/>
                <w:color w:val="auto"/>
                <w:sz w:val="18"/>
                <w:szCs w:val="18"/>
                <w:highlight w:val="none"/>
              </w:rPr>
            </w:pPr>
            <w:r>
              <w:rPr>
                <w:b/>
                <w:color w:val="auto"/>
                <w:sz w:val="18"/>
                <w:szCs w:val="18"/>
                <w:highlight w:val="none"/>
              </w:rPr>
              <w:t>通识教育</w:t>
            </w:r>
          </w:p>
          <w:p>
            <w:pPr>
              <w:spacing w:line="240" w:lineRule="exact"/>
              <w:jc w:val="center"/>
              <w:rPr>
                <w:color w:val="auto"/>
                <w:sz w:val="18"/>
                <w:szCs w:val="18"/>
                <w:highlight w:val="none"/>
              </w:rPr>
            </w:pPr>
            <w:r>
              <w:rPr>
                <w:b/>
                <w:color w:val="auto"/>
                <w:sz w:val="18"/>
                <w:szCs w:val="18"/>
                <w:highlight w:val="none"/>
              </w:rPr>
              <w:t>选修课程</w:t>
            </w:r>
          </w:p>
        </w:tc>
        <w:tc>
          <w:tcPr>
            <w:tcW w:w="3402" w:type="dxa"/>
            <w:gridSpan w:val="2"/>
            <w:tcBorders>
              <w:right w:val="single" w:color="auto" w:sz="4" w:space="0"/>
            </w:tcBorders>
            <w:tcMar>
              <w:top w:w="15" w:type="dxa"/>
              <w:left w:w="15" w:type="dxa"/>
              <w:bottom w:w="0" w:type="dxa"/>
              <w:right w:w="15" w:type="dxa"/>
            </w:tcMar>
            <w:vAlign w:val="center"/>
          </w:tcPr>
          <w:p>
            <w:pPr>
              <w:spacing w:line="240" w:lineRule="exact"/>
              <w:jc w:val="left"/>
              <w:rPr>
                <w:color w:val="auto"/>
                <w:sz w:val="18"/>
                <w:szCs w:val="18"/>
                <w:highlight w:val="none"/>
              </w:rPr>
            </w:pPr>
            <w:r>
              <w:rPr>
                <w:color w:val="auto"/>
                <w:sz w:val="18"/>
                <w:szCs w:val="18"/>
                <w:highlight w:val="none"/>
              </w:rPr>
              <w:t>综合素质选修课程</w:t>
            </w:r>
            <w:r>
              <w:rPr>
                <w:rFonts w:hint="eastAsia"/>
                <w:color w:val="auto"/>
                <w:sz w:val="18"/>
                <w:szCs w:val="18"/>
                <w:highlight w:val="none"/>
              </w:rPr>
              <w:t>（人文社会与科学素养课程）见说明</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spacing w:line="240" w:lineRule="exact"/>
              <w:jc w:val="center"/>
              <w:rPr>
                <w:color w:val="auto"/>
                <w:sz w:val="18"/>
                <w:szCs w:val="18"/>
                <w:highlight w:val="none"/>
              </w:rPr>
            </w:pPr>
            <w:r>
              <w:rPr>
                <w:rFonts w:hint="eastAsia"/>
                <w:color w:val="auto"/>
                <w:sz w:val="18"/>
                <w:szCs w:val="18"/>
                <w:highlight w:val="none"/>
              </w:rPr>
              <w:t>6</w:t>
            </w:r>
          </w:p>
        </w:tc>
        <w:tc>
          <w:tcPr>
            <w:tcW w:w="425" w:type="dxa"/>
            <w:tcBorders>
              <w:left w:val="single" w:color="auto" w:sz="4" w:space="0"/>
            </w:tcBorders>
            <w:noWrap/>
            <w:tcMar>
              <w:top w:w="15" w:type="dxa"/>
              <w:left w:w="15" w:type="dxa"/>
              <w:bottom w:w="0" w:type="dxa"/>
              <w:right w:w="15" w:type="dxa"/>
            </w:tcMar>
            <w:vAlign w:val="center"/>
          </w:tcPr>
          <w:p>
            <w:pPr>
              <w:spacing w:line="240" w:lineRule="exact"/>
              <w:jc w:val="center"/>
              <w:rPr>
                <w:color w:val="auto"/>
                <w:sz w:val="18"/>
                <w:szCs w:val="18"/>
                <w:highlight w:val="none"/>
              </w:rPr>
            </w:pPr>
            <w:r>
              <w:rPr>
                <w:rFonts w:hint="eastAsia"/>
                <w:color w:val="auto"/>
                <w:sz w:val="18"/>
                <w:szCs w:val="18"/>
                <w:highlight w:val="none"/>
              </w:rPr>
              <w:t>108</w:t>
            </w:r>
          </w:p>
        </w:tc>
        <w:tc>
          <w:tcPr>
            <w:tcW w:w="567" w:type="dxa"/>
            <w:noWrap/>
            <w:tcMar>
              <w:top w:w="15" w:type="dxa"/>
              <w:left w:w="15" w:type="dxa"/>
              <w:bottom w:w="0" w:type="dxa"/>
              <w:right w:w="15" w:type="dxa"/>
            </w:tcMar>
            <w:vAlign w:val="center"/>
          </w:tcPr>
          <w:p>
            <w:pPr>
              <w:spacing w:line="240" w:lineRule="exact"/>
              <w:jc w:val="center"/>
              <w:rPr>
                <w:color w:val="auto"/>
                <w:sz w:val="18"/>
                <w:szCs w:val="18"/>
                <w:highlight w:val="none"/>
              </w:rPr>
            </w:pPr>
            <w:r>
              <w:rPr>
                <w:rFonts w:hint="eastAsia"/>
                <w:color w:val="auto"/>
                <w:sz w:val="18"/>
                <w:szCs w:val="18"/>
                <w:highlight w:val="none"/>
              </w:rPr>
              <w:t>108</w:t>
            </w:r>
          </w:p>
        </w:tc>
        <w:tc>
          <w:tcPr>
            <w:tcW w:w="425" w:type="dxa"/>
            <w:noWrap/>
            <w:tcMar>
              <w:top w:w="15" w:type="dxa"/>
              <w:left w:w="15" w:type="dxa"/>
              <w:bottom w:w="0" w:type="dxa"/>
              <w:right w:w="15" w:type="dxa"/>
            </w:tcMar>
            <w:vAlign w:val="center"/>
          </w:tcPr>
          <w:p>
            <w:pPr>
              <w:spacing w:line="240" w:lineRule="exact"/>
              <w:jc w:val="center"/>
              <w:rPr>
                <w:color w:val="auto"/>
                <w:sz w:val="18"/>
                <w:szCs w:val="18"/>
                <w:highlight w:val="none"/>
              </w:rPr>
            </w:pPr>
          </w:p>
        </w:tc>
        <w:tc>
          <w:tcPr>
            <w:tcW w:w="567" w:type="dxa"/>
            <w:tcBorders>
              <w:right w:val="single" w:color="auto" w:sz="4" w:space="0"/>
            </w:tcBorders>
            <w:tcMar>
              <w:top w:w="15" w:type="dxa"/>
              <w:left w:w="15" w:type="dxa"/>
              <w:bottom w:w="0" w:type="dxa"/>
              <w:right w:w="15" w:type="dxa"/>
            </w:tcMar>
            <w:vAlign w:val="center"/>
          </w:tcPr>
          <w:p>
            <w:pPr>
              <w:spacing w:line="240" w:lineRule="exact"/>
              <w:jc w:val="center"/>
              <w:rPr>
                <w:color w:val="auto"/>
                <w:sz w:val="18"/>
                <w:szCs w:val="18"/>
                <w:highlight w:val="none"/>
              </w:rPr>
            </w:pPr>
          </w:p>
        </w:tc>
        <w:tc>
          <w:tcPr>
            <w:tcW w:w="709" w:type="dxa"/>
            <w:tcBorders>
              <w:left w:val="single" w:color="auto" w:sz="4" w:space="0"/>
              <w:right w:val="single" w:color="auto" w:sz="4" w:space="0"/>
            </w:tcBorders>
            <w:vAlign w:val="center"/>
          </w:tcPr>
          <w:p>
            <w:pPr>
              <w:spacing w:line="240" w:lineRule="exact"/>
              <w:jc w:val="center"/>
              <w:rPr>
                <w:color w:val="auto"/>
                <w:sz w:val="18"/>
                <w:szCs w:val="18"/>
                <w:highlight w:val="none"/>
              </w:rPr>
            </w:pPr>
          </w:p>
        </w:tc>
        <w:tc>
          <w:tcPr>
            <w:tcW w:w="709" w:type="dxa"/>
            <w:tcBorders>
              <w:left w:val="single" w:color="auto" w:sz="4" w:space="0"/>
              <w:right w:val="single" w:color="auto" w:sz="4" w:space="0"/>
            </w:tcBorders>
            <w:noWrap/>
            <w:tcMar>
              <w:top w:w="15" w:type="dxa"/>
              <w:left w:w="15" w:type="dxa"/>
              <w:bottom w:w="0" w:type="dxa"/>
              <w:right w:w="15" w:type="dxa"/>
            </w:tcMar>
            <w:vAlign w:val="center"/>
          </w:tcPr>
          <w:p>
            <w:pPr>
              <w:spacing w:line="240" w:lineRule="exact"/>
              <w:jc w:val="center"/>
              <w:rPr>
                <w:rFonts w:hint="eastAsia" w:ascii="Cambria Math" w:hAnsi="Cambria Math" w:cs="Cambria Math"/>
                <w:color w:val="auto"/>
                <w:sz w:val="18"/>
                <w:szCs w:val="18"/>
                <w:highlight w:val="none"/>
              </w:rPr>
            </w:pPr>
            <w:r>
              <w:rPr>
                <w:rFonts w:hint="eastAsia" w:ascii="Cambria Math" w:hAnsi="Cambria Math" w:cs="Cambria Math"/>
                <w:color w:val="auto"/>
                <w:sz w:val="18"/>
                <w:szCs w:val="18"/>
                <w:highlight w:val="none"/>
              </w:rPr>
              <w:t>考查</w:t>
            </w:r>
          </w:p>
        </w:tc>
        <w:tc>
          <w:tcPr>
            <w:tcW w:w="1275" w:type="dxa"/>
            <w:tcBorders>
              <w:left w:val="single" w:color="auto" w:sz="4" w:space="0"/>
            </w:tcBorders>
          </w:tcPr>
          <w:p>
            <w:pPr>
              <w:spacing w:line="240" w:lineRule="exact"/>
              <w:jc w:val="center"/>
              <w:rPr>
                <w:rFonts w:hint="eastAsia" w:ascii="Cambria Math" w:hAnsi="Cambria Math" w:cs="Cambria Math"/>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973" w:type="dxa"/>
            <w:gridSpan w:val="2"/>
            <w:vMerge w:val="restart"/>
            <w:tcMar>
              <w:top w:w="15" w:type="dxa"/>
              <w:left w:w="15" w:type="dxa"/>
              <w:bottom w:w="0" w:type="dxa"/>
              <w:right w:w="15" w:type="dxa"/>
            </w:tcMar>
            <w:vAlign w:val="center"/>
          </w:tcPr>
          <w:p>
            <w:pPr>
              <w:spacing w:line="240" w:lineRule="exact"/>
              <w:jc w:val="center"/>
              <w:rPr>
                <w:b/>
                <w:color w:val="auto"/>
                <w:sz w:val="18"/>
                <w:szCs w:val="18"/>
                <w:highlight w:val="none"/>
              </w:rPr>
            </w:pPr>
            <w:r>
              <w:rPr>
                <w:rFonts w:hint="eastAsia"/>
                <w:b/>
                <w:color w:val="auto"/>
                <w:sz w:val="18"/>
                <w:szCs w:val="18"/>
                <w:highlight w:val="none"/>
              </w:rPr>
              <w:t>学科基础</w:t>
            </w:r>
          </w:p>
          <w:p>
            <w:pPr>
              <w:spacing w:line="240" w:lineRule="exact"/>
              <w:jc w:val="center"/>
              <w:rPr>
                <w:b/>
                <w:color w:val="auto"/>
                <w:sz w:val="18"/>
                <w:szCs w:val="18"/>
                <w:highlight w:val="none"/>
              </w:rPr>
            </w:pPr>
            <w:r>
              <w:rPr>
                <w:b/>
                <w:color w:val="auto"/>
                <w:sz w:val="18"/>
                <w:szCs w:val="18"/>
                <w:highlight w:val="none"/>
              </w:rPr>
              <w:t>课程</w:t>
            </w:r>
          </w:p>
        </w:tc>
        <w:tc>
          <w:tcPr>
            <w:tcW w:w="1134" w:type="dxa"/>
            <w:tcMar>
              <w:top w:w="15" w:type="dxa"/>
              <w:left w:w="15" w:type="dxa"/>
              <w:bottom w:w="0" w:type="dxa"/>
              <w:right w:w="15" w:type="dxa"/>
            </w:tcMar>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JC0140068</w:t>
            </w:r>
          </w:p>
        </w:tc>
        <w:tc>
          <w:tcPr>
            <w:tcW w:w="2268" w:type="dxa"/>
            <w:tcBorders>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r>
              <w:rPr>
                <w:rFonts w:ascii="宋体" w:hAnsi="宋体"/>
                <w:color w:val="auto"/>
                <w:sz w:val="18"/>
                <w:szCs w:val="18"/>
                <w:highlight w:val="none"/>
              </w:rPr>
              <w:t>大学写作（上）</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3</w:t>
            </w:r>
          </w:p>
        </w:tc>
        <w:tc>
          <w:tcPr>
            <w:tcW w:w="425" w:type="dxa"/>
            <w:tcBorders>
              <w:left w:val="single" w:color="auto" w:sz="4" w:space="0"/>
            </w:tcBorders>
            <w:noWrap/>
            <w:tcMar>
              <w:top w:w="15" w:type="dxa"/>
              <w:left w:w="15" w:type="dxa"/>
              <w:bottom w:w="0" w:type="dxa"/>
              <w:right w:w="15" w:type="dxa"/>
            </w:tcMar>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54</w:t>
            </w:r>
          </w:p>
        </w:tc>
        <w:tc>
          <w:tcPr>
            <w:tcW w:w="567" w:type="dxa"/>
            <w:noWrap/>
            <w:tcMar>
              <w:top w:w="15" w:type="dxa"/>
              <w:left w:w="15" w:type="dxa"/>
              <w:bottom w:w="0" w:type="dxa"/>
              <w:right w:w="15" w:type="dxa"/>
            </w:tcMar>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54</w:t>
            </w:r>
          </w:p>
        </w:tc>
        <w:tc>
          <w:tcPr>
            <w:tcW w:w="425" w:type="dxa"/>
            <w:noWrap/>
            <w:tcMar>
              <w:top w:w="15" w:type="dxa"/>
              <w:left w:w="15" w:type="dxa"/>
              <w:bottom w:w="0" w:type="dxa"/>
              <w:right w:w="15" w:type="dxa"/>
            </w:tcMar>
            <w:vAlign w:val="center"/>
          </w:tcPr>
          <w:p>
            <w:pPr>
              <w:spacing w:line="240" w:lineRule="exact"/>
              <w:jc w:val="center"/>
              <w:rPr>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center"/>
          </w:tcPr>
          <w:p>
            <w:pPr>
              <w:spacing w:line="240" w:lineRule="exact"/>
              <w:jc w:val="center"/>
              <w:rPr>
                <w:color w:val="auto"/>
                <w:sz w:val="18"/>
                <w:szCs w:val="18"/>
                <w:highlight w:val="none"/>
              </w:rPr>
            </w:pPr>
          </w:p>
        </w:tc>
        <w:tc>
          <w:tcPr>
            <w:tcW w:w="709" w:type="dxa"/>
            <w:tcBorders>
              <w:left w:val="single" w:color="auto" w:sz="4" w:space="0"/>
              <w:right w:val="single" w:color="auto" w:sz="4" w:space="0"/>
            </w:tcBorders>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1</w:t>
            </w:r>
          </w:p>
        </w:tc>
        <w:tc>
          <w:tcPr>
            <w:tcW w:w="709" w:type="dxa"/>
            <w:tcBorders>
              <w:left w:val="single" w:color="auto" w:sz="4" w:space="0"/>
              <w:right w:val="single" w:color="auto" w:sz="4" w:space="0"/>
            </w:tcBorders>
            <w:noWrap/>
            <w:tcMar>
              <w:top w:w="15" w:type="dxa"/>
              <w:left w:w="15" w:type="dxa"/>
              <w:bottom w:w="0" w:type="dxa"/>
              <w:right w:w="15" w:type="dxa"/>
            </w:tcMar>
            <w:vAlign w:val="center"/>
          </w:tcPr>
          <w:p>
            <w:pPr>
              <w:spacing w:line="240" w:lineRule="exact"/>
              <w:jc w:val="center"/>
              <w:rPr>
                <w:rFonts w:ascii="宋体" w:hAnsi="宋体"/>
                <w:color w:val="auto"/>
                <w:sz w:val="18"/>
                <w:szCs w:val="18"/>
                <w:highlight w:val="none"/>
              </w:rPr>
            </w:pPr>
            <w:r>
              <w:rPr>
                <w:rFonts w:ascii="宋体" w:hAnsi="宋体"/>
                <w:color w:val="auto"/>
                <w:sz w:val="18"/>
                <w:szCs w:val="18"/>
                <w:highlight w:val="none"/>
              </w:rPr>
              <w:t>考试</w:t>
            </w:r>
          </w:p>
        </w:tc>
        <w:tc>
          <w:tcPr>
            <w:tcW w:w="1275" w:type="dxa"/>
            <w:tcBorders>
              <w:left w:val="single" w:color="auto" w:sz="4" w:space="0"/>
            </w:tcBorders>
          </w:tcPr>
          <w:p>
            <w:pPr>
              <w:jc w:val="center"/>
              <w:rPr>
                <w:b/>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973" w:type="dxa"/>
            <w:gridSpan w:val="2"/>
            <w:vMerge w:val="continue"/>
            <w:tcMar>
              <w:top w:w="15" w:type="dxa"/>
              <w:left w:w="15" w:type="dxa"/>
              <w:bottom w:w="0" w:type="dxa"/>
              <w:right w:w="15" w:type="dxa"/>
            </w:tcMar>
            <w:textDirection w:val="tbRlV"/>
            <w:vAlign w:val="center"/>
          </w:tcPr>
          <w:p>
            <w:pPr>
              <w:spacing w:line="240" w:lineRule="exact"/>
              <w:ind w:left="113" w:right="113"/>
              <w:jc w:val="center"/>
              <w:rPr>
                <w:color w:val="auto"/>
                <w:sz w:val="18"/>
                <w:szCs w:val="18"/>
                <w:highlight w:val="none"/>
              </w:rPr>
            </w:pPr>
          </w:p>
        </w:tc>
        <w:tc>
          <w:tcPr>
            <w:tcW w:w="1134" w:type="dxa"/>
            <w:tcMar>
              <w:top w:w="15" w:type="dxa"/>
              <w:left w:w="15" w:type="dxa"/>
              <w:bottom w:w="0" w:type="dxa"/>
              <w:right w:w="15" w:type="dxa"/>
            </w:tcMar>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JC0140069</w:t>
            </w:r>
          </w:p>
        </w:tc>
        <w:tc>
          <w:tcPr>
            <w:tcW w:w="2268" w:type="dxa"/>
            <w:tcBorders>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r>
              <w:rPr>
                <w:rFonts w:ascii="宋体" w:hAnsi="宋体"/>
                <w:color w:val="auto"/>
                <w:sz w:val="18"/>
                <w:szCs w:val="18"/>
                <w:highlight w:val="none"/>
              </w:rPr>
              <w:t>大学写作（下）</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3</w:t>
            </w:r>
          </w:p>
        </w:tc>
        <w:tc>
          <w:tcPr>
            <w:tcW w:w="425" w:type="dxa"/>
            <w:tcBorders>
              <w:left w:val="single" w:color="auto" w:sz="4" w:space="0"/>
            </w:tcBorders>
            <w:noWrap/>
            <w:tcMar>
              <w:top w:w="15" w:type="dxa"/>
              <w:left w:w="15" w:type="dxa"/>
              <w:bottom w:w="0" w:type="dxa"/>
              <w:right w:w="15" w:type="dxa"/>
            </w:tcMar>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54</w:t>
            </w:r>
          </w:p>
        </w:tc>
        <w:tc>
          <w:tcPr>
            <w:tcW w:w="567" w:type="dxa"/>
            <w:noWrap/>
            <w:tcMar>
              <w:top w:w="15" w:type="dxa"/>
              <w:left w:w="15" w:type="dxa"/>
              <w:bottom w:w="0" w:type="dxa"/>
              <w:right w:w="15" w:type="dxa"/>
            </w:tcMar>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54</w:t>
            </w:r>
          </w:p>
        </w:tc>
        <w:tc>
          <w:tcPr>
            <w:tcW w:w="425" w:type="dxa"/>
            <w:noWrap/>
            <w:tcMar>
              <w:top w:w="15" w:type="dxa"/>
              <w:left w:w="15" w:type="dxa"/>
              <w:bottom w:w="0" w:type="dxa"/>
              <w:right w:w="15" w:type="dxa"/>
            </w:tcMar>
            <w:vAlign w:val="center"/>
          </w:tcPr>
          <w:p>
            <w:pPr>
              <w:spacing w:line="240" w:lineRule="exact"/>
              <w:jc w:val="center"/>
              <w:rPr>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center"/>
          </w:tcPr>
          <w:p>
            <w:pPr>
              <w:spacing w:line="240" w:lineRule="exact"/>
              <w:jc w:val="center"/>
              <w:rPr>
                <w:color w:val="auto"/>
                <w:sz w:val="18"/>
                <w:szCs w:val="18"/>
                <w:highlight w:val="none"/>
              </w:rPr>
            </w:pPr>
          </w:p>
        </w:tc>
        <w:tc>
          <w:tcPr>
            <w:tcW w:w="709" w:type="dxa"/>
            <w:tcBorders>
              <w:left w:val="single" w:color="auto" w:sz="4" w:space="0"/>
              <w:right w:val="single" w:color="auto" w:sz="4" w:space="0"/>
            </w:tcBorders>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2</w:t>
            </w:r>
          </w:p>
        </w:tc>
        <w:tc>
          <w:tcPr>
            <w:tcW w:w="709" w:type="dxa"/>
            <w:tcBorders>
              <w:left w:val="single" w:color="auto" w:sz="4" w:space="0"/>
              <w:right w:val="single" w:color="auto" w:sz="4" w:space="0"/>
            </w:tcBorders>
            <w:noWrap/>
            <w:tcMar>
              <w:top w:w="15" w:type="dxa"/>
              <w:left w:w="15" w:type="dxa"/>
              <w:bottom w:w="0" w:type="dxa"/>
              <w:right w:w="15" w:type="dxa"/>
            </w:tcMar>
            <w:vAlign w:val="center"/>
          </w:tcPr>
          <w:p>
            <w:pPr>
              <w:spacing w:line="240" w:lineRule="exact"/>
              <w:jc w:val="center"/>
              <w:rPr>
                <w:rFonts w:ascii="宋体" w:hAnsi="宋体"/>
                <w:color w:val="auto"/>
                <w:sz w:val="18"/>
                <w:szCs w:val="18"/>
                <w:highlight w:val="none"/>
              </w:rPr>
            </w:pPr>
            <w:r>
              <w:rPr>
                <w:rFonts w:ascii="宋体" w:hAnsi="宋体"/>
                <w:color w:val="auto"/>
                <w:sz w:val="18"/>
                <w:szCs w:val="18"/>
                <w:highlight w:val="none"/>
              </w:rPr>
              <w:t>考试</w:t>
            </w:r>
          </w:p>
        </w:tc>
        <w:tc>
          <w:tcPr>
            <w:tcW w:w="1275" w:type="dxa"/>
            <w:tcBorders>
              <w:left w:val="single" w:color="auto" w:sz="4" w:space="0"/>
            </w:tcBorders>
          </w:tcPr>
          <w:p>
            <w:pPr>
              <w:jc w:val="center"/>
              <w:rPr>
                <w:b/>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973" w:type="dxa"/>
            <w:gridSpan w:val="2"/>
            <w:vMerge w:val="continue"/>
            <w:tcMar>
              <w:top w:w="15" w:type="dxa"/>
              <w:left w:w="15" w:type="dxa"/>
              <w:bottom w:w="0" w:type="dxa"/>
              <w:right w:w="15" w:type="dxa"/>
            </w:tcMar>
            <w:textDirection w:val="tbRlV"/>
            <w:vAlign w:val="center"/>
          </w:tcPr>
          <w:p>
            <w:pPr>
              <w:spacing w:line="240" w:lineRule="exact"/>
              <w:ind w:left="113" w:right="113"/>
              <w:jc w:val="center"/>
              <w:rPr>
                <w:color w:val="auto"/>
                <w:sz w:val="18"/>
                <w:szCs w:val="18"/>
                <w:highlight w:val="none"/>
              </w:rPr>
            </w:pPr>
          </w:p>
        </w:tc>
        <w:tc>
          <w:tcPr>
            <w:tcW w:w="1134" w:type="dxa"/>
            <w:tcMar>
              <w:top w:w="15" w:type="dxa"/>
              <w:left w:w="15" w:type="dxa"/>
              <w:bottom w:w="0" w:type="dxa"/>
              <w:right w:w="15" w:type="dxa"/>
            </w:tcMar>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JC0140001</w:t>
            </w:r>
          </w:p>
        </w:tc>
        <w:tc>
          <w:tcPr>
            <w:tcW w:w="2268" w:type="dxa"/>
            <w:tcBorders>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r>
              <w:rPr>
                <w:rFonts w:ascii="宋体" w:hAnsi="宋体"/>
                <w:color w:val="auto"/>
                <w:sz w:val="18"/>
                <w:szCs w:val="18"/>
                <w:highlight w:val="none"/>
              </w:rPr>
              <w:t>现代汉语（上）</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4</w:t>
            </w:r>
          </w:p>
        </w:tc>
        <w:tc>
          <w:tcPr>
            <w:tcW w:w="425" w:type="dxa"/>
            <w:tcBorders>
              <w:left w:val="single" w:color="auto" w:sz="4" w:space="0"/>
            </w:tcBorders>
            <w:noWrap/>
            <w:tcMar>
              <w:top w:w="15" w:type="dxa"/>
              <w:left w:w="15" w:type="dxa"/>
              <w:bottom w:w="0" w:type="dxa"/>
              <w:right w:w="15" w:type="dxa"/>
            </w:tcMar>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72</w:t>
            </w:r>
          </w:p>
        </w:tc>
        <w:tc>
          <w:tcPr>
            <w:tcW w:w="567" w:type="dxa"/>
            <w:noWrap/>
            <w:tcMar>
              <w:top w:w="15" w:type="dxa"/>
              <w:left w:w="15" w:type="dxa"/>
              <w:bottom w:w="0" w:type="dxa"/>
              <w:right w:w="15" w:type="dxa"/>
            </w:tcMar>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72</w:t>
            </w:r>
          </w:p>
        </w:tc>
        <w:tc>
          <w:tcPr>
            <w:tcW w:w="425" w:type="dxa"/>
            <w:noWrap/>
            <w:tcMar>
              <w:top w:w="15" w:type="dxa"/>
              <w:left w:w="15" w:type="dxa"/>
              <w:bottom w:w="0" w:type="dxa"/>
              <w:right w:w="15" w:type="dxa"/>
            </w:tcMar>
            <w:vAlign w:val="center"/>
          </w:tcPr>
          <w:p>
            <w:pPr>
              <w:spacing w:line="240" w:lineRule="exact"/>
              <w:jc w:val="center"/>
              <w:rPr>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center"/>
          </w:tcPr>
          <w:p>
            <w:pPr>
              <w:spacing w:line="240" w:lineRule="exact"/>
              <w:jc w:val="center"/>
              <w:rPr>
                <w:color w:val="auto"/>
                <w:sz w:val="18"/>
                <w:szCs w:val="18"/>
                <w:highlight w:val="none"/>
              </w:rPr>
            </w:pPr>
          </w:p>
        </w:tc>
        <w:tc>
          <w:tcPr>
            <w:tcW w:w="709" w:type="dxa"/>
            <w:tcBorders>
              <w:left w:val="single" w:color="auto" w:sz="4" w:space="0"/>
              <w:right w:val="single" w:color="auto" w:sz="4" w:space="0"/>
            </w:tcBorders>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1</w:t>
            </w:r>
          </w:p>
        </w:tc>
        <w:tc>
          <w:tcPr>
            <w:tcW w:w="709" w:type="dxa"/>
            <w:tcBorders>
              <w:left w:val="single" w:color="auto" w:sz="4" w:space="0"/>
              <w:right w:val="single" w:color="auto" w:sz="4" w:space="0"/>
            </w:tcBorders>
            <w:noWrap/>
            <w:tcMar>
              <w:top w:w="15" w:type="dxa"/>
              <w:left w:w="15" w:type="dxa"/>
              <w:bottom w:w="0" w:type="dxa"/>
              <w:right w:w="15" w:type="dxa"/>
            </w:tcMar>
            <w:vAlign w:val="center"/>
          </w:tcPr>
          <w:p>
            <w:pPr>
              <w:spacing w:line="240" w:lineRule="exact"/>
              <w:jc w:val="center"/>
              <w:rPr>
                <w:rFonts w:ascii="宋体" w:hAnsi="宋体"/>
                <w:color w:val="auto"/>
                <w:sz w:val="18"/>
                <w:szCs w:val="18"/>
                <w:highlight w:val="none"/>
              </w:rPr>
            </w:pPr>
            <w:r>
              <w:rPr>
                <w:rFonts w:ascii="宋体" w:hAnsi="宋体"/>
                <w:color w:val="auto"/>
                <w:sz w:val="18"/>
                <w:szCs w:val="18"/>
                <w:highlight w:val="none"/>
              </w:rPr>
              <w:t>考试</w:t>
            </w:r>
          </w:p>
        </w:tc>
        <w:tc>
          <w:tcPr>
            <w:tcW w:w="1275" w:type="dxa"/>
            <w:tcBorders>
              <w:left w:val="single" w:color="auto" w:sz="4" w:space="0"/>
            </w:tcBorders>
          </w:tcPr>
          <w:p>
            <w:pPr>
              <w:jc w:val="center"/>
              <w:rPr>
                <w:b/>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973" w:type="dxa"/>
            <w:gridSpan w:val="2"/>
            <w:vMerge w:val="continue"/>
            <w:tcMar>
              <w:top w:w="15" w:type="dxa"/>
              <w:left w:w="15" w:type="dxa"/>
              <w:bottom w:w="0" w:type="dxa"/>
              <w:right w:w="15" w:type="dxa"/>
            </w:tcMar>
            <w:textDirection w:val="tbRlV"/>
            <w:vAlign w:val="center"/>
          </w:tcPr>
          <w:p>
            <w:pPr>
              <w:spacing w:line="240" w:lineRule="exact"/>
              <w:ind w:left="113" w:right="113"/>
              <w:jc w:val="center"/>
              <w:rPr>
                <w:color w:val="auto"/>
                <w:sz w:val="18"/>
                <w:szCs w:val="18"/>
                <w:highlight w:val="none"/>
              </w:rPr>
            </w:pPr>
          </w:p>
        </w:tc>
        <w:tc>
          <w:tcPr>
            <w:tcW w:w="1134" w:type="dxa"/>
            <w:tcMar>
              <w:top w:w="15" w:type="dxa"/>
              <w:left w:w="15" w:type="dxa"/>
              <w:bottom w:w="0" w:type="dxa"/>
              <w:right w:w="15" w:type="dxa"/>
            </w:tcMar>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JC0140002</w:t>
            </w:r>
          </w:p>
        </w:tc>
        <w:tc>
          <w:tcPr>
            <w:tcW w:w="2268" w:type="dxa"/>
            <w:tcBorders>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r>
              <w:rPr>
                <w:rFonts w:ascii="宋体" w:hAnsi="宋体"/>
                <w:color w:val="auto"/>
                <w:sz w:val="18"/>
                <w:szCs w:val="18"/>
                <w:highlight w:val="none"/>
              </w:rPr>
              <w:t>现代汉语（下）</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4</w:t>
            </w:r>
          </w:p>
        </w:tc>
        <w:tc>
          <w:tcPr>
            <w:tcW w:w="425" w:type="dxa"/>
            <w:tcBorders>
              <w:left w:val="single" w:color="auto" w:sz="4" w:space="0"/>
            </w:tcBorders>
            <w:noWrap/>
            <w:tcMar>
              <w:top w:w="15" w:type="dxa"/>
              <w:left w:w="15" w:type="dxa"/>
              <w:bottom w:w="0" w:type="dxa"/>
              <w:right w:w="15" w:type="dxa"/>
            </w:tcMar>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72</w:t>
            </w:r>
          </w:p>
        </w:tc>
        <w:tc>
          <w:tcPr>
            <w:tcW w:w="567" w:type="dxa"/>
            <w:noWrap/>
            <w:tcMar>
              <w:top w:w="15" w:type="dxa"/>
              <w:left w:w="15" w:type="dxa"/>
              <w:bottom w:w="0" w:type="dxa"/>
              <w:right w:w="15" w:type="dxa"/>
            </w:tcMar>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72</w:t>
            </w:r>
          </w:p>
        </w:tc>
        <w:tc>
          <w:tcPr>
            <w:tcW w:w="425" w:type="dxa"/>
            <w:noWrap/>
            <w:tcMar>
              <w:top w:w="15" w:type="dxa"/>
              <w:left w:w="15" w:type="dxa"/>
              <w:bottom w:w="0" w:type="dxa"/>
              <w:right w:w="15" w:type="dxa"/>
            </w:tcMar>
            <w:vAlign w:val="center"/>
          </w:tcPr>
          <w:p>
            <w:pPr>
              <w:spacing w:line="240" w:lineRule="exact"/>
              <w:jc w:val="center"/>
              <w:rPr>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center"/>
          </w:tcPr>
          <w:p>
            <w:pPr>
              <w:spacing w:line="240" w:lineRule="exact"/>
              <w:jc w:val="center"/>
              <w:rPr>
                <w:color w:val="auto"/>
                <w:sz w:val="18"/>
                <w:szCs w:val="18"/>
                <w:highlight w:val="none"/>
              </w:rPr>
            </w:pPr>
          </w:p>
        </w:tc>
        <w:tc>
          <w:tcPr>
            <w:tcW w:w="709" w:type="dxa"/>
            <w:tcBorders>
              <w:left w:val="single" w:color="auto" w:sz="4" w:space="0"/>
              <w:right w:val="single" w:color="auto" w:sz="4" w:space="0"/>
            </w:tcBorders>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2</w:t>
            </w:r>
          </w:p>
        </w:tc>
        <w:tc>
          <w:tcPr>
            <w:tcW w:w="709" w:type="dxa"/>
            <w:tcBorders>
              <w:left w:val="single" w:color="auto" w:sz="4" w:space="0"/>
              <w:right w:val="single" w:color="auto" w:sz="4" w:space="0"/>
            </w:tcBorders>
            <w:noWrap/>
            <w:tcMar>
              <w:top w:w="15" w:type="dxa"/>
              <w:left w:w="15" w:type="dxa"/>
              <w:bottom w:w="0" w:type="dxa"/>
              <w:right w:w="15" w:type="dxa"/>
            </w:tcMar>
            <w:vAlign w:val="center"/>
          </w:tcPr>
          <w:p>
            <w:pPr>
              <w:spacing w:line="240" w:lineRule="exact"/>
              <w:jc w:val="center"/>
              <w:rPr>
                <w:rFonts w:ascii="宋体" w:hAnsi="宋体"/>
                <w:color w:val="auto"/>
                <w:sz w:val="18"/>
                <w:szCs w:val="18"/>
                <w:highlight w:val="none"/>
              </w:rPr>
            </w:pPr>
            <w:r>
              <w:rPr>
                <w:rFonts w:ascii="宋体" w:hAnsi="宋体"/>
                <w:color w:val="auto"/>
                <w:sz w:val="18"/>
                <w:szCs w:val="18"/>
                <w:highlight w:val="none"/>
              </w:rPr>
              <w:t>考试</w:t>
            </w:r>
          </w:p>
        </w:tc>
        <w:tc>
          <w:tcPr>
            <w:tcW w:w="1275" w:type="dxa"/>
            <w:tcBorders>
              <w:left w:val="single" w:color="auto" w:sz="4" w:space="0"/>
            </w:tcBorders>
          </w:tcPr>
          <w:p>
            <w:pPr>
              <w:jc w:val="center"/>
              <w:rPr>
                <w:b/>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973" w:type="dxa"/>
            <w:gridSpan w:val="2"/>
            <w:vMerge w:val="continue"/>
            <w:tcMar>
              <w:top w:w="15" w:type="dxa"/>
              <w:left w:w="15" w:type="dxa"/>
              <w:bottom w:w="0" w:type="dxa"/>
              <w:right w:w="15" w:type="dxa"/>
            </w:tcMar>
            <w:textDirection w:val="tbRlV"/>
            <w:vAlign w:val="center"/>
          </w:tcPr>
          <w:p>
            <w:pPr>
              <w:spacing w:line="240" w:lineRule="exact"/>
              <w:ind w:left="113" w:right="113"/>
              <w:jc w:val="center"/>
              <w:rPr>
                <w:color w:val="auto"/>
                <w:sz w:val="18"/>
                <w:szCs w:val="18"/>
                <w:highlight w:val="none"/>
              </w:rPr>
            </w:pPr>
          </w:p>
        </w:tc>
        <w:tc>
          <w:tcPr>
            <w:tcW w:w="1134" w:type="dxa"/>
            <w:tcMar>
              <w:top w:w="15" w:type="dxa"/>
              <w:left w:w="15" w:type="dxa"/>
              <w:bottom w:w="0" w:type="dxa"/>
              <w:right w:w="15" w:type="dxa"/>
            </w:tcMar>
            <w:vAlign w:val="center"/>
          </w:tcPr>
          <w:p>
            <w:pPr>
              <w:spacing w:line="24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JC0140005</w:t>
            </w:r>
          </w:p>
        </w:tc>
        <w:tc>
          <w:tcPr>
            <w:tcW w:w="2268" w:type="dxa"/>
            <w:tcBorders>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r>
              <w:rPr>
                <w:rFonts w:ascii="宋体" w:hAnsi="宋体"/>
                <w:color w:val="auto"/>
                <w:sz w:val="18"/>
                <w:szCs w:val="18"/>
                <w:highlight w:val="none"/>
              </w:rPr>
              <w:t>古代汉语（上）</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3</w:t>
            </w:r>
          </w:p>
        </w:tc>
        <w:tc>
          <w:tcPr>
            <w:tcW w:w="425" w:type="dxa"/>
            <w:tcBorders>
              <w:left w:val="single" w:color="auto" w:sz="4" w:space="0"/>
            </w:tcBorders>
            <w:noWrap/>
            <w:tcMar>
              <w:top w:w="15" w:type="dxa"/>
              <w:left w:w="15" w:type="dxa"/>
              <w:bottom w:w="0" w:type="dxa"/>
              <w:right w:w="15" w:type="dxa"/>
            </w:tcMar>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54</w:t>
            </w:r>
          </w:p>
        </w:tc>
        <w:tc>
          <w:tcPr>
            <w:tcW w:w="567" w:type="dxa"/>
            <w:noWrap/>
            <w:tcMar>
              <w:top w:w="15" w:type="dxa"/>
              <w:left w:w="15" w:type="dxa"/>
              <w:bottom w:w="0" w:type="dxa"/>
              <w:right w:w="15" w:type="dxa"/>
            </w:tcMar>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54</w:t>
            </w:r>
          </w:p>
        </w:tc>
        <w:tc>
          <w:tcPr>
            <w:tcW w:w="425" w:type="dxa"/>
            <w:noWrap/>
            <w:tcMar>
              <w:top w:w="15" w:type="dxa"/>
              <w:left w:w="15" w:type="dxa"/>
              <w:bottom w:w="0" w:type="dxa"/>
              <w:right w:w="15" w:type="dxa"/>
            </w:tcMar>
            <w:vAlign w:val="center"/>
          </w:tcPr>
          <w:p>
            <w:pPr>
              <w:spacing w:line="240" w:lineRule="exact"/>
              <w:jc w:val="center"/>
              <w:rPr>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center"/>
          </w:tcPr>
          <w:p>
            <w:pPr>
              <w:spacing w:line="240" w:lineRule="exact"/>
              <w:jc w:val="center"/>
              <w:rPr>
                <w:color w:val="auto"/>
                <w:sz w:val="18"/>
                <w:szCs w:val="18"/>
                <w:highlight w:val="none"/>
              </w:rPr>
            </w:pPr>
          </w:p>
        </w:tc>
        <w:tc>
          <w:tcPr>
            <w:tcW w:w="709" w:type="dxa"/>
            <w:tcBorders>
              <w:left w:val="single" w:color="auto" w:sz="4" w:space="0"/>
              <w:right w:val="single" w:color="auto" w:sz="4" w:space="0"/>
            </w:tcBorders>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3</w:t>
            </w:r>
          </w:p>
        </w:tc>
        <w:tc>
          <w:tcPr>
            <w:tcW w:w="709" w:type="dxa"/>
            <w:tcBorders>
              <w:left w:val="single" w:color="auto" w:sz="4" w:space="0"/>
              <w:right w:val="single" w:color="auto" w:sz="4" w:space="0"/>
            </w:tcBorders>
            <w:noWrap/>
            <w:tcMar>
              <w:top w:w="15" w:type="dxa"/>
              <w:left w:w="15" w:type="dxa"/>
              <w:bottom w:w="0" w:type="dxa"/>
              <w:right w:w="15" w:type="dxa"/>
            </w:tcMar>
            <w:vAlign w:val="center"/>
          </w:tcPr>
          <w:p>
            <w:pPr>
              <w:spacing w:line="240" w:lineRule="exact"/>
              <w:jc w:val="center"/>
              <w:rPr>
                <w:rFonts w:ascii="宋体" w:hAnsi="宋体"/>
                <w:color w:val="auto"/>
                <w:sz w:val="18"/>
                <w:szCs w:val="18"/>
                <w:highlight w:val="none"/>
              </w:rPr>
            </w:pPr>
            <w:r>
              <w:rPr>
                <w:rFonts w:ascii="宋体" w:hAnsi="宋体"/>
                <w:color w:val="auto"/>
                <w:sz w:val="18"/>
                <w:szCs w:val="18"/>
                <w:highlight w:val="none"/>
              </w:rPr>
              <w:t>考试</w:t>
            </w:r>
          </w:p>
        </w:tc>
        <w:tc>
          <w:tcPr>
            <w:tcW w:w="1275" w:type="dxa"/>
            <w:tcBorders>
              <w:left w:val="single" w:color="auto" w:sz="4" w:space="0"/>
            </w:tcBorders>
          </w:tcPr>
          <w:p>
            <w:pPr>
              <w:jc w:val="center"/>
              <w:rPr>
                <w:b/>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973" w:type="dxa"/>
            <w:gridSpan w:val="2"/>
            <w:vMerge w:val="continue"/>
            <w:tcMar>
              <w:top w:w="15" w:type="dxa"/>
              <w:left w:w="15" w:type="dxa"/>
              <w:bottom w:w="0" w:type="dxa"/>
              <w:right w:w="15" w:type="dxa"/>
            </w:tcMar>
            <w:textDirection w:val="tbRlV"/>
            <w:vAlign w:val="center"/>
          </w:tcPr>
          <w:p>
            <w:pPr>
              <w:spacing w:line="240" w:lineRule="exact"/>
              <w:ind w:left="113" w:right="113"/>
              <w:jc w:val="center"/>
              <w:rPr>
                <w:color w:val="auto"/>
                <w:sz w:val="18"/>
                <w:szCs w:val="18"/>
                <w:highlight w:val="none"/>
              </w:rPr>
            </w:pPr>
          </w:p>
        </w:tc>
        <w:tc>
          <w:tcPr>
            <w:tcW w:w="1134" w:type="dxa"/>
            <w:tcMar>
              <w:top w:w="15" w:type="dxa"/>
              <w:left w:w="15" w:type="dxa"/>
              <w:bottom w:w="0" w:type="dxa"/>
              <w:right w:w="15" w:type="dxa"/>
            </w:tcMar>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JC0140006</w:t>
            </w:r>
          </w:p>
        </w:tc>
        <w:tc>
          <w:tcPr>
            <w:tcW w:w="2268" w:type="dxa"/>
            <w:tcBorders>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r>
              <w:rPr>
                <w:rFonts w:ascii="宋体" w:hAnsi="宋体"/>
                <w:color w:val="auto"/>
                <w:sz w:val="18"/>
                <w:szCs w:val="18"/>
                <w:highlight w:val="none"/>
              </w:rPr>
              <w:t>古代汉语（下）</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3</w:t>
            </w:r>
          </w:p>
        </w:tc>
        <w:tc>
          <w:tcPr>
            <w:tcW w:w="425" w:type="dxa"/>
            <w:tcBorders>
              <w:left w:val="single" w:color="auto" w:sz="4" w:space="0"/>
            </w:tcBorders>
            <w:noWrap/>
            <w:tcMar>
              <w:top w:w="15" w:type="dxa"/>
              <w:left w:w="15" w:type="dxa"/>
              <w:bottom w:w="0" w:type="dxa"/>
              <w:right w:w="15" w:type="dxa"/>
            </w:tcMar>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54</w:t>
            </w:r>
          </w:p>
        </w:tc>
        <w:tc>
          <w:tcPr>
            <w:tcW w:w="567" w:type="dxa"/>
            <w:noWrap/>
            <w:tcMar>
              <w:top w:w="15" w:type="dxa"/>
              <w:left w:w="15" w:type="dxa"/>
              <w:bottom w:w="0" w:type="dxa"/>
              <w:right w:w="15" w:type="dxa"/>
            </w:tcMar>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54</w:t>
            </w:r>
          </w:p>
        </w:tc>
        <w:tc>
          <w:tcPr>
            <w:tcW w:w="425" w:type="dxa"/>
            <w:noWrap/>
            <w:tcMar>
              <w:top w:w="15" w:type="dxa"/>
              <w:left w:w="15" w:type="dxa"/>
              <w:bottom w:w="0" w:type="dxa"/>
              <w:right w:w="15" w:type="dxa"/>
            </w:tcMar>
            <w:vAlign w:val="center"/>
          </w:tcPr>
          <w:p>
            <w:pPr>
              <w:spacing w:line="240" w:lineRule="exact"/>
              <w:jc w:val="center"/>
              <w:rPr>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center"/>
          </w:tcPr>
          <w:p>
            <w:pPr>
              <w:spacing w:line="240" w:lineRule="exact"/>
              <w:jc w:val="center"/>
              <w:rPr>
                <w:color w:val="auto"/>
                <w:sz w:val="18"/>
                <w:szCs w:val="18"/>
                <w:highlight w:val="none"/>
              </w:rPr>
            </w:pPr>
          </w:p>
        </w:tc>
        <w:tc>
          <w:tcPr>
            <w:tcW w:w="709" w:type="dxa"/>
            <w:tcBorders>
              <w:left w:val="single" w:color="auto" w:sz="4" w:space="0"/>
              <w:right w:val="single" w:color="auto" w:sz="4" w:space="0"/>
            </w:tcBorders>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4</w:t>
            </w:r>
          </w:p>
        </w:tc>
        <w:tc>
          <w:tcPr>
            <w:tcW w:w="709" w:type="dxa"/>
            <w:tcBorders>
              <w:left w:val="single" w:color="auto" w:sz="4" w:space="0"/>
              <w:right w:val="single" w:color="auto" w:sz="4" w:space="0"/>
            </w:tcBorders>
            <w:noWrap/>
            <w:tcMar>
              <w:top w:w="15" w:type="dxa"/>
              <w:left w:w="15" w:type="dxa"/>
              <w:bottom w:w="0" w:type="dxa"/>
              <w:right w:w="15" w:type="dxa"/>
            </w:tcMar>
            <w:vAlign w:val="center"/>
          </w:tcPr>
          <w:p>
            <w:pPr>
              <w:spacing w:line="240" w:lineRule="exact"/>
              <w:jc w:val="center"/>
              <w:rPr>
                <w:rFonts w:ascii="宋体" w:hAnsi="宋体"/>
                <w:color w:val="auto"/>
                <w:sz w:val="18"/>
                <w:szCs w:val="18"/>
                <w:highlight w:val="none"/>
              </w:rPr>
            </w:pPr>
            <w:r>
              <w:rPr>
                <w:rFonts w:ascii="宋体" w:hAnsi="宋体"/>
                <w:color w:val="auto"/>
                <w:sz w:val="18"/>
                <w:szCs w:val="18"/>
                <w:highlight w:val="none"/>
              </w:rPr>
              <w:t>考试</w:t>
            </w:r>
          </w:p>
        </w:tc>
        <w:tc>
          <w:tcPr>
            <w:tcW w:w="1275" w:type="dxa"/>
            <w:tcBorders>
              <w:left w:val="single" w:color="auto" w:sz="4" w:space="0"/>
            </w:tcBorders>
          </w:tcPr>
          <w:p>
            <w:pPr>
              <w:jc w:val="center"/>
              <w:rPr>
                <w:b/>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973" w:type="dxa"/>
            <w:gridSpan w:val="2"/>
            <w:vMerge w:val="continue"/>
            <w:tcMar>
              <w:top w:w="15" w:type="dxa"/>
              <w:left w:w="15" w:type="dxa"/>
              <w:bottom w:w="0" w:type="dxa"/>
              <w:right w:w="15" w:type="dxa"/>
            </w:tcMar>
            <w:textDirection w:val="tbRlV"/>
            <w:vAlign w:val="center"/>
          </w:tcPr>
          <w:p>
            <w:pPr>
              <w:spacing w:line="240" w:lineRule="exact"/>
              <w:ind w:left="113" w:right="113"/>
              <w:jc w:val="center"/>
              <w:rPr>
                <w:color w:val="auto"/>
                <w:sz w:val="18"/>
                <w:szCs w:val="18"/>
                <w:highlight w:val="none"/>
              </w:rPr>
            </w:pPr>
          </w:p>
        </w:tc>
        <w:tc>
          <w:tcPr>
            <w:tcW w:w="1134" w:type="dxa"/>
            <w:tcMar>
              <w:top w:w="15" w:type="dxa"/>
              <w:left w:w="15" w:type="dxa"/>
              <w:bottom w:w="0" w:type="dxa"/>
              <w:right w:w="15" w:type="dxa"/>
            </w:tcMar>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JC0140070</w:t>
            </w:r>
          </w:p>
        </w:tc>
        <w:tc>
          <w:tcPr>
            <w:tcW w:w="2268" w:type="dxa"/>
            <w:tcBorders>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r>
              <w:rPr>
                <w:rFonts w:ascii="宋体" w:hAnsi="宋体"/>
                <w:color w:val="auto"/>
                <w:sz w:val="18"/>
                <w:szCs w:val="18"/>
                <w:highlight w:val="none"/>
              </w:rPr>
              <w:t>文学概论（上）</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2</w:t>
            </w:r>
          </w:p>
        </w:tc>
        <w:tc>
          <w:tcPr>
            <w:tcW w:w="425" w:type="dxa"/>
            <w:tcBorders>
              <w:left w:val="single" w:color="auto" w:sz="4" w:space="0"/>
            </w:tcBorders>
            <w:noWrap/>
            <w:tcMar>
              <w:top w:w="15" w:type="dxa"/>
              <w:left w:w="15" w:type="dxa"/>
              <w:bottom w:w="0" w:type="dxa"/>
              <w:right w:w="15" w:type="dxa"/>
            </w:tcMar>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36</w:t>
            </w:r>
          </w:p>
        </w:tc>
        <w:tc>
          <w:tcPr>
            <w:tcW w:w="567" w:type="dxa"/>
            <w:noWrap/>
            <w:tcMar>
              <w:top w:w="15" w:type="dxa"/>
              <w:left w:w="15" w:type="dxa"/>
              <w:bottom w:w="0" w:type="dxa"/>
              <w:right w:w="15" w:type="dxa"/>
            </w:tcMar>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36</w:t>
            </w:r>
          </w:p>
        </w:tc>
        <w:tc>
          <w:tcPr>
            <w:tcW w:w="425" w:type="dxa"/>
            <w:noWrap/>
            <w:tcMar>
              <w:top w:w="15" w:type="dxa"/>
              <w:left w:w="15" w:type="dxa"/>
              <w:bottom w:w="0" w:type="dxa"/>
              <w:right w:w="15" w:type="dxa"/>
            </w:tcMar>
            <w:vAlign w:val="center"/>
          </w:tcPr>
          <w:p>
            <w:pPr>
              <w:spacing w:line="240" w:lineRule="exact"/>
              <w:jc w:val="center"/>
              <w:rPr>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center"/>
          </w:tcPr>
          <w:p>
            <w:pPr>
              <w:spacing w:line="240" w:lineRule="exact"/>
              <w:jc w:val="center"/>
              <w:rPr>
                <w:color w:val="auto"/>
                <w:sz w:val="18"/>
                <w:szCs w:val="18"/>
                <w:highlight w:val="none"/>
              </w:rPr>
            </w:pPr>
          </w:p>
        </w:tc>
        <w:tc>
          <w:tcPr>
            <w:tcW w:w="709" w:type="dxa"/>
            <w:tcBorders>
              <w:left w:val="single" w:color="auto" w:sz="4" w:space="0"/>
              <w:right w:val="single" w:color="auto" w:sz="4" w:space="0"/>
            </w:tcBorders>
            <w:vAlign w:val="center"/>
          </w:tcPr>
          <w:p>
            <w:pPr>
              <w:spacing w:line="240" w:lineRule="exact"/>
              <w:jc w:val="center"/>
              <w:rPr>
                <w:color w:val="auto"/>
                <w:sz w:val="18"/>
                <w:szCs w:val="18"/>
                <w:highlight w:val="none"/>
              </w:rPr>
            </w:pPr>
            <w:r>
              <w:rPr>
                <w:rFonts w:hint="eastAsia"/>
                <w:color w:val="auto"/>
                <w:sz w:val="18"/>
                <w:szCs w:val="18"/>
                <w:highlight w:val="none"/>
              </w:rPr>
              <w:t>4</w:t>
            </w:r>
          </w:p>
        </w:tc>
        <w:tc>
          <w:tcPr>
            <w:tcW w:w="709" w:type="dxa"/>
            <w:tcBorders>
              <w:left w:val="single" w:color="auto" w:sz="4" w:space="0"/>
              <w:right w:val="single" w:color="auto" w:sz="4" w:space="0"/>
            </w:tcBorders>
            <w:noWrap/>
            <w:tcMar>
              <w:top w:w="15" w:type="dxa"/>
              <w:left w:w="15" w:type="dxa"/>
              <w:bottom w:w="0" w:type="dxa"/>
              <w:right w:w="15" w:type="dxa"/>
            </w:tcMar>
            <w:vAlign w:val="center"/>
          </w:tcPr>
          <w:p>
            <w:pPr>
              <w:spacing w:line="240" w:lineRule="exact"/>
              <w:jc w:val="center"/>
              <w:rPr>
                <w:rFonts w:ascii="宋体" w:hAnsi="宋体"/>
                <w:color w:val="auto"/>
                <w:sz w:val="18"/>
                <w:szCs w:val="18"/>
                <w:highlight w:val="none"/>
              </w:rPr>
            </w:pPr>
            <w:r>
              <w:rPr>
                <w:rFonts w:ascii="宋体" w:hAnsi="宋体"/>
                <w:color w:val="auto"/>
                <w:sz w:val="18"/>
                <w:szCs w:val="18"/>
                <w:highlight w:val="none"/>
              </w:rPr>
              <w:t>考试</w:t>
            </w:r>
          </w:p>
        </w:tc>
        <w:tc>
          <w:tcPr>
            <w:tcW w:w="1275" w:type="dxa"/>
            <w:tcBorders>
              <w:left w:val="single" w:color="auto" w:sz="4" w:space="0"/>
            </w:tcBorders>
          </w:tcPr>
          <w:p>
            <w:pPr>
              <w:jc w:val="center"/>
              <w:rPr>
                <w:b/>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973" w:type="dxa"/>
            <w:gridSpan w:val="2"/>
            <w:vMerge w:val="continue"/>
            <w:tcMar>
              <w:top w:w="15" w:type="dxa"/>
              <w:left w:w="15" w:type="dxa"/>
              <w:bottom w:w="0" w:type="dxa"/>
              <w:right w:w="15" w:type="dxa"/>
            </w:tcMar>
            <w:textDirection w:val="tbRlV"/>
            <w:vAlign w:val="center"/>
          </w:tcPr>
          <w:p>
            <w:pPr>
              <w:spacing w:line="240" w:lineRule="exact"/>
              <w:ind w:left="113" w:right="113"/>
              <w:jc w:val="center"/>
              <w:rPr>
                <w:color w:val="auto"/>
                <w:sz w:val="18"/>
                <w:szCs w:val="18"/>
                <w:highlight w:val="none"/>
              </w:rPr>
            </w:pPr>
          </w:p>
        </w:tc>
        <w:tc>
          <w:tcPr>
            <w:tcW w:w="1134" w:type="dxa"/>
            <w:tcMar>
              <w:top w:w="15" w:type="dxa"/>
              <w:left w:w="15" w:type="dxa"/>
              <w:bottom w:w="0" w:type="dxa"/>
              <w:right w:w="15" w:type="dxa"/>
            </w:tcMar>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JC0140071</w:t>
            </w:r>
          </w:p>
        </w:tc>
        <w:tc>
          <w:tcPr>
            <w:tcW w:w="2268" w:type="dxa"/>
            <w:tcBorders>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r>
              <w:rPr>
                <w:rFonts w:ascii="宋体" w:hAnsi="宋体"/>
                <w:color w:val="auto"/>
                <w:sz w:val="18"/>
                <w:szCs w:val="18"/>
                <w:highlight w:val="none"/>
              </w:rPr>
              <w:t>文学概论（下）</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2</w:t>
            </w:r>
          </w:p>
        </w:tc>
        <w:tc>
          <w:tcPr>
            <w:tcW w:w="425" w:type="dxa"/>
            <w:tcBorders>
              <w:left w:val="single" w:color="auto" w:sz="4" w:space="0"/>
            </w:tcBorders>
            <w:noWrap/>
            <w:tcMar>
              <w:top w:w="15" w:type="dxa"/>
              <w:left w:w="15" w:type="dxa"/>
              <w:bottom w:w="0" w:type="dxa"/>
              <w:right w:w="15" w:type="dxa"/>
            </w:tcMar>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36</w:t>
            </w:r>
          </w:p>
        </w:tc>
        <w:tc>
          <w:tcPr>
            <w:tcW w:w="567" w:type="dxa"/>
            <w:noWrap/>
            <w:tcMar>
              <w:top w:w="15" w:type="dxa"/>
              <w:left w:w="15" w:type="dxa"/>
              <w:bottom w:w="0" w:type="dxa"/>
              <w:right w:w="15" w:type="dxa"/>
            </w:tcMar>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36</w:t>
            </w:r>
          </w:p>
        </w:tc>
        <w:tc>
          <w:tcPr>
            <w:tcW w:w="425" w:type="dxa"/>
            <w:noWrap/>
            <w:tcMar>
              <w:top w:w="15" w:type="dxa"/>
              <w:left w:w="15" w:type="dxa"/>
              <w:bottom w:w="0" w:type="dxa"/>
              <w:right w:w="15" w:type="dxa"/>
            </w:tcMar>
            <w:vAlign w:val="center"/>
          </w:tcPr>
          <w:p>
            <w:pPr>
              <w:spacing w:line="240" w:lineRule="exact"/>
              <w:jc w:val="center"/>
              <w:rPr>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center"/>
          </w:tcPr>
          <w:p>
            <w:pPr>
              <w:spacing w:line="240" w:lineRule="exact"/>
              <w:jc w:val="center"/>
              <w:rPr>
                <w:color w:val="auto"/>
                <w:sz w:val="18"/>
                <w:szCs w:val="18"/>
                <w:highlight w:val="none"/>
              </w:rPr>
            </w:pPr>
          </w:p>
        </w:tc>
        <w:tc>
          <w:tcPr>
            <w:tcW w:w="709" w:type="dxa"/>
            <w:tcBorders>
              <w:left w:val="single" w:color="auto" w:sz="4" w:space="0"/>
              <w:right w:val="single" w:color="auto" w:sz="4" w:space="0"/>
            </w:tcBorders>
            <w:vAlign w:val="center"/>
          </w:tcPr>
          <w:p>
            <w:pPr>
              <w:spacing w:line="240" w:lineRule="exact"/>
              <w:jc w:val="center"/>
              <w:rPr>
                <w:color w:val="auto"/>
                <w:sz w:val="18"/>
                <w:szCs w:val="18"/>
                <w:highlight w:val="none"/>
              </w:rPr>
            </w:pPr>
            <w:r>
              <w:rPr>
                <w:rFonts w:hint="eastAsia"/>
                <w:color w:val="auto"/>
                <w:sz w:val="18"/>
                <w:szCs w:val="18"/>
                <w:highlight w:val="none"/>
              </w:rPr>
              <w:t>5</w:t>
            </w:r>
          </w:p>
        </w:tc>
        <w:tc>
          <w:tcPr>
            <w:tcW w:w="709" w:type="dxa"/>
            <w:tcBorders>
              <w:left w:val="single" w:color="auto" w:sz="4" w:space="0"/>
              <w:right w:val="single" w:color="auto" w:sz="4" w:space="0"/>
            </w:tcBorders>
            <w:noWrap/>
            <w:tcMar>
              <w:top w:w="15" w:type="dxa"/>
              <w:left w:w="15" w:type="dxa"/>
              <w:bottom w:w="0" w:type="dxa"/>
              <w:right w:w="15" w:type="dxa"/>
            </w:tcMar>
            <w:vAlign w:val="center"/>
          </w:tcPr>
          <w:p>
            <w:pPr>
              <w:spacing w:line="240" w:lineRule="exact"/>
              <w:jc w:val="center"/>
              <w:rPr>
                <w:rFonts w:ascii="宋体" w:hAnsi="宋体"/>
                <w:color w:val="auto"/>
                <w:sz w:val="18"/>
                <w:szCs w:val="18"/>
                <w:highlight w:val="none"/>
              </w:rPr>
            </w:pPr>
            <w:r>
              <w:rPr>
                <w:rFonts w:ascii="宋体" w:hAnsi="宋体"/>
                <w:color w:val="auto"/>
                <w:sz w:val="18"/>
                <w:szCs w:val="18"/>
                <w:highlight w:val="none"/>
              </w:rPr>
              <w:t>考试</w:t>
            </w:r>
          </w:p>
        </w:tc>
        <w:tc>
          <w:tcPr>
            <w:tcW w:w="1275" w:type="dxa"/>
            <w:tcBorders>
              <w:left w:val="single" w:color="auto" w:sz="4" w:space="0"/>
            </w:tcBorders>
          </w:tcPr>
          <w:p>
            <w:pPr>
              <w:jc w:val="center"/>
              <w:rPr>
                <w:b/>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973" w:type="dxa"/>
            <w:gridSpan w:val="2"/>
            <w:vMerge w:val="continue"/>
            <w:tcMar>
              <w:top w:w="15" w:type="dxa"/>
              <w:left w:w="15" w:type="dxa"/>
              <w:bottom w:w="0" w:type="dxa"/>
              <w:right w:w="15" w:type="dxa"/>
            </w:tcMar>
            <w:textDirection w:val="tbRlV"/>
            <w:vAlign w:val="center"/>
          </w:tcPr>
          <w:p>
            <w:pPr>
              <w:spacing w:line="240" w:lineRule="exact"/>
              <w:ind w:left="113" w:right="113"/>
              <w:jc w:val="center"/>
              <w:rPr>
                <w:color w:val="auto"/>
                <w:sz w:val="18"/>
                <w:szCs w:val="18"/>
                <w:highlight w:val="none"/>
              </w:rPr>
            </w:pPr>
          </w:p>
        </w:tc>
        <w:tc>
          <w:tcPr>
            <w:tcW w:w="1134" w:type="dxa"/>
            <w:tcMar>
              <w:top w:w="15" w:type="dxa"/>
              <w:left w:w="15" w:type="dxa"/>
              <w:bottom w:w="0" w:type="dxa"/>
              <w:right w:w="15" w:type="dxa"/>
            </w:tcMar>
            <w:vAlign w:val="center"/>
          </w:tcPr>
          <w:p>
            <w:pPr>
              <w:jc w:val="center"/>
              <w:rPr>
                <w:rFonts w:ascii="Calibri" w:hAnsi="Calibri" w:eastAsia="Calibri"/>
                <w:color w:val="auto"/>
                <w:sz w:val="18"/>
                <w:szCs w:val="18"/>
                <w:highlight w:val="none"/>
              </w:rPr>
            </w:pPr>
            <w:r>
              <w:rPr>
                <w:rFonts w:ascii="Calibri" w:hAnsi="Calibri" w:eastAsia="Calibri"/>
                <w:color w:val="auto"/>
                <w:sz w:val="18"/>
                <w:szCs w:val="18"/>
                <w:highlight w:val="none"/>
              </w:rPr>
              <w:t>JC0140047</w:t>
            </w:r>
          </w:p>
        </w:tc>
        <w:tc>
          <w:tcPr>
            <w:tcW w:w="2268" w:type="dxa"/>
            <w:tcBorders>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r>
              <w:rPr>
                <w:rFonts w:ascii="宋体" w:hAnsi="宋体"/>
                <w:color w:val="auto"/>
                <w:sz w:val="18"/>
                <w:szCs w:val="18"/>
                <w:highlight w:val="none"/>
              </w:rPr>
              <w:t>中国古代文学（</w:t>
            </w:r>
            <w:r>
              <w:rPr>
                <w:rFonts w:ascii="Calibri" w:hAnsi="Calibri" w:eastAsia="Calibri"/>
                <w:color w:val="auto"/>
                <w:sz w:val="18"/>
                <w:szCs w:val="18"/>
                <w:highlight w:val="none"/>
              </w:rPr>
              <w:t>1</w:t>
            </w:r>
            <w:r>
              <w:rPr>
                <w:rFonts w:ascii="宋体" w:hAnsi="宋体"/>
                <w:color w:val="auto"/>
                <w:sz w:val="18"/>
                <w:szCs w:val="18"/>
                <w:highlight w:val="none"/>
              </w:rPr>
              <w:t>）</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2</w:t>
            </w:r>
          </w:p>
        </w:tc>
        <w:tc>
          <w:tcPr>
            <w:tcW w:w="425" w:type="dxa"/>
            <w:tcBorders>
              <w:left w:val="single" w:color="auto" w:sz="4" w:space="0"/>
            </w:tcBorders>
            <w:noWrap/>
            <w:tcMar>
              <w:top w:w="15" w:type="dxa"/>
              <w:left w:w="15" w:type="dxa"/>
              <w:bottom w:w="0" w:type="dxa"/>
              <w:right w:w="15" w:type="dxa"/>
            </w:tcMar>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36</w:t>
            </w:r>
          </w:p>
        </w:tc>
        <w:tc>
          <w:tcPr>
            <w:tcW w:w="567" w:type="dxa"/>
            <w:noWrap/>
            <w:tcMar>
              <w:top w:w="15" w:type="dxa"/>
              <w:left w:w="15" w:type="dxa"/>
              <w:bottom w:w="0" w:type="dxa"/>
              <w:right w:w="15" w:type="dxa"/>
            </w:tcMar>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36</w:t>
            </w:r>
          </w:p>
        </w:tc>
        <w:tc>
          <w:tcPr>
            <w:tcW w:w="425" w:type="dxa"/>
            <w:noWrap/>
            <w:tcMar>
              <w:top w:w="15" w:type="dxa"/>
              <w:left w:w="15" w:type="dxa"/>
              <w:bottom w:w="0" w:type="dxa"/>
              <w:right w:w="15" w:type="dxa"/>
            </w:tcMar>
            <w:vAlign w:val="center"/>
          </w:tcPr>
          <w:p>
            <w:pPr>
              <w:spacing w:line="240" w:lineRule="exact"/>
              <w:jc w:val="center"/>
              <w:rPr>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center"/>
          </w:tcPr>
          <w:p>
            <w:pPr>
              <w:spacing w:line="240" w:lineRule="exact"/>
              <w:jc w:val="center"/>
              <w:rPr>
                <w:color w:val="auto"/>
                <w:sz w:val="18"/>
                <w:szCs w:val="18"/>
                <w:highlight w:val="none"/>
              </w:rPr>
            </w:pPr>
          </w:p>
        </w:tc>
        <w:tc>
          <w:tcPr>
            <w:tcW w:w="709" w:type="dxa"/>
            <w:tcBorders>
              <w:left w:val="single" w:color="auto" w:sz="4" w:space="0"/>
              <w:right w:val="single" w:color="auto" w:sz="4" w:space="0"/>
            </w:tcBorders>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1</w:t>
            </w:r>
          </w:p>
        </w:tc>
        <w:tc>
          <w:tcPr>
            <w:tcW w:w="709" w:type="dxa"/>
            <w:tcBorders>
              <w:left w:val="single" w:color="auto" w:sz="4" w:space="0"/>
              <w:right w:val="single" w:color="auto" w:sz="4" w:space="0"/>
            </w:tcBorders>
            <w:noWrap/>
            <w:tcMar>
              <w:top w:w="15" w:type="dxa"/>
              <w:left w:w="15" w:type="dxa"/>
              <w:bottom w:w="0" w:type="dxa"/>
              <w:right w:w="15" w:type="dxa"/>
            </w:tcMar>
            <w:vAlign w:val="center"/>
          </w:tcPr>
          <w:p>
            <w:pPr>
              <w:spacing w:line="240" w:lineRule="exact"/>
              <w:jc w:val="center"/>
              <w:rPr>
                <w:rFonts w:ascii="宋体" w:hAnsi="宋体"/>
                <w:color w:val="auto"/>
                <w:sz w:val="18"/>
                <w:szCs w:val="18"/>
                <w:highlight w:val="none"/>
              </w:rPr>
            </w:pPr>
            <w:r>
              <w:rPr>
                <w:rFonts w:ascii="宋体" w:hAnsi="宋体"/>
                <w:color w:val="auto"/>
                <w:sz w:val="18"/>
                <w:szCs w:val="18"/>
                <w:highlight w:val="none"/>
              </w:rPr>
              <w:t>考试</w:t>
            </w:r>
          </w:p>
        </w:tc>
        <w:tc>
          <w:tcPr>
            <w:tcW w:w="1275" w:type="dxa"/>
            <w:tcBorders>
              <w:left w:val="single" w:color="auto" w:sz="4" w:space="0"/>
            </w:tcBorders>
          </w:tcPr>
          <w:p>
            <w:pPr>
              <w:jc w:val="center"/>
              <w:rPr>
                <w:b/>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973" w:type="dxa"/>
            <w:gridSpan w:val="2"/>
            <w:vMerge w:val="continue"/>
            <w:tcMar>
              <w:top w:w="15" w:type="dxa"/>
              <w:left w:w="15" w:type="dxa"/>
              <w:bottom w:w="0" w:type="dxa"/>
              <w:right w:w="15" w:type="dxa"/>
            </w:tcMar>
            <w:textDirection w:val="tbRlV"/>
            <w:vAlign w:val="center"/>
          </w:tcPr>
          <w:p>
            <w:pPr>
              <w:spacing w:line="240" w:lineRule="exact"/>
              <w:ind w:left="113" w:right="113"/>
              <w:jc w:val="center"/>
              <w:rPr>
                <w:color w:val="auto"/>
                <w:sz w:val="18"/>
                <w:szCs w:val="18"/>
                <w:highlight w:val="none"/>
              </w:rPr>
            </w:pPr>
          </w:p>
        </w:tc>
        <w:tc>
          <w:tcPr>
            <w:tcW w:w="1134" w:type="dxa"/>
            <w:tcMar>
              <w:top w:w="15" w:type="dxa"/>
              <w:left w:w="15" w:type="dxa"/>
              <w:bottom w:w="0" w:type="dxa"/>
              <w:right w:w="15" w:type="dxa"/>
            </w:tcMar>
            <w:vAlign w:val="center"/>
          </w:tcPr>
          <w:p>
            <w:pPr>
              <w:jc w:val="center"/>
              <w:rPr>
                <w:rFonts w:ascii="Calibri" w:hAnsi="Calibri" w:eastAsia="Calibri"/>
                <w:color w:val="auto"/>
                <w:sz w:val="18"/>
                <w:szCs w:val="18"/>
                <w:highlight w:val="none"/>
              </w:rPr>
            </w:pPr>
            <w:r>
              <w:rPr>
                <w:rFonts w:ascii="Calibri" w:hAnsi="Calibri" w:eastAsia="Calibri"/>
                <w:color w:val="auto"/>
                <w:sz w:val="18"/>
                <w:szCs w:val="18"/>
                <w:highlight w:val="none"/>
              </w:rPr>
              <w:t>JC0140048</w:t>
            </w:r>
          </w:p>
        </w:tc>
        <w:tc>
          <w:tcPr>
            <w:tcW w:w="2268" w:type="dxa"/>
            <w:tcBorders>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r>
              <w:rPr>
                <w:rFonts w:ascii="宋体" w:hAnsi="宋体"/>
                <w:color w:val="auto"/>
                <w:sz w:val="18"/>
                <w:szCs w:val="18"/>
                <w:highlight w:val="none"/>
              </w:rPr>
              <w:t>中国古代文学（</w:t>
            </w:r>
            <w:r>
              <w:rPr>
                <w:rFonts w:ascii="Calibri" w:hAnsi="Calibri" w:eastAsia="Calibri"/>
                <w:color w:val="auto"/>
                <w:sz w:val="18"/>
                <w:szCs w:val="18"/>
                <w:highlight w:val="none"/>
              </w:rPr>
              <w:t>2</w:t>
            </w:r>
            <w:r>
              <w:rPr>
                <w:rFonts w:ascii="宋体" w:hAnsi="宋体"/>
                <w:color w:val="auto"/>
                <w:sz w:val="18"/>
                <w:szCs w:val="18"/>
                <w:highlight w:val="none"/>
              </w:rPr>
              <w:t>）</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2</w:t>
            </w:r>
          </w:p>
        </w:tc>
        <w:tc>
          <w:tcPr>
            <w:tcW w:w="425" w:type="dxa"/>
            <w:tcBorders>
              <w:left w:val="single" w:color="auto" w:sz="4" w:space="0"/>
            </w:tcBorders>
            <w:noWrap/>
            <w:tcMar>
              <w:top w:w="15" w:type="dxa"/>
              <w:left w:w="15" w:type="dxa"/>
              <w:bottom w:w="0" w:type="dxa"/>
              <w:right w:w="15" w:type="dxa"/>
            </w:tcMar>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36</w:t>
            </w:r>
          </w:p>
        </w:tc>
        <w:tc>
          <w:tcPr>
            <w:tcW w:w="567" w:type="dxa"/>
            <w:noWrap/>
            <w:tcMar>
              <w:top w:w="15" w:type="dxa"/>
              <w:left w:w="15" w:type="dxa"/>
              <w:bottom w:w="0" w:type="dxa"/>
              <w:right w:w="15" w:type="dxa"/>
            </w:tcMar>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36</w:t>
            </w:r>
          </w:p>
        </w:tc>
        <w:tc>
          <w:tcPr>
            <w:tcW w:w="425" w:type="dxa"/>
            <w:noWrap/>
            <w:tcMar>
              <w:top w:w="15" w:type="dxa"/>
              <w:left w:w="15" w:type="dxa"/>
              <w:bottom w:w="0" w:type="dxa"/>
              <w:right w:w="15" w:type="dxa"/>
            </w:tcMar>
            <w:vAlign w:val="center"/>
          </w:tcPr>
          <w:p>
            <w:pPr>
              <w:spacing w:line="240" w:lineRule="exact"/>
              <w:jc w:val="center"/>
              <w:rPr>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center"/>
          </w:tcPr>
          <w:p>
            <w:pPr>
              <w:spacing w:line="240" w:lineRule="exact"/>
              <w:jc w:val="center"/>
              <w:rPr>
                <w:color w:val="auto"/>
                <w:sz w:val="18"/>
                <w:szCs w:val="18"/>
                <w:highlight w:val="none"/>
              </w:rPr>
            </w:pPr>
          </w:p>
        </w:tc>
        <w:tc>
          <w:tcPr>
            <w:tcW w:w="709" w:type="dxa"/>
            <w:tcBorders>
              <w:left w:val="single" w:color="auto" w:sz="4" w:space="0"/>
              <w:right w:val="single" w:color="auto" w:sz="4" w:space="0"/>
            </w:tcBorders>
            <w:vAlign w:val="center"/>
          </w:tcPr>
          <w:p>
            <w:pPr>
              <w:jc w:val="center"/>
              <w:rPr>
                <w:rFonts w:eastAsia="Calibri"/>
                <w:color w:val="auto"/>
                <w:sz w:val="18"/>
                <w:szCs w:val="18"/>
                <w:highlight w:val="none"/>
              </w:rPr>
            </w:pPr>
            <w:r>
              <w:rPr>
                <w:rFonts w:eastAsia="Calibri"/>
                <w:color w:val="auto"/>
                <w:sz w:val="18"/>
                <w:szCs w:val="18"/>
                <w:highlight w:val="none"/>
              </w:rPr>
              <w:t>2</w:t>
            </w:r>
          </w:p>
        </w:tc>
        <w:tc>
          <w:tcPr>
            <w:tcW w:w="709" w:type="dxa"/>
            <w:tcBorders>
              <w:left w:val="single" w:color="auto" w:sz="4" w:space="0"/>
              <w:right w:val="single" w:color="auto" w:sz="4" w:space="0"/>
            </w:tcBorders>
            <w:noWrap/>
            <w:tcMar>
              <w:top w:w="15" w:type="dxa"/>
              <w:left w:w="15" w:type="dxa"/>
              <w:bottom w:w="0" w:type="dxa"/>
              <w:right w:w="15" w:type="dxa"/>
            </w:tcMar>
            <w:vAlign w:val="center"/>
          </w:tcPr>
          <w:p>
            <w:pPr>
              <w:spacing w:line="240" w:lineRule="exact"/>
              <w:jc w:val="center"/>
              <w:rPr>
                <w:rFonts w:ascii="宋体" w:hAnsi="宋体"/>
                <w:color w:val="auto"/>
                <w:sz w:val="18"/>
                <w:szCs w:val="18"/>
                <w:highlight w:val="none"/>
              </w:rPr>
            </w:pPr>
            <w:r>
              <w:rPr>
                <w:rFonts w:ascii="宋体" w:hAnsi="宋体"/>
                <w:color w:val="auto"/>
                <w:sz w:val="18"/>
                <w:szCs w:val="18"/>
                <w:highlight w:val="none"/>
              </w:rPr>
              <w:t>考试</w:t>
            </w:r>
          </w:p>
        </w:tc>
        <w:tc>
          <w:tcPr>
            <w:tcW w:w="1275" w:type="dxa"/>
            <w:tcBorders>
              <w:left w:val="single" w:color="auto" w:sz="4" w:space="0"/>
            </w:tcBorders>
          </w:tcPr>
          <w:p>
            <w:pPr>
              <w:jc w:val="center"/>
              <w:rPr>
                <w:b/>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973" w:type="dxa"/>
            <w:gridSpan w:val="2"/>
            <w:vMerge w:val="continue"/>
            <w:tcMar>
              <w:top w:w="15" w:type="dxa"/>
              <w:left w:w="15" w:type="dxa"/>
              <w:bottom w:w="0" w:type="dxa"/>
              <w:right w:w="15" w:type="dxa"/>
            </w:tcMar>
            <w:textDirection w:val="tbRlV"/>
            <w:vAlign w:val="center"/>
          </w:tcPr>
          <w:p>
            <w:pPr>
              <w:spacing w:line="240" w:lineRule="exact"/>
              <w:ind w:left="113" w:right="113"/>
              <w:jc w:val="center"/>
              <w:rPr>
                <w:color w:val="auto"/>
                <w:sz w:val="18"/>
                <w:szCs w:val="18"/>
                <w:highlight w:val="none"/>
              </w:rPr>
            </w:pPr>
          </w:p>
        </w:tc>
        <w:tc>
          <w:tcPr>
            <w:tcW w:w="1134" w:type="dxa"/>
            <w:tcMar>
              <w:top w:w="15" w:type="dxa"/>
              <w:left w:w="15" w:type="dxa"/>
              <w:bottom w:w="0" w:type="dxa"/>
              <w:right w:w="15" w:type="dxa"/>
            </w:tcMar>
            <w:vAlign w:val="center"/>
          </w:tcPr>
          <w:p>
            <w:pPr>
              <w:jc w:val="center"/>
              <w:rPr>
                <w:rFonts w:ascii="Calibri" w:hAnsi="Calibri" w:eastAsia="Calibri"/>
                <w:color w:val="auto"/>
                <w:sz w:val="18"/>
                <w:szCs w:val="18"/>
                <w:highlight w:val="none"/>
              </w:rPr>
            </w:pPr>
            <w:r>
              <w:rPr>
                <w:rFonts w:ascii="Calibri" w:hAnsi="Calibri" w:eastAsia="Calibri"/>
                <w:color w:val="auto"/>
                <w:sz w:val="18"/>
                <w:szCs w:val="18"/>
                <w:highlight w:val="none"/>
              </w:rPr>
              <w:t>JC0140058</w:t>
            </w:r>
          </w:p>
        </w:tc>
        <w:tc>
          <w:tcPr>
            <w:tcW w:w="2268" w:type="dxa"/>
            <w:tcBorders>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r>
              <w:rPr>
                <w:rFonts w:ascii="宋体" w:hAnsi="宋体"/>
                <w:color w:val="auto"/>
                <w:sz w:val="18"/>
                <w:szCs w:val="18"/>
                <w:highlight w:val="none"/>
              </w:rPr>
              <w:t>中国古代文学（</w:t>
            </w:r>
            <w:r>
              <w:rPr>
                <w:rFonts w:ascii="Calibri" w:hAnsi="Calibri" w:eastAsia="Calibri"/>
                <w:color w:val="auto"/>
                <w:sz w:val="18"/>
                <w:szCs w:val="18"/>
                <w:highlight w:val="none"/>
              </w:rPr>
              <w:t>3</w:t>
            </w:r>
            <w:r>
              <w:rPr>
                <w:rFonts w:ascii="宋体" w:hAnsi="宋体"/>
                <w:color w:val="auto"/>
                <w:sz w:val="18"/>
                <w:szCs w:val="18"/>
                <w:highlight w:val="none"/>
              </w:rPr>
              <w:t>）</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3</w:t>
            </w:r>
          </w:p>
        </w:tc>
        <w:tc>
          <w:tcPr>
            <w:tcW w:w="425" w:type="dxa"/>
            <w:tcBorders>
              <w:left w:val="single" w:color="auto" w:sz="4" w:space="0"/>
            </w:tcBorders>
            <w:noWrap/>
            <w:tcMar>
              <w:top w:w="15" w:type="dxa"/>
              <w:left w:w="15" w:type="dxa"/>
              <w:bottom w:w="0" w:type="dxa"/>
              <w:right w:w="15" w:type="dxa"/>
            </w:tcMar>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54</w:t>
            </w:r>
          </w:p>
        </w:tc>
        <w:tc>
          <w:tcPr>
            <w:tcW w:w="567" w:type="dxa"/>
            <w:noWrap/>
            <w:tcMar>
              <w:top w:w="15" w:type="dxa"/>
              <w:left w:w="15" w:type="dxa"/>
              <w:bottom w:w="0" w:type="dxa"/>
              <w:right w:w="15" w:type="dxa"/>
            </w:tcMar>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54</w:t>
            </w:r>
          </w:p>
        </w:tc>
        <w:tc>
          <w:tcPr>
            <w:tcW w:w="425" w:type="dxa"/>
            <w:noWrap/>
            <w:tcMar>
              <w:top w:w="15" w:type="dxa"/>
              <w:left w:w="15" w:type="dxa"/>
              <w:bottom w:w="0" w:type="dxa"/>
              <w:right w:w="15" w:type="dxa"/>
            </w:tcMar>
            <w:vAlign w:val="center"/>
          </w:tcPr>
          <w:p>
            <w:pPr>
              <w:spacing w:line="240" w:lineRule="exact"/>
              <w:jc w:val="center"/>
              <w:rPr>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center"/>
          </w:tcPr>
          <w:p>
            <w:pPr>
              <w:spacing w:line="240" w:lineRule="exact"/>
              <w:jc w:val="center"/>
              <w:rPr>
                <w:color w:val="auto"/>
                <w:sz w:val="18"/>
                <w:szCs w:val="18"/>
                <w:highlight w:val="none"/>
              </w:rPr>
            </w:pPr>
          </w:p>
        </w:tc>
        <w:tc>
          <w:tcPr>
            <w:tcW w:w="709" w:type="dxa"/>
            <w:tcBorders>
              <w:left w:val="single" w:color="auto" w:sz="4" w:space="0"/>
              <w:right w:val="single" w:color="auto" w:sz="4" w:space="0"/>
            </w:tcBorders>
            <w:vAlign w:val="center"/>
          </w:tcPr>
          <w:p>
            <w:pPr>
              <w:jc w:val="center"/>
              <w:rPr>
                <w:rFonts w:eastAsia="Calibri"/>
                <w:color w:val="auto"/>
                <w:sz w:val="18"/>
                <w:szCs w:val="18"/>
                <w:highlight w:val="none"/>
              </w:rPr>
            </w:pPr>
            <w:r>
              <w:rPr>
                <w:rFonts w:eastAsia="Calibri"/>
                <w:color w:val="auto"/>
                <w:sz w:val="18"/>
                <w:szCs w:val="18"/>
                <w:highlight w:val="none"/>
              </w:rPr>
              <w:t>3</w:t>
            </w:r>
          </w:p>
        </w:tc>
        <w:tc>
          <w:tcPr>
            <w:tcW w:w="709" w:type="dxa"/>
            <w:tcBorders>
              <w:left w:val="single" w:color="auto" w:sz="4" w:space="0"/>
              <w:right w:val="single" w:color="auto" w:sz="4" w:space="0"/>
            </w:tcBorders>
            <w:noWrap/>
            <w:tcMar>
              <w:top w:w="15" w:type="dxa"/>
              <w:left w:w="15" w:type="dxa"/>
              <w:bottom w:w="0" w:type="dxa"/>
              <w:right w:w="15" w:type="dxa"/>
            </w:tcMar>
            <w:vAlign w:val="center"/>
          </w:tcPr>
          <w:p>
            <w:pPr>
              <w:spacing w:line="240" w:lineRule="exact"/>
              <w:jc w:val="center"/>
              <w:rPr>
                <w:rFonts w:ascii="宋体" w:hAnsi="宋体"/>
                <w:color w:val="auto"/>
                <w:sz w:val="18"/>
                <w:szCs w:val="18"/>
                <w:highlight w:val="none"/>
              </w:rPr>
            </w:pPr>
            <w:r>
              <w:rPr>
                <w:rFonts w:ascii="宋体" w:hAnsi="宋体"/>
                <w:color w:val="auto"/>
                <w:sz w:val="18"/>
                <w:szCs w:val="18"/>
                <w:highlight w:val="none"/>
              </w:rPr>
              <w:t>考试</w:t>
            </w:r>
          </w:p>
        </w:tc>
        <w:tc>
          <w:tcPr>
            <w:tcW w:w="1275" w:type="dxa"/>
            <w:tcBorders>
              <w:left w:val="single" w:color="auto" w:sz="4" w:space="0"/>
            </w:tcBorders>
          </w:tcPr>
          <w:p>
            <w:pPr>
              <w:jc w:val="center"/>
              <w:rPr>
                <w:b/>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973" w:type="dxa"/>
            <w:gridSpan w:val="2"/>
            <w:vMerge w:val="continue"/>
            <w:tcMar>
              <w:top w:w="15" w:type="dxa"/>
              <w:left w:w="15" w:type="dxa"/>
              <w:bottom w:w="0" w:type="dxa"/>
              <w:right w:w="15" w:type="dxa"/>
            </w:tcMar>
            <w:textDirection w:val="tbRlV"/>
            <w:vAlign w:val="center"/>
          </w:tcPr>
          <w:p>
            <w:pPr>
              <w:spacing w:line="240" w:lineRule="exact"/>
              <w:ind w:left="113" w:right="113"/>
              <w:jc w:val="center"/>
              <w:rPr>
                <w:color w:val="auto"/>
                <w:sz w:val="18"/>
                <w:szCs w:val="18"/>
                <w:highlight w:val="none"/>
              </w:rPr>
            </w:pPr>
          </w:p>
        </w:tc>
        <w:tc>
          <w:tcPr>
            <w:tcW w:w="1134" w:type="dxa"/>
            <w:tcMar>
              <w:top w:w="15" w:type="dxa"/>
              <w:left w:w="15" w:type="dxa"/>
              <w:bottom w:w="0" w:type="dxa"/>
              <w:right w:w="15" w:type="dxa"/>
            </w:tcMar>
            <w:vAlign w:val="center"/>
          </w:tcPr>
          <w:p>
            <w:pPr>
              <w:jc w:val="center"/>
              <w:rPr>
                <w:rFonts w:ascii="Calibri" w:hAnsi="Calibri" w:eastAsia="Calibri"/>
                <w:color w:val="auto"/>
                <w:sz w:val="18"/>
                <w:szCs w:val="18"/>
                <w:highlight w:val="none"/>
              </w:rPr>
            </w:pPr>
            <w:r>
              <w:rPr>
                <w:rFonts w:ascii="Calibri" w:hAnsi="Calibri" w:eastAsia="Calibri"/>
                <w:color w:val="auto"/>
                <w:sz w:val="18"/>
                <w:szCs w:val="18"/>
                <w:highlight w:val="none"/>
              </w:rPr>
              <w:t>JC0140059</w:t>
            </w:r>
          </w:p>
        </w:tc>
        <w:tc>
          <w:tcPr>
            <w:tcW w:w="2268" w:type="dxa"/>
            <w:tcBorders>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r>
              <w:rPr>
                <w:rFonts w:ascii="宋体" w:hAnsi="宋体"/>
                <w:color w:val="auto"/>
                <w:sz w:val="18"/>
                <w:szCs w:val="18"/>
                <w:highlight w:val="none"/>
              </w:rPr>
              <w:t>中国古代文学（</w:t>
            </w:r>
            <w:r>
              <w:rPr>
                <w:rFonts w:ascii="Calibri" w:hAnsi="Calibri" w:eastAsia="Calibri"/>
                <w:color w:val="auto"/>
                <w:sz w:val="18"/>
                <w:szCs w:val="18"/>
                <w:highlight w:val="none"/>
              </w:rPr>
              <w:t>4</w:t>
            </w:r>
            <w:r>
              <w:rPr>
                <w:rFonts w:ascii="宋体" w:hAnsi="宋体"/>
                <w:color w:val="auto"/>
                <w:sz w:val="18"/>
                <w:szCs w:val="18"/>
                <w:highlight w:val="none"/>
              </w:rPr>
              <w:t>）</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3</w:t>
            </w:r>
          </w:p>
        </w:tc>
        <w:tc>
          <w:tcPr>
            <w:tcW w:w="425" w:type="dxa"/>
            <w:tcBorders>
              <w:left w:val="single" w:color="auto" w:sz="4" w:space="0"/>
            </w:tcBorders>
            <w:noWrap/>
            <w:tcMar>
              <w:top w:w="15" w:type="dxa"/>
              <w:left w:w="15" w:type="dxa"/>
              <w:bottom w:w="0" w:type="dxa"/>
              <w:right w:w="15" w:type="dxa"/>
            </w:tcMar>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54</w:t>
            </w:r>
          </w:p>
        </w:tc>
        <w:tc>
          <w:tcPr>
            <w:tcW w:w="567" w:type="dxa"/>
            <w:noWrap/>
            <w:tcMar>
              <w:top w:w="15" w:type="dxa"/>
              <w:left w:w="15" w:type="dxa"/>
              <w:bottom w:w="0" w:type="dxa"/>
              <w:right w:w="15" w:type="dxa"/>
            </w:tcMar>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54</w:t>
            </w:r>
          </w:p>
        </w:tc>
        <w:tc>
          <w:tcPr>
            <w:tcW w:w="425" w:type="dxa"/>
            <w:noWrap/>
            <w:tcMar>
              <w:top w:w="15" w:type="dxa"/>
              <w:left w:w="15" w:type="dxa"/>
              <w:bottom w:w="0" w:type="dxa"/>
              <w:right w:w="15" w:type="dxa"/>
            </w:tcMar>
            <w:vAlign w:val="center"/>
          </w:tcPr>
          <w:p>
            <w:pPr>
              <w:spacing w:line="240" w:lineRule="exact"/>
              <w:jc w:val="center"/>
              <w:rPr>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center"/>
          </w:tcPr>
          <w:p>
            <w:pPr>
              <w:spacing w:line="240" w:lineRule="exact"/>
              <w:jc w:val="center"/>
              <w:rPr>
                <w:color w:val="auto"/>
                <w:sz w:val="18"/>
                <w:szCs w:val="18"/>
                <w:highlight w:val="none"/>
              </w:rPr>
            </w:pPr>
          </w:p>
        </w:tc>
        <w:tc>
          <w:tcPr>
            <w:tcW w:w="709" w:type="dxa"/>
            <w:tcBorders>
              <w:left w:val="single" w:color="auto" w:sz="4" w:space="0"/>
              <w:right w:val="single" w:color="auto" w:sz="4" w:space="0"/>
            </w:tcBorders>
            <w:vAlign w:val="center"/>
          </w:tcPr>
          <w:p>
            <w:pPr>
              <w:jc w:val="center"/>
              <w:rPr>
                <w:rFonts w:eastAsia="Calibri"/>
                <w:color w:val="auto"/>
                <w:sz w:val="18"/>
                <w:szCs w:val="18"/>
                <w:highlight w:val="none"/>
              </w:rPr>
            </w:pPr>
            <w:r>
              <w:rPr>
                <w:rFonts w:eastAsia="Calibri"/>
                <w:color w:val="auto"/>
                <w:sz w:val="18"/>
                <w:szCs w:val="18"/>
                <w:highlight w:val="none"/>
              </w:rPr>
              <w:t>4</w:t>
            </w:r>
          </w:p>
        </w:tc>
        <w:tc>
          <w:tcPr>
            <w:tcW w:w="709" w:type="dxa"/>
            <w:tcBorders>
              <w:left w:val="single" w:color="auto" w:sz="4" w:space="0"/>
              <w:right w:val="single" w:color="auto" w:sz="4" w:space="0"/>
            </w:tcBorders>
            <w:noWrap/>
            <w:tcMar>
              <w:top w:w="15" w:type="dxa"/>
              <w:left w:w="15" w:type="dxa"/>
              <w:bottom w:w="0" w:type="dxa"/>
              <w:right w:w="15" w:type="dxa"/>
            </w:tcMar>
            <w:vAlign w:val="center"/>
          </w:tcPr>
          <w:p>
            <w:pPr>
              <w:spacing w:line="240" w:lineRule="exact"/>
              <w:jc w:val="center"/>
              <w:rPr>
                <w:rFonts w:ascii="宋体" w:hAnsi="宋体"/>
                <w:color w:val="auto"/>
                <w:sz w:val="18"/>
                <w:szCs w:val="18"/>
                <w:highlight w:val="none"/>
              </w:rPr>
            </w:pPr>
            <w:r>
              <w:rPr>
                <w:rFonts w:ascii="宋体" w:hAnsi="宋体"/>
                <w:color w:val="auto"/>
                <w:sz w:val="18"/>
                <w:szCs w:val="18"/>
                <w:highlight w:val="none"/>
              </w:rPr>
              <w:t>考试</w:t>
            </w:r>
          </w:p>
        </w:tc>
        <w:tc>
          <w:tcPr>
            <w:tcW w:w="1275" w:type="dxa"/>
            <w:tcBorders>
              <w:left w:val="single" w:color="auto" w:sz="4" w:space="0"/>
            </w:tcBorders>
          </w:tcPr>
          <w:p>
            <w:pPr>
              <w:jc w:val="center"/>
              <w:rPr>
                <w:b/>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973" w:type="dxa"/>
            <w:gridSpan w:val="2"/>
            <w:vMerge w:val="continue"/>
            <w:tcMar>
              <w:top w:w="15" w:type="dxa"/>
              <w:left w:w="15" w:type="dxa"/>
              <w:bottom w:w="0" w:type="dxa"/>
              <w:right w:w="15" w:type="dxa"/>
            </w:tcMar>
            <w:textDirection w:val="tbRlV"/>
            <w:vAlign w:val="center"/>
          </w:tcPr>
          <w:p>
            <w:pPr>
              <w:spacing w:line="240" w:lineRule="exact"/>
              <w:ind w:left="113" w:right="113"/>
              <w:jc w:val="center"/>
              <w:rPr>
                <w:color w:val="auto"/>
                <w:sz w:val="18"/>
                <w:szCs w:val="18"/>
                <w:highlight w:val="none"/>
              </w:rPr>
            </w:pPr>
          </w:p>
        </w:tc>
        <w:tc>
          <w:tcPr>
            <w:tcW w:w="1134" w:type="dxa"/>
            <w:tcMar>
              <w:top w:w="15" w:type="dxa"/>
              <w:left w:w="15" w:type="dxa"/>
              <w:bottom w:w="0" w:type="dxa"/>
              <w:right w:w="15" w:type="dxa"/>
            </w:tcMar>
            <w:vAlign w:val="center"/>
          </w:tcPr>
          <w:p>
            <w:pPr>
              <w:jc w:val="center"/>
              <w:rPr>
                <w:rFonts w:ascii="Calibri" w:hAnsi="Calibri" w:eastAsia="Calibri"/>
                <w:color w:val="auto"/>
                <w:sz w:val="18"/>
                <w:szCs w:val="18"/>
                <w:highlight w:val="none"/>
              </w:rPr>
            </w:pPr>
            <w:r>
              <w:rPr>
                <w:rFonts w:ascii="Calibri" w:hAnsi="Calibri" w:eastAsia="Calibri"/>
                <w:color w:val="auto"/>
                <w:sz w:val="18"/>
                <w:szCs w:val="18"/>
                <w:highlight w:val="none"/>
              </w:rPr>
              <w:t>JC0140051</w:t>
            </w:r>
          </w:p>
        </w:tc>
        <w:tc>
          <w:tcPr>
            <w:tcW w:w="2268" w:type="dxa"/>
            <w:tcBorders>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r>
              <w:rPr>
                <w:rFonts w:ascii="宋体" w:hAnsi="宋体"/>
                <w:color w:val="auto"/>
                <w:sz w:val="18"/>
                <w:szCs w:val="18"/>
                <w:highlight w:val="none"/>
              </w:rPr>
              <w:t>中国古代文学（</w:t>
            </w:r>
            <w:r>
              <w:rPr>
                <w:rFonts w:ascii="Calibri" w:hAnsi="Calibri" w:eastAsia="Calibri"/>
                <w:color w:val="auto"/>
                <w:sz w:val="18"/>
                <w:szCs w:val="18"/>
                <w:highlight w:val="none"/>
              </w:rPr>
              <w:t>5</w:t>
            </w:r>
            <w:r>
              <w:rPr>
                <w:rFonts w:ascii="宋体" w:hAnsi="宋体"/>
                <w:color w:val="auto"/>
                <w:sz w:val="18"/>
                <w:szCs w:val="18"/>
                <w:highlight w:val="none"/>
              </w:rPr>
              <w:t>）</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2</w:t>
            </w:r>
          </w:p>
        </w:tc>
        <w:tc>
          <w:tcPr>
            <w:tcW w:w="425" w:type="dxa"/>
            <w:tcBorders>
              <w:left w:val="single" w:color="auto" w:sz="4" w:space="0"/>
            </w:tcBorders>
            <w:noWrap/>
            <w:tcMar>
              <w:top w:w="15" w:type="dxa"/>
              <w:left w:w="15" w:type="dxa"/>
              <w:bottom w:w="0" w:type="dxa"/>
              <w:right w:w="15" w:type="dxa"/>
            </w:tcMar>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36</w:t>
            </w:r>
          </w:p>
        </w:tc>
        <w:tc>
          <w:tcPr>
            <w:tcW w:w="567" w:type="dxa"/>
            <w:noWrap/>
            <w:tcMar>
              <w:top w:w="15" w:type="dxa"/>
              <w:left w:w="15" w:type="dxa"/>
              <w:bottom w:w="0" w:type="dxa"/>
              <w:right w:w="15" w:type="dxa"/>
            </w:tcMar>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36</w:t>
            </w:r>
          </w:p>
        </w:tc>
        <w:tc>
          <w:tcPr>
            <w:tcW w:w="425" w:type="dxa"/>
            <w:noWrap/>
            <w:tcMar>
              <w:top w:w="15" w:type="dxa"/>
              <w:left w:w="15" w:type="dxa"/>
              <w:bottom w:w="0" w:type="dxa"/>
              <w:right w:w="15" w:type="dxa"/>
            </w:tcMar>
            <w:vAlign w:val="center"/>
          </w:tcPr>
          <w:p>
            <w:pPr>
              <w:spacing w:line="240" w:lineRule="exact"/>
              <w:jc w:val="center"/>
              <w:rPr>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center"/>
          </w:tcPr>
          <w:p>
            <w:pPr>
              <w:spacing w:line="240" w:lineRule="exact"/>
              <w:jc w:val="center"/>
              <w:rPr>
                <w:color w:val="auto"/>
                <w:sz w:val="18"/>
                <w:szCs w:val="18"/>
                <w:highlight w:val="none"/>
              </w:rPr>
            </w:pPr>
          </w:p>
        </w:tc>
        <w:tc>
          <w:tcPr>
            <w:tcW w:w="709" w:type="dxa"/>
            <w:tcBorders>
              <w:left w:val="single" w:color="auto" w:sz="4" w:space="0"/>
              <w:right w:val="single" w:color="auto" w:sz="4" w:space="0"/>
            </w:tcBorders>
            <w:vAlign w:val="center"/>
          </w:tcPr>
          <w:p>
            <w:pPr>
              <w:jc w:val="center"/>
              <w:rPr>
                <w:rFonts w:eastAsia="Calibri"/>
                <w:color w:val="auto"/>
                <w:sz w:val="18"/>
                <w:szCs w:val="18"/>
                <w:highlight w:val="none"/>
              </w:rPr>
            </w:pPr>
            <w:r>
              <w:rPr>
                <w:rFonts w:eastAsia="Calibri"/>
                <w:color w:val="auto"/>
                <w:sz w:val="18"/>
                <w:szCs w:val="18"/>
                <w:highlight w:val="none"/>
              </w:rPr>
              <w:t>5</w:t>
            </w:r>
          </w:p>
        </w:tc>
        <w:tc>
          <w:tcPr>
            <w:tcW w:w="709" w:type="dxa"/>
            <w:tcBorders>
              <w:left w:val="single" w:color="auto" w:sz="4" w:space="0"/>
              <w:right w:val="single" w:color="auto" w:sz="4" w:space="0"/>
            </w:tcBorders>
            <w:noWrap/>
            <w:tcMar>
              <w:top w:w="15" w:type="dxa"/>
              <w:left w:w="15" w:type="dxa"/>
              <w:bottom w:w="0" w:type="dxa"/>
              <w:right w:w="15" w:type="dxa"/>
            </w:tcMar>
            <w:vAlign w:val="center"/>
          </w:tcPr>
          <w:p>
            <w:pPr>
              <w:spacing w:line="240" w:lineRule="exact"/>
              <w:jc w:val="center"/>
              <w:rPr>
                <w:rFonts w:ascii="宋体" w:hAnsi="宋体"/>
                <w:color w:val="auto"/>
                <w:sz w:val="18"/>
                <w:szCs w:val="18"/>
                <w:highlight w:val="none"/>
              </w:rPr>
            </w:pPr>
            <w:r>
              <w:rPr>
                <w:rFonts w:ascii="宋体" w:hAnsi="宋体"/>
                <w:color w:val="auto"/>
                <w:sz w:val="18"/>
                <w:szCs w:val="18"/>
                <w:highlight w:val="none"/>
              </w:rPr>
              <w:t>考试</w:t>
            </w:r>
          </w:p>
        </w:tc>
        <w:tc>
          <w:tcPr>
            <w:tcW w:w="1275" w:type="dxa"/>
            <w:tcBorders>
              <w:left w:val="single" w:color="auto" w:sz="4" w:space="0"/>
            </w:tcBorders>
          </w:tcPr>
          <w:p>
            <w:pPr>
              <w:jc w:val="center"/>
              <w:rPr>
                <w:b/>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973" w:type="dxa"/>
            <w:gridSpan w:val="2"/>
            <w:vMerge w:val="continue"/>
            <w:tcMar>
              <w:top w:w="15" w:type="dxa"/>
              <w:left w:w="15" w:type="dxa"/>
              <w:bottom w:w="0" w:type="dxa"/>
              <w:right w:w="15" w:type="dxa"/>
            </w:tcMar>
            <w:textDirection w:val="tbRlV"/>
            <w:vAlign w:val="center"/>
          </w:tcPr>
          <w:p>
            <w:pPr>
              <w:spacing w:line="240" w:lineRule="exact"/>
              <w:ind w:left="113" w:right="113"/>
              <w:jc w:val="center"/>
              <w:rPr>
                <w:color w:val="auto"/>
                <w:sz w:val="18"/>
                <w:szCs w:val="18"/>
                <w:highlight w:val="none"/>
              </w:rPr>
            </w:pPr>
          </w:p>
        </w:tc>
        <w:tc>
          <w:tcPr>
            <w:tcW w:w="1134" w:type="dxa"/>
            <w:tcMar>
              <w:top w:w="15" w:type="dxa"/>
              <w:left w:w="15" w:type="dxa"/>
              <w:bottom w:w="0" w:type="dxa"/>
              <w:right w:w="15" w:type="dxa"/>
            </w:tcMar>
            <w:vAlign w:val="center"/>
          </w:tcPr>
          <w:p>
            <w:pPr>
              <w:jc w:val="center"/>
              <w:rPr>
                <w:rFonts w:ascii="Calibri" w:hAnsi="Calibri" w:eastAsia="Calibri"/>
                <w:color w:val="auto"/>
                <w:sz w:val="18"/>
                <w:szCs w:val="18"/>
                <w:highlight w:val="none"/>
              </w:rPr>
            </w:pPr>
            <w:r>
              <w:rPr>
                <w:rFonts w:ascii="Calibri" w:hAnsi="Calibri" w:eastAsia="Calibri"/>
                <w:color w:val="auto"/>
                <w:sz w:val="18"/>
                <w:szCs w:val="18"/>
                <w:highlight w:val="none"/>
              </w:rPr>
              <w:t>JC0140007</w:t>
            </w:r>
          </w:p>
        </w:tc>
        <w:tc>
          <w:tcPr>
            <w:tcW w:w="2268" w:type="dxa"/>
            <w:tcBorders>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r>
              <w:rPr>
                <w:rFonts w:ascii="宋体" w:hAnsi="宋体"/>
                <w:color w:val="auto"/>
                <w:sz w:val="18"/>
                <w:szCs w:val="18"/>
                <w:highlight w:val="none"/>
              </w:rPr>
              <w:t>中国现代文学（上）</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2</w:t>
            </w:r>
          </w:p>
        </w:tc>
        <w:tc>
          <w:tcPr>
            <w:tcW w:w="425" w:type="dxa"/>
            <w:tcBorders>
              <w:left w:val="single" w:color="auto" w:sz="4" w:space="0"/>
            </w:tcBorders>
            <w:noWrap/>
            <w:tcMar>
              <w:top w:w="15" w:type="dxa"/>
              <w:left w:w="15" w:type="dxa"/>
              <w:bottom w:w="0" w:type="dxa"/>
              <w:right w:w="15" w:type="dxa"/>
            </w:tcMar>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36</w:t>
            </w:r>
          </w:p>
        </w:tc>
        <w:tc>
          <w:tcPr>
            <w:tcW w:w="567" w:type="dxa"/>
            <w:noWrap/>
            <w:tcMar>
              <w:top w:w="15" w:type="dxa"/>
              <w:left w:w="15" w:type="dxa"/>
              <w:bottom w:w="0" w:type="dxa"/>
              <w:right w:w="15" w:type="dxa"/>
            </w:tcMar>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36</w:t>
            </w:r>
          </w:p>
        </w:tc>
        <w:tc>
          <w:tcPr>
            <w:tcW w:w="425" w:type="dxa"/>
            <w:noWrap/>
            <w:tcMar>
              <w:top w:w="15" w:type="dxa"/>
              <w:left w:w="15" w:type="dxa"/>
              <w:bottom w:w="0" w:type="dxa"/>
              <w:right w:w="15" w:type="dxa"/>
            </w:tcMar>
            <w:vAlign w:val="center"/>
          </w:tcPr>
          <w:p>
            <w:pPr>
              <w:spacing w:line="240" w:lineRule="exact"/>
              <w:jc w:val="center"/>
              <w:rPr>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center"/>
          </w:tcPr>
          <w:p>
            <w:pPr>
              <w:spacing w:line="240" w:lineRule="exact"/>
              <w:jc w:val="center"/>
              <w:rPr>
                <w:color w:val="auto"/>
                <w:sz w:val="18"/>
                <w:szCs w:val="18"/>
                <w:highlight w:val="none"/>
              </w:rPr>
            </w:pPr>
          </w:p>
        </w:tc>
        <w:tc>
          <w:tcPr>
            <w:tcW w:w="709" w:type="dxa"/>
            <w:tcBorders>
              <w:left w:val="single" w:color="auto" w:sz="4" w:space="0"/>
              <w:right w:val="single" w:color="auto" w:sz="4" w:space="0"/>
            </w:tcBorders>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1</w:t>
            </w:r>
          </w:p>
        </w:tc>
        <w:tc>
          <w:tcPr>
            <w:tcW w:w="709" w:type="dxa"/>
            <w:tcBorders>
              <w:left w:val="single" w:color="auto" w:sz="4" w:space="0"/>
              <w:right w:val="single" w:color="auto" w:sz="4" w:space="0"/>
            </w:tcBorders>
            <w:noWrap/>
            <w:tcMar>
              <w:top w:w="15" w:type="dxa"/>
              <w:left w:w="15" w:type="dxa"/>
              <w:bottom w:w="0" w:type="dxa"/>
              <w:right w:w="15" w:type="dxa"/>
            </w:tcMar>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考查</w:t>
            </w:r>
          </w:p>
        </w:tc>
        <w:tc>
          <w:tcPr>
            <w:tcW w:w="1275" w:type="dxa"/>
            <w:tcBorders>
              <w:left w:val="single" w:color="auto" w:sz="4" w:space="0"/>
            </w:tcBorders>
          </w:tcPr>
          <w:p>
            <w:pPr>
              <w:jc w:val="center"/>
              <w:rPr>
                <w:b/>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973" w:type="dxa"/>
            <w:gridSpan w:val="2"/>
            <w:vMerge w:val="continue"/>
            <w:tcMar>
              <w:top w:w="15" w:type="dxa"/>
              <w:left w:w="15" w:type="dxa"/>
              <w:bottom w:w="0" w:type="dxa"/>
              <w:right w:w="15" w:type="dxa"/>
            </w:tcMar>
            <w:textDirection w:val="tbRlV"/>
            <w:vAlign w:val="center"/>
          </w:tcPr>
          <w:p>
            <w:pPr>
              <w:spacing w:line="240" w:lineRule="exact"/>
              <w:ind w:left="113" w:right="113"/>
              <w:jc w:val="center"/>
              <w:rPr>
                <w:color w:val="auto"/>
                <w:sz w:val="18"/>
                <w:szCs w:val="18"/>
                <w:highlight w:val="none"/>
              </w:rPr>
            </w:pPr>
          </w:p>
        </w:tc>
        <w:tc>
          <w:tcPr>
            <w:tcW w:w="1134" w:type="dxa"/>
            <w:tcMar>
              <w:top w:w="15" w:type="dxa"/>
              <w:left w:w="15" w:type="dxa"/>
              <w:bottom w:w="0" w:type="dxa"/>
              <w:right w:w="15" w:type="dxa"/>
            </w:tcMar>
            <w:vAlign w:val="center"/>
          </w:tcPr>
          <w:p>
            <w:pPr>
              <w:jc w:val="center"/>
              <w:rPr>
                <w:rFonts w:ascii="Calibri" w:hAnsi="Calibri" w:eastAsia="Calibri"/>
                <w:color w:val="auto"/>
                <w:sz w:val="18"/>
                <w:szCs w:val="18"/>
                <w:highlight w:val="none"/>
              </w:rPr>
            </w:pPr>
            <w:r>
              <w:rPr>
                <w:rFonts w:ascii="Calibri" w:hAnsi="Calibri" w:eastAsia="Calibri"/>
                <w:color w:val="auto"/>
                <w:sz w:val="18"/>
                <w:szCs w:val="18"/>
                <w:highlight w:val="none"/>
              </w:rPr>
              <w:t>JC0140033</w:t>
            </w:r>
          </w:p>
        </w:tc>
        <w:tc>
          <w:tcPr>
            <w:tcW w:w="2268" w:type="dxa"/>
            <w:tcBorders>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r>
              <w:rPr>
                <w:rFonts w:ascii="宋体" w:hAnsi="宋体"/>
                <w:color w:val="auto"/>
                <w:sz w:val="18"/>
                <w:szCs w:val="18"/>
                <w:highlight w:val="none"/>
              </w:rPr>
              <w:t>中国现代文学（下）</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2</w:t>
            </w:r>
          </w:p>
        </w:tc>
        <w:tc>
          <w:tcPr>
            <w:tcW w:w="425" w:type="dxa"/>
            <w:tcBorders>
              <w:left w:val="single" w:color="auto" w:sz="4" w:space="0"/>
            </w:tcBorders>
            <w:noWrap/>
            <w:tcMar>
              <w:top w:w="15" w:type="dxa"/>
              <w:left w:w="15" w:type="dxa"/>
              <w:bottom w:w="0" w:type="dxa"/>
              <w:right w:w="15" w:type="dxa"/>
            </w:tcMar>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36</w:t>
            </w:r>
          </w:p>
        </w:tc>
        <w:tc>
          <w:tcPr>
            <w:tcW w:w="567" w:type="dxa"/>
            <w:noWrap/>
            <w:tcMar>
              <w:top w:w="15" w:type="dxa"/>
              <w:left w:w="15" w:type="dxa"/>
              <w:bottom w:w="0" w:type="dxa"/>
              <w:right w:w="15" w:type="dxa"/>
            </w:tcMar>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36</w:t>
            </w:r>
          </w:p>
        </w:tc>
        <w:tc>
          <w:tcPr>
            <w:tcW w:w="425" w:type="dxa"/>
            <w:noWrap/>
            <w:tcMar>
              <w:top w:w="15" w:type="dxa"/>
              <w:left w:w="15" w:type="dxa"/>
              <w:bottom w:w="0" w:type="dxa"/>
              <w:right w:w="15" w:type="dxa"/>
            </w:tcMar>
            <w:vAlign w:val="center"/>
          </w:tcPr>
          <w:p>
            <w:pPr>
              <w:spacing w:line="240" w:lineRule="exact"/>
              <w:jc w:val="center"/>
              <w:rPr>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center"/>
          </w:tcPr>
          <w:p>
            <w:pPr>
              <w:spacing w:line="240" w:lineRule="exact"/>
              <w:jc w:val="center"/>
              <w:rPr>
                <w:color w:val="auto"/>
                <w:sz w:val="18"/>
                <w:szCs w:val="18"/>
                <w:highlight w:val="none"/>
              </w:rPr>
            </w:pPr>
          </w:p>
        </w:tc>
        <w:tc>
          <w:tcPr>
            <w:tcW w:w="709" w:type="dxa"/>
            <w:tcBorders>
              <w:left w:val="single" w:color="auto" w:sz="4" w:space="0"/>
              <w:right w:val="single" w:color="auto" w:sz="4" w:space="0"/>
            </w:tcBorders>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2</w:t>
            </w:r>
          </w:p>
        </w:tc>
        <w:tc>
          <w:tcPr>
            <w:tcW w:w="709" w:type="dxa"/>
            <w:tcBorders>
              <w:left w:val="single" w:color="auto" w:sz="4" w:space="0"/>
              <w:right w:val="single" w:color="auto" w:sz="4" w:space="0"/>
            </w:tcBorders>
            <w:noWrap/>
            <w:tcMar>
              <w:top w:w="15" w:type="dxa"/>
              <w:left w:w="15" w:type="dxa"/>
              <w:bottom w:w="0" w:type="dxa"/>
              <w:right w:w="15" w:type="dxa"/>
            </w:tcMar>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考查</w:t>
            </w:r>
          </w:p>
        </w:tc>
        <w:tc>
          <w:tcPr>
            <w:tcW w:w="1275" w:type="dxa"/>
            <w:tcBorders>
              <w:left w:val="single" w:color="auto" w:sz="4" w:space="0"/>
            </w:tcBorders>
          </w:tcPr>
          <w:p>
            <w:pPr>
              <w:jc w:val="center"/>
              <w:rPr>
                <w:b/>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973" w:type="dxa"/>
            <w:gridSpan w:val="2"/>
            <w:vMerge w:val="continue"/>
            <w:tcMar>
              <w:top w:w="15" w:type="dxa"/>
              <w:left w:w="15" w:type="dxa"/>
              <w:bottom w:w="0" w:type="dxa"/>
              <w:right w:w="15" w:type="dxa"/>
            </w:tcMar>
            <w:textDirection w:val="tbRlV"/>
            <w:vAlign w:val="center"/>
          </w:tcPr>
          <w:p>
            <w:pPr>
              <w:spacing w:line="240" w:lineRule="exact"/>
              <w:ind w:left="113" w:right="113"/>
              <w:jc w:val="center"/>
              <w:rPr>
                <w:color w:val="auto"/>
                <w:sz w:val="18"/>
                <w:szCs w:val="18"/>
                <w:highlight w:val="none"/>
              </w:rPr>
            </w:pPr>
          </w:p>
        </w:tc>
        <w:tc>
          <w:tcPr>
            <w:tcW w:w="1134" w:type="dxa"/>
            <w:tcMar>
              <w:top w:w="15" w:type="dxa"/>
              <w:left w:w="15" w:type="dxa"/>
              <w:bottom w:w="0" w:type="dxa"/>
              <w:right w:w="15" w:type="dxa"/>
            </w:tcMar>
            <w:vAlign w:val="center"/>
          </w:tcPr>
          <w:p>
            <w:pPr>
              <w:jc w:val="center"/>
              <w:rPr>
                <w:rFonts w:ascii="Calibri" w:hAnsi="Calibri" w:eastAsia="Calibri"/>
                <w:color w:val="auto"/>
                <w:sz w:val="18"/>
                <w:szCs w:val="18"/>
                <w:highlight w:val="none"/>
              </w:rPr>
            </w:pPr>
            <w:r>
              <w:rPr>
                <w:rFonts w:ascii="Calibri" w:hAnsi="Calibri" w:eastAsia="Calibri"/>
                <w:color w:val="auto"/>
                <w:sz w:val="18"/>
                <w:szCs w:val="18"/>
                <w:highlight w:val="none"/>
              </w:rPr>
              <w:t>JC0140072</w:t>
            </w:r>
          </w:p>
        </w:tc>
        <w:tc>
          <w:tcPr>
            <w:tcW w:w="2268" w:type="dxa"/>
            <w:tcBorders>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r>
              <w:rPr>
                <w:rFonts w:ascii="宋体" w:hAnsi="宋体"/>
                <w:color w:val="auto"/>
                <w:sz w:val="18"/>
                <w:szCs w:val="18"/>
                <w:highlight w:val="none"/>
              </w:rPr>
              <w:t>中国当代文学</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3</w:t>
            </w:r>
          </w:p>
        </w:tc>
        <w:tc>
          <w:tcPr>
            <w:tcW w:w="425" w:type="dxa"/>
            <w:tcBorders>
              <w:left w:val="single" w:color="auto" w:sz="4" w:space="0"/>
            </w:tcBorders>
            <w:noWrap/>
            <w:tcMar>
              <w:top w:w="15" w:type="dxa"/>
              <w:left w:w="15" w:type="dxa"/>
              <w:bottom w:w="0" w:type="dxa"/>
              <w:right w:w="15" w:type="dxa"/>
            </w:tcMar>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54</w:t>
            </w:r>
          </w:p>
        </w:tc>
        <w:tc>
          <w:tcPr>
            <w:tcW w:w="567" w:type="dxa"/>
            <w:noWrap/>
            <w:tcMar>
              <w:top w:w="15" w:type="dxa"/>
              <w:left w:w="15" w:type="dxa"/>
              <w:bottom w:w="0" w:type="dxa"/>
              <w:right w:w="15" w:type="dxa"/>
            </w:tcMar>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54</w:t>
            </w:r>
          </w:p>
        </w:tc>
        <w:tc>
          <w:tcPr>
            <w:tcW w:w="425" w:type="dxa"/>
            <w:noWrap/>
            <w:tcMar>
              <w:top w:w="15" w:type="dxa"/>
              <w:left w:w="15" w:type="dxa"/>
              <w:bottom w:w="0" w:type="dxa"/>
              <w:right w:w="15" w:type="dxa"/>
            </w:tcMar>
            <w:vAlign w:val="center"/>
          </w:tcPr>
          <w:p>
            <w:pPr>
              <w:spacing w:line="240" w:lineRule="exact"/>
              <w:jc w:val="center"/>
              <w:rPr>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center"/>
          </w:tcPr>
          <w:p>
            <w:pPr>
              <w:spacing w:line="240" w:lineRule="exact"/>
              <w:jc w:val="center"/>
              <w:rPr>
                <w:color w:val="auto"/>
                <w:sz w:val="18"/>
                <w:szCs w:val="18"/>
                <w:highlight w:val="none"/>
              </w:rPr>
            </w:pPr>
          </w:p>
        </w:tc>
        <w:tc>
          <w:tcPr>
            <w:tcW w:w="709" w:type="dxa"/>
            <w:tcBorders>
              <w:left w:val="single" w:color="auto" w:sz="4" w:space="0"/>
              <w:right w:val="single" w:color="auto" w:sz="4" w:space="0"/>
            </w:tcBorders>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3</w:t>
            </w:r>
          </w:p>
        </w:tc>
        <w:tc>
          <w:tcPr>
            <w:tcW w:w="709" w:type="dxa"/>
            <w:tcBorders>
              <w:left w:val="single" w:color="auto" w:sz="4" w:space="0"/>
              <w:right w:val="single" w:color="auto" w:sz="4" w:space="0"/>
            </w:tcBorders>
            <w:noWrap/>
            <w:tcMar>
              <w:top w:w="15" w:type="dxa"/>
              <w:left w:w="15" w:type="dxa"/>
              <w:bottom w:w="0" w:type="dxa"/>
              <w:right w:w="15" w:type="dxa"/>
            </w:tcMar>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考查</w:t>
            </w:r>
          </w:p>
        </w:tc>
        <w:tc>
          <w:tcPr>
            <w:tcW w:w="1275" w:type="dxa"/>
            <w:tcBorders>
              <w:left w:val="single" w:color="auto" w:sz="4" w:space="0"/>
            </w:tcBorders>
          </w:tcPr>
          <w:p>
            <w:pPr>
              <w:jc w:val="center"/>
              <w:rPr>
                <w:b/>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973" w:type="dxa"/>
            <w:gridSpan w:val="2"/>
            <w:vMerge w:val="continue"/>
            <w:tcMar>
              <w:top w:w="15" w:type="dxa"/>
              <w:left w:w="15" w:type="dxa"/>
              <w:bottom w:w="0" w:type="dxa"/>
              <w:right w:w="15" w:type="dxa"/>
            </w:tcMar>
            <w:textDirection w:val="tbRlV"/>
            <w:vAlign w:val="center"/>
          </w:tcPr>
          <w:p>
            <w:pPr>
              <w:spacing w:line="240" w:lineRule="exact"/>
              <w:ind w:left="113" w:right="113"/>
              <w:jc w:val="center"/>
              <w:rPr>
                <w:color w:val="auto"/>
                <w:sz w:val="18"/>
                <w:szCs w:val="18"/>
                <w:highlight w:val="none"/>
              </w:rPr>
            </w:pPr>
          </w:p>
        </w:tc>
        <w:tc>
          <w:tcPr>
            <w:tcW w:w="1134" w:type="dxa"/>
            <w:tcMar>
              <w:top w:w="15" w:type="dxa"/>
              <w:left w:w="15" w:type="dxa"/>
              <w:bottom w:w="0" w:type="dxa"/>
              <w:right w:w="15" w:type="dxa"/>
            </w:tcMar>
            <w:vAlign w:val="center"/>
          </w:tcPr>
          <w:p>
            <w:pPr>
              <w:jc w:val="center"/>
              <w:rPr>
                <w:rFonts w:ascii="Calibri" w:hAnsi="Calibri" w:eastAsia="Calibri"/>
                <w:color w:val="auto"/>
                <w:sz w:val="18"/>
                <w:szCs w:val="18"/>
                <w:highlight w:val="none"/>
              </w:rPr>
            </w:pPr>
            <w:r>
              <w:rPr>
                <w:rFonts w:ascii="Calibri" w:hAnsi="Calibri" w:eastAsia="Calibri"/>
                <w:color w:val="auto"/>
                <w:sz w:val="18"/>
                <w:szCs w:val="18"/>
                <w:highlight w:val="none"/>
              </w:rPr>
              <w:t>JC0140073</w:t>
            </w:r>
          </w:p>
        </w:tc>
        <w:tc>
          <w:tcPr>
            <w:tcW w:w="2268" w:type="dxa"/>
            <w:tcBorders>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r>
              <w:rPr>
                <w:rFonts w:ascii="宋体" w:hAnsi="宋体"/>
                <w:color w:val="auto"/>
                <w:sz w:val="18"/>
                <w:szCs w:val="18"/>
                <w:highlight w:val="none"/>
              </w:rPr>
              <w:t>外国文学（上）</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2</w:t>
            </w:r>
          </w:p>
        </w:tc>
        <w:tc>
          <w:tcPr>
            <w:tcW w:w="425" w:type="dxa"/>
            <w:tcBorders>
              <w:left w:val="single" w:color="auto" w:sz="4" w:space="0"/>
            </w:tcBorders>
            <w:noWrap/>
            <w:tcMar>
              <w:top w:w="15" w:type="dxa"/>
              <w:left w:w="15" w:type="dxa"/>
              <w:bottom w:w="0" w:type="dxa"/>
              <w:right w:w="15" w:type="dxa"/>
            </w:tcMar>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36</w:t>
            </w:r>
          </w:p>
        </w:tc>
        <w:tc>
          <w:tcPr>
            <w:tcW w:w="567" w:type="dxa"/>
            <w:noWrap/>
            <w:tcMar>
              <w:top w:w="15" w:type="dxa"/>
              <w:left w:w="15" w:type="dxa"/>
              <w:bottom w:w="0" w:type="dxa"/>
              <w:right w:w="15" w:type="dxa"/>
            </w:tcMar>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36</w:t>
            </w:r>
          </w:p>
        </w:tc>
        <w:tc>
          <w:tcPr>
            <w:tcW w:w="425" w:type="dxa"/>
            <w:noWrap/>
            <w:tcMar>
              <w:top w:w="15" w:type="dxa"/>
              <w:left w:w="15" w:type="dxa"/>
              <w:bottom w:w="0" w:type="dxa"/>
              <w:right w:w="15" w:type="dxa"/>
            </w:tcMar>
            <w:vAlign w:val="center"/>
          </w:tcPr>
          <w:p>
            <w:pPr>
              <w:spacing w:line="240" w:lineRule="exact"/>
              <w:jc w:val="center"/>
              <w:rPr>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center"/>
          </w:tcPr>
          <w:p>
            <w:pPr>
              <w:spacing w:line="240" w:lineRule="exact"/>
              <w:jc w:val="center"/>
              <w:rPr>
                <w:color w:val="auto"/>
                <w:sz w:val="18"/>
                <w:szCs w:val="18"/>
                <w:highlight w:val="none"/>
              </w:rPr>
            </w:pPr>
          </w:p>
        </w:tc>
        <w:tc>
          <w:tcPr>
            <w:tcW w:w="709" w:type="dxa"/>
            <w:tcBorders>
              <w:left w:val="single" w:color="auto" w:sz="4" w:space="0"/>
              <w:right w:val="single" w:color="auto" w:sz="4" w:space="0"/>
            </w:tcBorders>
            <w:vAlign w:val="center"/>
          </w:tcPr>
          <w:p>
            <w:pPr>
              <w:spacing w:line="240" w:lineRule="exact"/>
              <w:jc w:val="center"/>
              <w:rPr>
                <w:color w:val="auto"/>
                <w:sz w:val="18"/>
                <w:szCs w:val="18"/>
                <w:highlight w:val="none"/>
              </w:rPr>
            </w:pPr>
            <w:r>
              <w:rPr>
                <w:rFonts w:hint="eastAsia"/>
                <w:color w:val="auto"/>
                <w:sz w:val="18"/>
                <w:szCs w:val="18"/>
                <w:highlight w:val="none"/>
              </w:rPr>
              <w:t>3</w:t>
            </w:r>
          </w:p>
        </w:tc>
        <w:tc>
          <w:tcPr>
            <w:tcW w:w="709" w:type="dxa"/>
            <w:tcBorders>
              <w:left w:val="single" w:color="auto" w:sz="4" w:space="0"/>
              <w:right w:val="single" w:color="auto" w:sz="4" w:space="0"/>
            </w:tcBorders>
            <w:noWrap/>
            <w:tcMar>
              <w:top w:w="15" w:type="dxa"/>
              <w:left w:w="15" w:type="dxa"/>
              <w:bottom w:w="0" w:type="dxa"/>
              <w:right w:w="15" w:type="dxa"/>
            </w:tcMar>
            <w:vAlign w:val="center"/>
          </w:tcPr>
          <w:p>
            <w:pPr>
              <w:spacing w:line="240" w:lineRule="exact"/>
              <w:jc w:val="center"/>
              <w:rPr>
                <w:rFonts w:ascii="宋体" w:hAnsi="宋体"/>
                <w:color w:val="auto"/>
                <w:sz w:val="18"/>
                <w:szCs w:val="18"/>
                <w:highlight w:val="none"/>
              </w:rPr>
            </w:pPr>
            <w:r>
              <w:rPr>
                <w:rFonts w:ascii="宋体" w:hAnsi="宋体"/>
                <w:color w:val="auto"/>
                <w:sz w:val="18"/>
                <w:szCs w:val="18"/>
                <w:highlight w:val="none"/>
              </w:rPr>
              <w:t>考试</w:t>
            </w:r>
          </w:p>
        </w:tc>
        <w:tc>
          <w:tcPr>
            <w:tcW w:w="1275" w:type="dxa"/>
            <w:tcBorders>
              <w:left w:val="single" w:color="auto" w:sz="4" w:space="0"/>
            </w:tcBorders>
          </w:tcPr>
          <w:p>
            <w:pPr>
              <w:jc w:val="center"/>
              <w:rPr>
                <w:b/>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973" w:type="dxa"/>
            <w:gridSpan w:val="2"/>
            <w:vMerge w:val="continue"/>
            <w:tcMar>
              <w:top w:w="15" w:type="dxa"/>
              <w:left w:w="15" w:type="dxa"/>
              <w:bottom w:w="0" w:type="dxa"/>
              <w:right w:w="15" w:type="dxa"/>
            </w:tcMar>
            <w:textDirection w:val="tbRlV"/>
            <w:vAlign w:val="center"/>
          </w:tcPr>
          <w:p>
            <w:pPr>
              <w:spacing w:line="240" w:lineRule="exact"/>
              <w:ind w:left="113" w:right="113"/>
              <w:jc w:val="center"/>
              <w:rPr>
                <w:color w:val="auto"/>
                <w:sz w:val="18"/>
                <w:szCs w:val="18"/>
                <w:highlight w:val="none"/>
              </w:rPr>
            </w:pPr>
          </w:p>
        </w:tc>
        <w:tc>
          <w:tcPr>
            <w:tcW w:w="1134" w:type="dxa"/>
            <w:tcMar>
              <w:top w:w="15" w:type="dxa"/>
              <w:left w:w="15" w:type="dxa"/>
              <w:bottom w:w="0" w:type="dxa"/>
              <w:right w:w="15" w:type="dxa"/>
            </w:tcMar>
            <w:vAlign w:val="center"/>
          </w:tcPr>
          <w:p>
            <w:pPr>
              <w:jc w:val="center"/>
              <w:rPr>
                <w:rFonts w:ascii="Calibri" w:hAnsi="Calibri" w:eastAsia="Calibri"/>
                <w:color w:val="auto"/>
                <w:sz w:val="18"/>
                <w:szCs w:val="18"/>
                <w:highlight w:val="none"/>
              </w:rPr>
            </w:pPr>
            <w:r>
              <w:rPr>
                <w:rFonts w:ascii="Calibri" w:hAnsi="Calibri" w:eastAsia="Calibri"/>
                <w:color w:val="auto"/>
                <w:sz w:val="18"/>
                <w:szCs w:val="18"/>
                <w:highlight w:val="none"/>
              </w:rPr>
              <w:t>JC0140074</w:t>
            </w:r>
          </w:p>
        </w:tc>
        <w:tc>
          <w:tcPr>
            <w:tcW w:w="2268" w:type="dxa"/>
            <w:tcBorders>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r>
              <w:rPr>
                <w:rFonts w:ascii="宋体" w:hAnsi="宋体"/>
                <w:color w:val="auto"/>
                <w:sz w:val="18"/>
                <w:szCs w:val="18"/>
                <w:highlight w:val="none"/>
              </w:rPr>
              <w:t>外国文学（下）</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2</w:t>
            </w:r>
          </w:p>
        </w:tc>
        <w:tc>
          <w:tcPr>
            <w:tcW w:w="425" w:type="dxa"/>
            <w:tcBorders>
              <w:left w:val="single" w:color="auto" w:sz="4" w:space="0"/>
            </w:tcBorders>
            <w:noWrap/>
            <w:tcMar>
              <w:top w:w="15" w:type="dxa"/>
              <w:left w:w="15" w:type="dxa"/>
              <w:bottom w:w="0" w:type="dxa"/>
              <w:right w:w="15" w:type="dxa"/>
            </w:tcMar>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36</w:t>
            </w:r>
          </w:p>
        </w:tc>
        <w:tc>
          <w:tcPr>
            <w:tcW w:w="567" w:type="dxa"/>
            <w:noWrap/>
            <w:tcMar>
              <w:top w:w="15" w:type="dxa"/>
              <w:left w:w="15" w:type="dxa"/>
              <w:bottom w:w="0" w:type="dxa"/>
              <w:right w:w="15" w:type="dxa"/>
            </w:tcMar>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36</w:t>
            </w:r>
          </w:p>
        </w:tc>
        <w:tc>
          <w:tcPr>
            <w:tcW w:w="425" w:type="dxa"/>
            <w:noWrap/>
            <w:tcMar>
              <w:top w:w="15" w:type="dxa"/>
              <w:left w:w="15" w:type="dxa"/>
              <w:bottom w:w="0" w:type="dxa"/>
              <w:right w:w="15" w:type="dxa"/>
            </w:tcMar>
            <w:vAlign w:val="center"/>
          </w:tcPr>
          <w:p>
            <w:pPr>
              <w:spacing w:line="240" w:lineRule="exact"/>
              <w:jc w:val="center"/>
              <w:rPr>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center"/>
          </w:tcPr>
          <w:p>
            <w:pPr>
              <w:spacing w:line="240" w:lineRule="exact"/>
              <w:jc w:val="center"/>
              <w:rPr>
                <w:color w:val="auto"/>
                <w:sz w:val="18"/>
                <w:szCs w:val="18"/>
                <w:highlight w:val="none"/>
              </w:rPr>
            </w:pPr>
          </w:p>
        </w:tc>
        <w:tc>
          <w:tcPr>
            <w:tcW w:w="709" w:type="dxa"/>
            <w:tcBorders>
              <w:left w:val="single" w:color="auto" w:sz="4" w:space="0"/>
              <w:right w:val="single" w:color="auto" w:sz="4" w:space="0"/>
            </w:tcBorders>
            <w:vAlign w:val="center"/>
          </w:tcPr>
          <w:p>
            <w:pPr>
              <w:spacing w:line="240" w:lineRule="exact"/>
              <w:jc w:val="center"/>
              <w:rPr>
                <w:color w:val="auto"/>
                <w:sz w:val="18"/>
                <w:szCs w:val="18"/>
                <w:highlight w:val="none"/>
              </w:rPr>
            </w:pPr>
            <w:r>
              <w:rPr>
                <w:rFonts w:hint="eastAsia"/>
                <w:color w:val="auto"/>
                <w:sz w:val="18"/>
                <w:szCs w:val="18"/>
                <w:highlight w:val="none"/>
              </w:rPr>
              <w:t>4</w:t>
            </w:r>
          </w:p>
        </w:tc>
        <w:tc>
          <w:tcPr>
            <w:tcW w:w="709" w:type="dxa"/>
            <w:tcBorders>
              <w:left w:val="single" w:color="auto" w:sz="4" w:space="0"/>
              <w:right w:val="single" w:color="auto" w:sz="4" w:space="0"/>
            </w:tcBorders>
            <w:noWrap/>
            <w:tcMar>
              <w:top w:w="15" w:type="dxa"/>
              <w:left w:w="15" w:type="dxa"/>
              <w:bottom w:w="0" w:type="dxa"/>
              <w:right w:w="15" w:type="dxa"/>
            </w:tcMar>
            <w:vAlign w:val="center"/>
          </w:tcPr>
          <w:p>
            <w:pPr>
              <w:spacing w:line="240" w:lineRule="exact"/>
              <w:jc w:val="center"/>
              <w:rPr>
                <w:rFonts w:ascii="宋体" w:hAnsi="宋体"/>
                <w:color w:val="auto"/>
                <w:sz w:val="18"/>
                <w:szCs w:val="18"/>
                <w:highlight w:val="none"/>
              </w:rPr>
            </w:pPr>
            <w:r>
              <w:rPr>
                <w:rFonts w:ascii="宋体" w:hAnsi="宋体"/>
                <w:color w:val="auto"/>
                <w:sz w:val="18"/>
                <w:szCs w:val="18"/>
                <w:highlight w:val="none"/>
              </w:rPr>
              <w:t>考试</w:t>
            </w:r>
          </w:p>
        </w:tc>
        <w:tc>
          <w:tcPr>
            <w:tcW w:w="1275" w:type="dxa"/>
            <w:tcBorders>
              <w:left w:val="single" w:color="auto" w:sz="4" w:space="0"/>
            </w:tcBorders>
          </w:tcPr>
          <w:p>
            <w:pPr>
              <w:jc w:val="center"/>
              <w:rPr>
                <w:b/>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973" w:type="dxa"/>
            <w:gridSpan w:val="2"/>
            <w:vMerge w:val="continue"/>
            <w:tcMar>
              <w:top w:w="15" w:type="dxa"/>
              <w:left w:w="15" w:type="dxa"/>
              <w:bottom w:w="0" w:type="dxa"/>
              <w:right w:w="15" w:type="dxa"/>
            </w:tcMar>
            <w:textDirection w:val="tbRlV"/>
            <w:vAlign w:val="center"/>
          </w:tcPr>
          <w:p>
            <w:pPr>
              <w:spacing w:line="240" w:lineRule="exact"/>
              <w:ind w:left="113" w:right="113"/>
              <w:jc w:val="center"/>
              <w:rPr>
                <w:color w:val="auto"/>
                <w:sz w:val="18"/>
                <w:szCs w:val="18"/>
                <w:highlight w:val="none"/>
              </w:rPr>
            </w:pPr>
          </w:p>
        </w:tc>
        <w:tc>
          <w:tcPr>
            <w:tcW w:w="1134" w:type="dxa"/>
            <w:tcMar>
              <w:top w:w="15" w:type="dxa"/>
              <w:left w:w="15" w:type="dxa"/>
              <w:bottom w:w="0" w:type="dxa"/>
              <w:right w:w="15" w:type="dxa"/>
            </w:tcMar>
            <w:vAlign w:val="center"/>
          </w:tcPr>
          <w:p>
            <w:pPr>
              <w:jc w:val="center"/>
              <w:rPr>
                <w:rFonts w:ascii="Calibri" w:hAnsi="Calibri" w:eastAsia="Calibri"/>
                <w:color w:val="auto"/>
                <w:sz w:val="18"/>
                <w:szCs w:val="18"/>
                <w:highlight w:val="none"/>
              </w:rPr>
            </w:pPr>
            <w:r>
              <w:rPr>
                <w:rFonts w:ascii="Calibri" w:hAnsi="Calibri" w:eastAsia="Calibri"/>
                <w:color w:val="auto"/>
                <w:sz w:val="18"/>
                <w:szCs w:val="18"/>
                <w:highlight w:val="none"/>
              </w:rPr>
              <w:t>JC0140075</w:t>
            </w:r>
          </w:p>
        </w:tc>
        <w:tc>
          <w:tcPr>
            <w:tcW w:w="2268" w:type="dxa"/>
            <w:tcBorders>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r>
              <w:rPr>
                <w:rFonts w:ascii="宋体" w:hAnsi="宋体"/>
                <w:color w:val="auto"/>
                <w:sz w:val="18"/>
                <w:szCs w:val="18"/>
                <w:highlight w:val="none"/>
              </w:rPr>
              <w:t>语言学概论</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3</w:t>
            </w:r>
          </w:p>
        </w:tc>
        <w:tc>
          <w:tcPr>
            <w:tcW w:w="425" w:type="dxa"/>
            <w:tcBorders>
              <w:left w:val="single" w:color="auto" w:sz="4" w:space="0"/>
            </w:tcBorders>
            <w:noWrap/>
            <w:tcMar>
              <w:top w:w="15" w:type="dxa"/>
              <w:left w:w="15" w:type="dxa"/>
              <w:bottom w:w="0" w:type="dxa"/>
              <w:right w:w="15" w:type="dxa"/>
            </w:tcMar>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54</w:t>
            </w:r>
          </w:p>
        </w:tc>
        <w:tc>
          <w:tcPr>
            <w:tcW w:w="567" w:type="dxa"/>
            <w:noWrap/>
            <w:tcMar>
              <w:top w:w="15" w:type="dxa"/>
              <w:left w:w="15" w:type="dxa"/>
              <w:bottom w:w="0" w:type="dxa"/>
              <w:right w:w="15" w:type="dxa"/>
            </w:tcMar>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54</w:t>
            </w:r>
          </w:p>
        </w:tc>
        <w:tc>
          <w:tcPr>
            <w:tcW w:w="425" w:type="dxa"/>
            <w:noWrap/>
            <w:tcMar>
              <w:top w:w="15" w:type="dxa"/>
              <w:left w:w="15" w:type="dxa"/>
              <w:bottom w:w="0" w:type="dxa"/>
              <w:right w:w="15" w:type="dxa"/>
            </w:tcMar>
            <w:vAlign w:val="center"/>
          </w:tcPr>
          <w:p>
            <w:pPr>
              <w:spacing w:line="240" w:lineRule="exact"/>
              <w:jc w:val="center"/>
              <w:rPr>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center"/>
          </w:tcPr>
          <w:p>
            <w:pPr>
              <w:spacing w:line="240" w:lineRule="exact"/>
              <w:jc w:val="center"/>
              <w:rPr>
                <w:color w:val="auto"/>
                <w:sz w:val="18"/>
                <w:szCs w:val="18"/>
                <w:highlight w:val="none"/>
              </w:rPr>
            </w:pPr>
          </w:p>
        </w:tc>
        <w:tc>
          <w:tcPr>
            <w:tcW w:w="709" w:type="dxa"/>
            <w:tcBorders>
              <w:left w:val="single" w:color="auto" w:sz="4" w:space="0"/>
              <w:right w:val="single" w:color="auto" w:sz="4" w:space="0"/>
            </w:tcBorders>
            <w:vAlign w:val="center"/>
          </w:tcPr>
          <w:p>
            <w:pPr>
              <w:spacing w:line="240" w:lineRule="exact"/>
              <w:jc w:val="center"/>
              <w:rPr>
                <w:rFonts w:eastAsia="Calibri"/>
                <w:color w:val="auto"/>
                <w:sz w:val="18"/>
                <w:szCs w:val="18"/>
                <w:highlight w:val="none"/>
              </w:rPr>
            </w:pPr>
            <w:r>
              <w:rPr>
                <w:rFonts w:eastAsia="Calibri"/>
                <w:color w:val="auto"/>
                <w:sz w:val="18"/>
                <w:szCs w:val="18"/>
                <w:highlight w:val="none"/>
              </w:rPr>
              <w:t>5</w:t>
            </w:r>
          </w:p>
        </w:tc>
        <w:tc>
          <w:tcPr>
            <w:tcW w:w="709" w:type="dxa"/>
            <w:tcBorders>
              <w:left w:val="single" w:color="auto" w:sz="4" w:space="0"/>
              <w:right w:val="single" w:color="auto" w:sz="4" w:space="0"/>
            </w:tcBorders>
            <w:noWrap/>
            <w:tcMar>
              <w:top w:w="15" w:type="dxa"/>
              <w:left w:w="15" w:type="dxa"/>
              <w:bottom w:w="0" w:type="dxa"/>
              <w:right w:w="15" w:type="dxa"/>
            </w:tcMar>
            <w:vAlign w:val="center"/>
          </w:tcPr>
          <w:p>
            <w:pPr>
              <w:spacing w:line="240" w:lineRule="exact"/>
              <w:jc w:val="center"/>
              <w:rPr>
                <w:rFonts w:ascii="宋体" w:hAnsi="宋体"/>
                <w:color w:val="auto"/>
                <w:sz w:val="18"/>
                <w:szCs w:val="18"/>
                <w:highlight w:val="none"/>
              </w:rPr>
            </w:pPr>
            <w:r>
              <w:rPr>
                <w:rFonts w:ascii="宋体" w:hAnsi="宋体"/>
                <w:color w:val="auto"/>
                <w:sz w:val="18"/>
                <w:szCs w:val="18"/>
                <w:highlight w:val="none"/>
              </w:rPr>
              <w:t>考试</w:t>
            </w:r>
          </w:p>
        </w:tc>
        <w:tc>
          <w:tcPr>
            <w:tcW w:w="1275" w:type="dxa"/>
            <w:tcBorders>
              <w:left w:val="single" w:color="auto" w:sz="4" w:space="0"/>
            </w:tcBorders>
          </w:tcPr>
          <w:p>
            <w:pPr>
              <w:jc w:val="center"/>
              <w:rPr>
                <w:b/>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973" w:type="dxa"/>
            <w:gridSpan w:val="2"/>
            <w:vMerge w:val="continue"/>
            <w:tcMar>
              <w:top w:w="15" w:type="dxa"/>
              <w:left w:w="15" w:type="dxa"/>
              <w:bottom w:w="0" w:type="dxa"/>
              <w:right w:w="15" w:type="dxa"/>
            </w:tcMar>
            <w:textDirection w:val="tbRlV"/>
            <w:vAlign w:val="center"/>
          </w:tcPr>
          <w:p>
            <w:pPr>
              <w:spacing w:line="240" w:lineRule="exact"/>
              <w:ind w:left="113" w:right="113"/>
              <w:jc w:val="center"/>
              <w:rPr>
                <w:color w:val="auto"/>
                <w:sz w:val="18"/>
                <w:szCs w:val="18"/>
                <w:highlight w:val="none"/>
              </w:rPr>
            </w:pPr>
          </w:p>
        </w:tc>
        <w:tc>
          <w:tcPr>
            <w:tcW w:w="3402" w:type="dxa"/>
            <w:gridSpan w:val="2"/>
            <w:tcBorders>
              <w:right w:val="single" w:color="auto" w:sz="4" w:space="0"/>
            </w:tcBorders>
            <w:tcMar>
              <w:top w:w="15" w:type="dxa"/>
              <w:left w:w="15" w:type="dxa"/>
              <w:bottom w:w="0" w:type="dxa"/>
              <w:right w:w="15" w:type="dxa"/>
            </w:tcMar>
            <w:vAlign w:val="center"/>
          </w:tcPr>
          <w:p>
            <w:pPr>
              <w:spacing w:line="200" w:lineRule="exact"/>
              <w:rPr>
                <w:b/>
                <w:bCs/>
                <w:color w:val="auto"/>
                <w:sz w:val="18"/>
                <w:szCs w:val="18"/>
                <w:highlight w:val="none"/>
              </w:rPr>
            </w:pPr>
            <w:r>
              <w:rPr>
                <w:b/>
                <w:bCs/>
                <w:color w:val="auto"/>
                <w:sz w:val="18"/>
                <w:szCs w:val="18"/>
                <w:highlight w:val="none"/>
              </w:rPr>
              <w:t>小计</w:t>
            </w:r>
          </w:p>
        </w:tc>
        <w:tc>
          <w:tcPr>
            <w:tcW w:w="567" w:type="dxa"/>
            <w:tcBorders>
              <w:left w:val="single" w:color="auto" w:sz="4" w:space="0"/>
              <w:right w:val="single" w:color="auto" w:sz="4" w:space="0"/>
            </w:tcBorders>
            <w:noWrap/>
            <w:tcMar>
              <w:top w:w="15" w:type="dxa"/>
              <w:left w:w="15" w:type="dxa"/>
              <w:bottom w:w="0" w:type="dxa"/>
              <w:right w:w="15" w:type="dxa"/>
            </w:tcMar>
            <w:vAlign w:val="bottom"/>
          </w:tcPr>
          <w:p>
            <w:pPr>
              <w:jc w:val="center"/>
              <w:rPr>
                <w:color w:val="auto"/>
                <w:sz w:val="18"/>
                <w:szCs w:val="18"/>
                <w:highlight w:val="none"/>
              </w:rPr>
            </w:pPr>
            <w:r>
              <w:rPr>
                <w:rFonts w:hint="eastAsia"/>
                <w:color w:val="auto"/>
                <w:sz w:val="18"/>
                <w:szCs w:val="18"/>
                <w:highlight w:val="none"/>
              </w:rPr>
              <w:t>50</w:t>
            </w:r>
          </w:p>
        </w:tc>
        <w:tc>
          <w:tcPr>
            <w:tcW w:w="425" w:type="dxa"/>
            <w:tcBorders>
              <w:left w:val="single" w:color="auto" w:sz="4" w:space="0"/>
            </w:tcBorders>
            <w:noWrap/>
            <w:tcMar>
              <w:top w:w="15" w:type="dxa"/>
              <w:left w:w="15" w:type="dxa"/>
              <w:bottom w:w="0" w:type="dxa"/>
              <w:right w:w="15" w:type="dxa"/>
            </w:tcMar>
            <w:vAlign w:val="center"/>
          </w:tcPr>
          <w:p>
            <w:pPr>
              <w:jc w:val="center"/>
              <w:rPr>
                <w:color w:val="auto"/>
                <w:sz w:val="18"/>
                <w:szCs w:val="18"/>
                <w:highlight w:val="none"/>
              </w:rPr>
            </w:pPr>
            <w:r>
              <w:rPr>
                <w:rFonts w:hint="eastAsia"/>
                <w:color w:val="auto"/>
                <w:sz w:val="18"/>
                <w:szCs w:val="18"/>
                <w:highlight w:val="none"/>
              </w:rPr>
              <w:t>900</w:t>
            </w:r>
          </w:p>
        </w:tc>
        <w:tc>
          <w:tcPr>
            <w:tcW w:w="567" w:type="dxa"/>
            <w:noWrap/>
            <w:tcMar>
              <w:top w:w="15" w:type="dxa"/>
              <w:left w:w="15" w:type="dxa"/>
              <w:bottom w:w="0" w:type="dxa"/>
              <w:right w:w="15" w:type="dxa"/>
            </w:tcMar>
            <w:vAlign w:val="center"/>
          </w:tcPr>
          <w:p>
            <w:pPr>
              <w:jc w:val="center"/>
              <w:rPr>
                <w:color w:val="auto"/>
                <w:sz w:val="18"/>
                <w:szCs w:val="18"/>
                <w:highlight w:val="none"/>
              </w:rPr>
            </w:pPr>
            <w:r>
              <w:rPr>
                <w:rFonts w:hint="eastAsia"/>
                <w:color w:val="auto"/>
                <w:sz w:val="18"/>
                <w:szCs w:val="18"/>
                <w:highlight w:val="none"/>
              </w:rPr>
              <w:t>900</w:t>
            </w:r>
          </w:p>
        </w:tc>
        <w:tc>
          <w:tcPr>
            <w:tcW w:w="425" w:type="dxa"/>
            <w:noWrap/>
            <w:tcMar>
              <w:top w:w="15" w:type="dxa"/>
              <w:left w:w="15" w:type="dxa"/>
              <w:bottom w:w="0" w:type="dxa"/>
              <w:right w:w="15" w:type="dxa"/>
            </w:tcMar>
            <w:vAlign w:val="bottom"/>
          </w:tcPr>
          <w:p>
            <w:pPr>
              <w:jc w:val="center"/>
              <w:rPr>
                <w:b/>
                <w:bCs/>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bottom"/>
          </w:tcPr>
          <w:p>
            <w:pPr>
              <w:jc w:val="center"/>
              <w:rPr>
                <w:b/>
                <w:bCs/>
                <w:color w:val="auto"/>
                <w:sz w:val="18"/>
                <w:szCs w:val="18"/>
                <w:highlight w:val="none"/>
              </w:rPr>
            </w:pPr>
          </w:p>
        </w:tc>
        <w:tc>
          <w:tcPr>
            <w:tcW w:w="709" w:type="dxa"/>
            <w:tcBorders>
              <w:left w:val="single" w:color="auto" w:sz="4" w:space="0"/>
              <w:right w:val="single" w:color="auto" w:sz="4" w:space="0"/>
            </w:tcBorders>
          </w:tcPr>
          <w:p>
            <w:pPr>
              <w:jc w:val="center"/>
              <w:rPr>
                <w:b/>
                <w:bCs/>
                <w:color w:val="auto"/>
                <w:sz w:val="18"/>
                <w:szCs w:val="18"/>
                <w:highlight w:val="none"/>
              </w:rPr>
            </w:pPr>
          </w:p>
        </w:tc>
        <w:tc>
          <w:tcPr>
            <w:tcW w:w="709" w:type="dxa"/>
            <w:tcBorders>
              <w:left w:val="single" w:color="auto" w:sz="4" w:space="0"/>
              <w:right w:val="single" w:color="auto" w:sz="4" w:space="0"/>
            </w:tcBorders>
            <w:noWrap/>
            <w:tcMar>
              <w:top w:w="15" w:type="dxa"/>
              <w:left w:w="15" w:type="dxa"/>
              <w:bottom w:w="0" w:type="dxa"/>
              <w:right w:w="15" w:type="dxa"/>
            </w:tcMar>
          </w:tcPr>
          <w:p>
            <w:pPr>
              <w:jc w:val="center"/>
              <w:rPr>
                <w:b/>
                <w:bCs/>
                <w:color w:val="auto"/>
                <w:sz w:val="18"/>
                <w:szCs w:val="18"/>
                <w:highlight w:val="none"/>
              </w:rPr>
            </w:pPr>
          </w:p>
        </w:tc>
        <w:tc>
          <w:tcPr>
            <w:tcW w:w="1275" w:type="dxa"/>
            <w:tcBorders>
              <w:left w:val="single" w:color="auto" w:sz="4" w:space="0"/>
            </w:tcBorders>
          </w:tcPr>
          <w:p>
            <w:pPr>
              <w:jc w:val="center"/>
              <w:rPr>
                <w:b/>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973" w:type="dxa"/>
            <w:gridSpan w:val="2"/>
            <w:vMerge w:val="restart"/>
            <w:tcMar>
              <w:top w:w="15" w:type="dxa"/>
              <w:left w:w="15" w:type="dxa"/>
              <w:bottom w:w="0" w:type="dxa"/>
              <w:right w:w="15" w:type="dxa"/>
            </w:tcMar>
            <w:vAlign w:val="center"/>
          </w:tcPr>
          <w:p>
            <w:pPr>
              <w:spacing w:line="240" w:lineRule="exact"/>
              <w:jc w:val="center"/>
              <w:rPr>
                <w:color w:val="auto"/>
                <w:sz w:val="18"/>
                <w:szCs w:val="18"/>
                <w:highlight w:val="none"/>
              </w:rPr>
            </w:pPr>
            <w:r>
              <w:rPr>
                <w:rFonts w:hint="eastAsia"/>
                <w:b/>
                <w:bCs/>
                <w:color w:val="auto"/>
                <w:sz w:val="18"/>
                <w:szCs w:val="18"/>
                <w:highlight w:val="none"/>
              </w:rPr>
              <w:t>专业发展必修课程</w:t>
            </w:r>
          </w:p>
        </w:tc>
        <w:tc>
          <w:tcPr>
            <w:tcW w:w="1134" w:type="dxa"/>
            <w:tcMar>
              <w:top w:w="15" w:type="dxa"/>
              <w:left w:w="15" w:type="dxa"/>
              <w:bottom w:w="0" w:type="dxa"/>
              <w:right w:w="15" w:type="dxa"/>
            </w:tcMar>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ZB0140064</w:t>
            </w:r>
          </w:p>
        </w:tc>
        <w:tc>
          <w:tcPr>
            <w:tcW w:w="2268" w:type="dxa"/>
            <w:tcBorders>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r>
              <w:rPr>
                <w:rFonts w:ascii="宋体" w:hAnsi="宋体"/>
                <w:color w:val="auto"/>
                <w:sz w:val="18"/>
                <w:szCs w:val="18"/>
                <w:highlight w:val="none"/>
              </w:rPr>
              <w:t>中国文化概论</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jc w:val="center"/>
              <w:rPr>
                <w:rFonts w:ascii="Calibri" w:hAnsi="Calibri" w:eastAsia="Calibri"/>
                <w:color w:val="auto"/>
                <w:sz w:val="18"/>
                <w:szCs w:val="18"/>
                <w:highlight w:val="none"/>
              </w:rPr>
            </w:pPr>
            <w:r>
              <w:rPr>
                <w:rFonts w:ascii="Calibri" w:hAnsi="Calibri" w:eastAsia="Calibri"/>
                <w:color w:val="auto"/>
                <w:sz w:val="18"/>
                <w:szCs w:val="18"/>
                <w:highlight w:val="none"/>
              </w:rPr>
              <w:t>2</w:t>
            </w:r>
          </w:p>
        </w:tc>
        <w:tc>
          <w:tcPr>
            <w:tcW w:w="425" w:type="dxa"/>
            <w:tcBorders>
              <w:left w:val="single" w:color="auto" w:sz="4" w:space="0"/>
            </w:tcBorders>
            <w:noWrap/>
            <w:tcMar>
              <w:top w:w="15" w:type="dxa"/>
              <w:left w:w="15" w:type="dxa"/>
              <w:bottom w:w="0" w:type="dxa"/>
              <w:right w:w="15" w:type="dxa"/>
            </w:tcMar>
            <w:vAlign w:val="center"/>
          </w:tcPr>
          <w:p>
            <w:pPr>
              <w:jc w:val="center"/>
              <w:rPr>
                <w:rFonts w:ascii="Calibri" w:hAnsi="Calibri" w:eastAsia="Calibri"/>
                <w:color w:val="auto"/>
                <w:sz w:val="18"/>
                <w:szCs w:val="18"/>
                <w:highlight w:val="none"/>
              </w:rPr>
            </w:pPr>
            <w:r>
              <w:rPr>
                <w:rFonts w:ascii="Calibri" w:hAnsi="Calibri" w:eastAsia="Calibri"/>
                <w:color w:val="auto"/>
                <w:sz w:val="18"/>
                <w:szCs w:val="18"/>
                <w:highlight w:val="none"/>
              </w:rPr>
              <w:t>36</w:t>
            </w:r>
          </w:p>
        </w:tc>
        <w:tc>
          <w:tcPr>
            <w:tcW w:w="567" w:type="dxa"/>
            <w:noWrap/>
            <w:tcMar>
              <w:top w:w="15" w:type="dxa"/>
              <w:left w:w="15" w:type="dxa"/>
              <w:bottom w:w="0" w:type="dxa"/>
              <w:right w:w="15" w:type="dxa"/>
            </w:tcMar>
            <w:vAlign w:val="center"/>
          </w:tcPr>
          <w:p>
            <w:pPr>
              <w:jc w:val="center"/>
              <w:rPr>
                <w:rFonts w:ascii="Calibri" w:hAnsi="Calibri" w:eastAsia="Calibri"/>
                <w:color w:val="auto"/>
                <w:sz w:val="18"/>
                <w:szCs w:val="18"/>
                <w:highlight w:val="none"/>
              </w:rPr>
            </w:pPr>
            <w:r>
              <w:rPr>
                <w:rFonts w:ascii="Calibri" w:hAnsi="Calibri" w:eastAsia="Calibri"/>
                <w:color w:val="auto"/>
                <w:sz w:val="18"/>
                <w:szCs w:val="18"/>
                <w:highlight w:val="none"/>
              </w:rPr>
              <w:t>36</w:t>
            </w:r>
          </w:p>
        </w:tc>
        <w:tc>
          <w:tcPr>
            <w:tcW w:w="425" w:type="dxa"/>
            <w:noWrap/>
            <w:tcMar>
              <w:top w:w="15" w:type="dxa"/>
              <w:left w:w="15" w:type="dxa"/>
              <w:bottom w:w="0" w:type="dxa"/>
              <w:right w:w="15" w:type="dxa"/>
            </w:tcMar>
            <w:vAlign w:val="center"/>
          </w:tcPr>
          <w:p>
            <w:pPr>
              <w:jc w:val="center"/>
              <w:rPr>
                <w:rFonts w:ascii="宋体" w:hAnsi="宋体"/>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center"/>
          </w:tcPr>
          <w:p>
            <w:pPr>
              <w:jc w:val="center"/>
              <w:rPr>
                <w:rFonts w:ascii="宋体" w:hAnsi="宋体"/>
                <w:color w:val="auto"/>
                <w:sz w:val="18"/>
                <w:szCs w:val="18"/>
                <w:highlight w:val="none"/>
              </w:rPr>
            </w:pPr>
          </w:p>
        </w:tc>
        <w:tc>
          <w:tcPr>
            <w:tcW w:w="709" w:type="dxa"/>
            <w:tcBorders>
              <w:left w:val="single" w:color="auto" w:sz="4" w:space="0"/>
              <w:right w:val="single" w:color="auto" w:sz="4" w:space="0"/>
            </w:tcBorders>
            <w:vAlign w:val="center"/>
          </w:tcPr>
          <w:p>
            <w:pPr>
              <w:jc w:val="center"/>
              <w:rPr>
                <w:rFonts w:ascii="Calibri" w:hAnsi="Calibri" w:eastAsia="Calibri"/>
                <w:color w:val="auto"/>
                <w:sz w:val="18"/>
                <w:szCs w:val="18"/>
                <w:highlight w:val="none"/>
              </w:rPr>
            </w:pPr>
            <w:r>
              <w:rPr>
                <w:rFonts w:ascii="Calibri" w:hAnsi="Calibri" w:eastAsia="Calibri"/>
                <w:color w:val="auto"/>
                <w:sz w:val="18"/>
                <w:szCs w:val="18"/>
                <w:highlight w:val="none"/>
              </w:rPr>
              <w:t>4</w:t>
            </w:r>
          </w:p>
        </w:tc>
        <w:tc>
          <w:tcPr>
            <w:tcW w:w="709" w:type="dxa"/>
            <w:tcBorders>
              <w:left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olor w:val="auto"/>
                <w:sz w:val="18"/>
                <w:szCs w:val="18"/>
                <w:highlight w:val="none"/>
              </w:rPr>
            </w:pPr>
            <w:r>
              <w:rPr>
                <w:rFonts w:ascii="宋体" w:hAnsi="宋体"/>
                <w:color w:val="auto"/>
                <w:sz w:val="18"/>
                <w:szCs w:val="18"/>
                <w:highlight w:val="none"/>
              </w:rPr>
              <w:t>考查</w:t>
            </w:r>
          </w:p>
        </w:tc>
        <w:tc>
          <w:tcPr>
            <w:tcW w:w="1275" w:type="dxa"/>
            <w:tcBorders>
              <w:left w:val="single" w:color="auto" w:sz="4" w:space="0"/>
            </w:tcBorders>
          </w:tcPr>
          <w:p>
            <w:pPr>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973" w:type="dxa"/>
            <w:gridSpan w:val="2"/>
            <w:vMerge w:val="continue"/>
            <w:textDirection w:val="tbRlV"/>
            <w:vAlign w:val="center"/>
          </w:tcPr>
          <w:p>
            <w:pPr>
              <w:spacing w:line="240" w:lineRule="exact"/>
              <w:ind w:left="113" w:right="113"/>
              <w:jc w:val="center"/>
              <w:rPr>
                <w:color w:val="auto"/>
                <w:sz w:val="18"/>
                <w:szCs w:val="18"/>
                <w:highlight w:val="none"/>
              </w:rPr>
            </w:pPr>
          </w:p>
        </w:tc>
        <w:tc>
          <w:tcPr>
            <w:tcW w:w="1134" w:type="dxa"/>
            <w:tcBorders>
              <w:top w:val="single" w:color="auto" w:sz="4" w:space="0"/>
              <w:bottom w:val="single" w:color="auto" w:sz="4" w:space="0"/>
            </w:tcBorders>
            <w:vAlign w:val="center"/>
          </w:tcPr>
          <w:p>
            <w:pPr>
              <w:spacing w:line="200" w:lineRule="exact"/>
              <w:jc w:val="center"/>
              <w:rPr>
                <w:rFonts w:hint="eastAsia" w:ascii="Calibri" w:hAnsi="Calibri" w:eastAsiaTheme="minorEastAsia"/>
                <w:color w:val="auto"/>
                <w:sz w:val="18"/>
                <w:szCs w:val="18"/>
                <w:highlight w:val="none"/>
              </w:rPr>
            </w:pPr>
            <w:r>
              <w:rPr>
                <w:rFonts w:ascii="Calibri" w:hAnsi="Calibri" w:eastAsia="Calibri"/>
                <w:color w:val="auto"/>
                <w:sz w:val="18"/>
                <w:szCs w:val="18"/>
                <w:highlight w:val="none"/>
              </w:rPr>
              <w:t>Z</w:t>
            </w:r>
            <w:r>
              <w:rPr>
                <w:rFonts w:hint="eastAsia" w:ascii="Calibri" w:hAnsi="Calibri"/>
                <w:color w:val="auto"/>
                <w:sz w:val="18"/>
                <w:szCs w:val="18"/>
                <w:highlight w:val="none"/>
              </w:rPr>
              <w:t>B</w:t>
            </w:r>
            <w:r>
              <w:rPr>
                <w:rFonts w:ascii="Calibri" w:hAnsi="Calibri" w:eastAsia="Calibri"/>
                <w:color w:val="auto"/>
                <w:sz w:val="18"/>
                <w:szCs w:val="18"/>
                <w:highlight w:val="none"/>
              </w:rPr>
              <w:t>0140</w:t>
            </w:r>
            <w:r>
              <w:rPr>
                <w:rFonts w:hint="eastAsia" w:ascii="Calibri" w:hAnsi="Calibri" w:eastAsiaTheme="minorEastAsia"/>
                <w:color w:val="auto"/>
                <w:sz w:val="18"/>
                <w:szCs w:val="18"/>
                <w:highlight w:val="none"/>
              </w:rPr>
              <w:t>142</w:t>
            </w:r>
          </w:p>
        </w:tc>
        <w:tc>
          <w:tcPr>
            <w:tcW w:w="2268" w:type="dxa"/>
            <w:tcBorders>
              <w:top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r>
              <w:rPr>
                <w:rFonts w:ascii="宋体" w:hAnsi="宋体"/>
                <w:color w:val="auto"/>
                <w:sz w:val="18"/>
                <w:szCs w:val="18"/>
                <w:highlight w:val="none"/>
              </w:rPr>
              <w:t>文献学</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spacing w:line="200" w:lineRule="exact"/>
              <w:jc w:val="center"/>
              <w:rPr>
                <w:rFonts w:ascii="Calibri" w:hAnsi="Calibri"/>
                <w:color w:val="auto"/>
                <w:sz w:val="18"/>
                <w:szCs w:val="18"/>
                <w:highlight w:val="none"/>
              </w:rPr>
            </w:pPr>
            <w:r>
              <w:rPr>
                <w:rFonts w:hint="eastAsia" w:ascii="Calibri" w:hAnsi="Calibri"/>
                <w:color w:val="auto"/>
                <w:sz w:val="18"/>
                <w:szCs w:val="18"/>
                <w:highlight w:val="none"/>
              </w:rPr>
              <w:t>1</w:t>
            </w:r>
          </w:p>
        </w:tc>
        <w:tc>
          <w:tcPr>
            <w:tcW w:w="425" w:type="dxa"/>
            <w:tcBorders>
              <w:left w:val="single" w:color="auto" w:sz="4" w:space="0"/>
            </w:tcBorders>
            <w:noWrap/>
            <w:tcMar>
              <w:top w:w="15" w:type="dxa"/>
              <w:left w:w="15" w:type="dxa"/>
              <w:bottom w:w="0" w:type="dxa"/>
              <w:right w:w="15" w:type="dxa"/>
            </w:tcMar>
            <w:vAlign w:val="center"/>
          </w:tcPr>
          <w:p>
            <w:pPr>
              <w:spacing w:line="200" w:lineRule="exact"/>
              <w:jc w:val="center"/>
              <w:rPr>
                <w:rFonts w:ascii="Calibri" w:hAnsi="Calibri"/>
                <w:color w:val="auto"/>
                <w:sz w:val="18"/>
                <w:szCs w:val="18"/>
                <w:highlight w:val="none"/>
              </w:rPr>
            </w:pPr>
            <w:r>
              <w:rPr>
                <w:rFonts w:hint="eastAsia" w:ascii="Calibri" w:hAnsi="Calibri"/>
                <w:color w:val="auto"/>
                <w:sz w:val="18"/>
                <w:szCs w:val="18"/>
                <w:highlight w:val="none"/>
              </w:rPr>
              <w:t>18</w:t>
            </w:r>
          </w:p>
        </w:tc>
        <w:tc>
          <w:tcPr>
            <w:tcW w:w="567" w:type="dxa"/>
            <w:noWrap/>
            <w:tcMar>
              <w:top w:w="15" w:type="dxa"/>
              <w:left w:w="15" w:type="dxa"/>
              <w:bottom w:w="0" w:type="dxa"/>
              <w:right w:w="15" w:type="dxa"/>
            </w:tcMar>
            <w:vAlign w:val="center"/>
          </w:tcPr>
          <w:p>
            <w:pPr>
              <w:spacing w:line="200" w:lineRule="exact"/>
              <w:jc w:val="center"/>
              <w:rPr>
                <w:rFonts w:ascii="Calibri" w:hAnsi="Calibri"/>
                <w:color w:val="auto"/>
                <w:sz w:val="18"/>
                <w:szCs w:val="18"/>
                <w:highlight w:val="none"/>
              </w:rPr>
            </w:pPr>
            <w:r>
              <w:rPr>
                <w:rFonts w:hint="eastAsia" w:ascii="Calibri" w:hAnsi="Calibri"/>
                <w:color w:val="auto"/>
                <w:sz w:val="18"/>
                <w:szCs w:val="18"/>
                <w:highlight w:val="none"/>
              </w:rPr>
              <w:t>18</w:t>
            </w:r>
          </w:p>
        </w:tc>
        <w:tc>
          <w:tcPr>
            <w:tcW w:w="425" w:type="dxa"/>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p>
        </w:tc>
        <w:tc>
          <w:tcPr>
            <w:tcW w:w="709" w:type="dxa"/>
            <w:tcBorders>
              <w:left w:val="single" w:color="auto" w:sz="4" w:space="0"/>
              <w:right w:val="single" w:color="auto" w:sz="4" w:space="0"/>
            </w:tcBorders>
            <w:vAlign w:val="center"/>
          </w:tcPr>
          <w:p>
            <w:pPr>
              <w:spacing w:line="240" w:lineRule="exact"/>
              <w:jc w:val="center"/>
              <w:rPr>
                <w:rFonts w:hint="eastAsia" w:ascii="Cambria Math" w:hAnsi="Cambria Math"/>
                <w:color w:val="auto"/>
                <w:sz w:val="18"/>
                <w:szCs w:val="18"/>
                <w:highlight w:val="none"/>
              </w:rPr>
            </w:pPr>
            <w:r>
              <w:rPr>
                <w:rFonts w:hint="eastAsia" w:ascii="Cambria Math" w:hAnsi="Cambria Math"/>
                <w:color w:val="auto"/>
                <w:sz w:val="18"/>
                <w:szCs w:val="18"/>
                <w:highlight w:val="none"/>
              </w:rPr>
              <w:t>5</w:t>
            </w:r>
          </w:p>
        </w:tc>
        <w:tc>
          <w:tcPr>
            <w:tcW w:w="709" w:type="dxa"/>
            <w:tcBorders>
              <w:left w:val="single" w:color="auto" w:sz="4" w:space="0"/>
              <w:right w:val="outset" w:color="auto" w:sz="6" w:space="0"/>
            </w:tcBorders>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考试</w:t>
            </w:r>
          </w:p>
        </w:tc>
        <w:tc>
          <w:tcPr>
            <w:tcW w:w="1275" w:type="dxa"/>
            <w:tcBorders>
              <w:left w:val="double" w:color="auto" w:sz="4" w:space="0"/>
              <w:right w:val="outset" w:color="auto" w:sz="6" w:space="0"/>
            </w:tcBorders>
          </w:tcPr>
          <w:p>
            <w:pPr>
              <w:spacing w:line="240" w:lineRule="exact"/>
              <w:jc w:val="center"/>
              <w:rPr>
                <w:rFonts w:hint="eastAsia" w:ascii="Cambria Math" w:hAnsi="Cambria Math" w:cs="Cambria Math"/>
                <w:b/>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973" w:type="dxa"/>
            <w:gridSpan w:val="2"/>
            <w:vMerge w:val="continue"/>
            <w:textDirection w:val="tbRlV"/>
            <w:vAlign w:val="center"/>
          </w:tcPr>
          <w:p>
            <w:pPr>
              <w:spacing w:line="240" w:lineRule="exact"/>
              <w:ind w:left="113" w:right="113"/>
              <w:jc w:val="center"/>
              <w:rPr>
                <w:color w:val="auto"/>
                <w:sz w:val="18"/>
                <w:szCs w:val="18"/>
                <w:highlight w:val="none"/>
              </w:rPr>
            </w:pPr>
          </w:p>
        </w:tc>
        <w:tc>
          <w:tcPr>
            <w:tcW w:w="1134" w:type="dxa"/>
            <w:tcBorders>
              <w:top w:val="single" w:color="auto" w:sz="4" w:space="0"/>
              <w:bottom w:val="single" w:color="auto" w:sz="4" w:space="0"/>
            </w:tcBorders>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ZB0140147</w:t>
            </w:r>
          </w:p>
        </w:tc>
        <w:tc>
          <w:tcPr>
            <w:tcW w:w="2268" w:type="dxa"/>
            <w:tcBorders>
              <w:top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r>
              <w:rPr>
                <w:rFonts w:ascii="宋体" w:hAnsi="宋体"/>
                <w:color w:val="auto"/>
                <w:sz w:val="18"/>
                <w:szCs w:val="18"/>
                <w:highlight w:val="none"/>
              </w:rPr>
              <w:t>美学</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jc w:val="center"/>
              <w:rPr>
                <w:rFonts w:ascii="Calibri" w:hAnsi="Calibri" w:eastAsia="Calibri"/>
                <w:color w:val="auto"/>
                <w:sz w:val="18"/>
                <w:szCs w:val="18"/>
                <w:highlight w:val="none"/>
              </w:rPr>
            </w:pPr>
            <w:r>
              <w:rPr>
                <w:rFonts w:ascii="Calibri" w:hAnsi="Calibri" w:eastAsia="Calibri"/>
                <w:color w:val="auto"/>
                <w:sz w:val="18"/>
                <w:szCs w:val="18"/>
                <w:highlight w:val="none"/>
              </w:rPr>
              <w:t>2</w:t>
            </w:r>
          </w:p>
        </w:tc>
        <w:tc>
          <w:tcPr>
            <w:tcW w:w="425" w:type="dxa"/>
            <w:tcBorders>
              <w:left w:val="single" w:color="auto" w:sz="4" w:space="0"/>
            </w:tcBorders>
            <w:noWrap/>
            <w:tcMar>
              <w:top w:w="15" w:type="dxa"/>
              <w:left w:w="15" w:type="dxa"/>
              <w:bottom w:w="0" w:type="dxa"/>
              <w:right w:w="15" w:type="dxa"/>
            </w:tcMar>
            <w:vAlign w:val="center"/>
          </w:tcPr>
          <w:p>
            <w:pPr>
              <w:jc w:val="center"/>
              <w:rPr>
                <w:rFonts w:ascii="Calibri" w:hAnsi="Calibri" w:eastAsia="Calibri"/>
                <w:color w:val="auto"/>
                <w:sz w:val="18"/>
                <w:szCs w:val="18"/>
                <w:highlight w:val="none"/>
              </w:rPr>
            </w:pPr>
            <w:r>
              <w:rPr>
                <w:rFonts w:ascii="Calibri" w:hAnsi="Calibri" w:eastAsia="Calibri"/>
                <w:color w:val="auto"/>
                <w:sz w:val="18"/>
                <w:szCs w:val="18"/>
                <w:highlight w:val="none"/>
              </w:rPr>
              <w:t>36</w:t>
            </w:r>
          </w:p>
        </w:tc>
        <w:tc>
          <w:tcPr>
            <w:tcW w:w="567" w:type="dxa"/>
            <w:noWrap/>
            <w:tcMar>
              <w:top w:w="15" w:type="dxa"/>
              <w:left w:w="15" w:type="dxa"/>
              <w:bottom w:w="0" w:type="dxa"/>
              <w:right w:w="15" w:type="dxa"/>
            </w:tcMar>
            <w:vAlign w:val="center"/>
          </w:tcPr>
          <w:p>
            <w:pPr>
              <w:jc w:val="center"/>
              <w:rPr>
                <w:rFonts w:ascii="Calibri" w:hAnsi="Calibri" w:eastAsia="Calibri"/>
                <w:color w:val="auto"/>
                <w:sz w:val="18"/>
                <w:szCs w:val="18"/>
                <w:highlight w:val="none"/>
              </w:rPr>
            </w:pPr>
            <w:r>
              <w:rPr>
                <w:rFonts w:ascii="Calibri" w:hAnsi="Calibri" w:eastAsia="Calibri"/>
                <w:color w:val="auto"/>
                <w:sz w:val="18"/>
                <w:szCs w:val="18"/>
                <w:highlight w:val="none"/>
              </w:rPr>
              <w:t>36</w:t>
            </w:r>
          </w:p>
        </w:tc>
        <w:tc>
          <w:tcPr>
            <w:tcW w:w="425" w:type="dxa"/>
            <w:noWrap/>
            <w:tcMar>
              <w:top w:w="15" w:type="dxa"/>
              <w:left w:w="15" w:type="dxa"/>
              <w:bottom w:w="0" w:type="dxa"/>
              <w:right w:w="15" w:type="dxa"/>
            </w:tcMar>
            <w:vAlign w:val="center"/>
          </w:tcPr>
          <w:p>
            <w:pPr>
              <w:jc w:val="center"/>
              <w:rPr>
                <w:rFonts w:ascii="宋体" w:hAnsi="宋体"/>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center"/>
          </w:tcPr>
          <w:p>
            <w:pPr>
              <w:jc w:val="center"/>
              <w:rPr>
                <w:rFonts w:ascii="宋体" w:hAnsi="宋体"/>
                <w:color w:val="auto"/>
                <w:sz w:val="18"/>
                <w:szCs w:val="18"/>
                <w:highlight w:val="none"/>
              </w:rPr>
            </w:pPr>
          </w:p>
        </w:tc>
        <w:tc>
          <w:tcPr>
            <w:tcW w:w="709" w:type="dxa"/>
            <w:tcBorders>
              <w:left w:val="single" w:color="auto" w:sz="4" w:space="0"/>
              <w:right w:val="single" w:color="auto" w:sz="4" w:space="0"/>
            </w:tcBorders>
            <w:vAlign w:val="center"/>
          </w:tcPr>
          <w:p>
            <w:pPr>
              <w:jc w:val="center"/>
              <w:rPr>
                <w:rFonts w:ascii="Calibri" w:hAnsi="Calibri"/>
                <w:color w:val="auto"/>
                <w:sz w:val="18"/>
                <w:szCs w:val="18"/>
                <w:highlight w:val="none"/>
              </w:rPr>
            </w:pPr>
            <w:r>
              <w:rPr>
                <w:rFonts w:hint="eastAsia" w:ascii="Calibri" w:hAnsi="Calibri"/>
                <w:color w:val="auto"/>
                <w:sz w:val="18"/>
                <w:szCs w:val="18"/>
                <w:highlight w:val="none"/>
              </w:rPr>
              <w:t>5</w:t>
            </w:r>
          </w:p>
        </w:tc>
        <w:tc>
          <w:tcPr>
            <w:tcW w:w="709" w:type="dxa"/>
            <w:tcBorders>
              <w:left w:val="single" w:color="auto" w:sz="4" w:space="0"/>
              <w:right w:val="outset" w:color="auto" w:sz="6" w:space="0"/>
            </w:tcBorders>
            <w:vAlign w:val="center"/>
          </w:tcPr>
          <w:p>
            <w:pPr>
              <w:jc w:val="center"/>
              <w:rPr>
                <w:rFonts w:ascii="宋体" w:hAnsi="宋体"/>
                <w:color w:val="auto"/>
                <w:sz w:val="18"/>
                <w:szCs w:val="18"/>
                <w:highlight w:val="none"/>
              </w:rPr>
            </w:pPr>
            <w:r>
              <w:rPr>
                <w:rFonts w:ascii="宋体" w:hAnsi="宋体"/>
                <w:color w:val="auto"/>
                <w:sz w:val="18"/>
                <w:szCs w:val="18"/>
                <w:highlight w:val="none"/>
              </w:rPr>
              <w:t>考试</w:t>
            </w:r>
          </w:p>
        </w:tc>
        <w:tc>
          <w:tcPr>
            <w:tcW w:w="1275" w:type="dxa"/>
            <w:tcBorders>
              <w:left w:val="double" w:color="auto" w:sz="4" w:space="0"/>
              <w:right w:val="outset" w:color="auto" w:sz="6" w:space="0"/>
            </w:tcBorders>
          </w:tcPr>
          <w:p>
            <w:pPr>
              <w:spacing w:line="240" w:lineRule="exact"/>
              <w:jc w:val="center"/>
              <w:rPr>
                <w:rFonts w:hint="eastAsia" w:ascii="Cambria Math" w:hAnsi="Cambria Math" w:cs="Cambria Math"/>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973" w:type="dxa"/>
            <w:gridSpan w:val="2"/>
            <w:vMerge w:val="continue"/>
            <w:textDirection w:val="tbRlV"/>
            <w:vAlign w:val="center"/>
          </w:tcPr>
          <w:p>
            <w:pPr>
              <w:spacing w:line="240" w:lineRule="exact"/>
              <w:ind w:left="113" w:right="113"/>
              <w:jc w:val="center"/>
              <w:rPr>
                <w:color w:val="auto"/>
                <w:sz w:val="18"/>
                <w:szCs w:val="18"/>
                <w:highlight w:val="none"/>
              </w:rPr>
            </w:pPr>
          </w:p>
        </w:tc>
        <w:tc>
          <w:tcPr>
            <w:tcW w:w="1134" w:type="dxa"/>
            <w:tcBorders>
              <w:top w:val="single" w:color="auto" w:sz="4" w:space="0"/>
              <w:bottom w:val="single" w:color="auto" w:sz="4" w:space="0"/>
            </w:tcBorders>
            <w:vAlign w:val="center"/>
          </w:tcPr>
          <w:p>
            <w:pPr>
              <w:spacing w:line="200" w:lineRule="exact"/>
              <w:jc w:val="center"/>
              <w:rPr>
                <w:rFonts w:hint="eastAsia" w:ascii="Calibri" w:hAnsi="Calibri" w:eastAsiaTheme="minorEastAsia"/>
                <w:color w:val="auto"/>
                <w:sz w:val="18"/>
                <w:szCs w:val="18"/>
                <w:highlight w:val="none"/>
              </w:rPr>
            </w:pPr>
            <w:r>
              <w:rPr>
                <w:rFonts w:ascii="Calibri" w:hAnsi="Calibri" w:eastAsia="Calibri"/>
                <w:color w:val="auto"/>
                <w:sz w:val="18"/>
                <w:szCs w:val="18"/>
                <w:highlight w:val="none"/>
              </w:rPr>
              <w:t>Z</w:t>
            </w:r>
            <w:r>
              <w:rPr>
                <w:rFonts w:hint="eastAsia" w:ascii="Calibri" w:hAnsi="Calibri"/>
                <w:color w:val="auto"/>
                <w:sz w:val="18"/>
                <w:szCs w:val="18"/>
                <w:highlight w:val="none"/>
              </w:rPr>
              <w:t>B</w:t>
            </w:r>
            <w:r>
              <w:rPr>
                <w:rFonts w:ascii="Calibri" w:hAnsi="Calibri" w:eastAsia="Calibri"/>
                <w:color w:val="auto"/>
                <w:sz w:val="18"/>
                <w:szCs w:val="18"/>
                <w:highlight w:val="none"/>
              </w:rPr>
              <w:t>0140</w:t>
            </w:r>
            <w:r>
              <w:rPr>
                <w:rFonts w:hint="eastAsia" w:ascii="Calibri" w:hAnsi="Calibri" w:eastAsiaTheme="minorEastAsia"/>
                <w:color w:val="auto"/>
                <w:sz w:val="18"/>
                <w:szCs w:val="18"/>
                <w:highlight w:val="none"/>
              </w:rPr>
              <w:t>203</w:t>
            </w:r>
          </w:p>
        </w:tc>
        <w:tc>
          <w:tcPr>
            <w:tcW w:w="2268" w:type="dxa"/>
            <w:tcBorders>
              <w:top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kern w:val="0"/>
                <w:sz w:val="18"/>
                <w:szCs w:val="18"/>
                <w:highlight w:val="none"/>
              </w:rPr>
            </w:pPr>
            <w:r>
              <w:rPr>
                <w:rFonts w:ascii="宋体" w:hAnsi="宋体"/>
                <w:color w:val="auto"/>
                <w:kern w:val="0"/>
                <w:sz w:val="18"/>
                <w:szCs w:val="18"/>
                <w:highlight w:val="none"/>
              </w:rPr>
              <w:t>学术论文写作</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spacing w:line="200" w:lineRule="exact"/>
              <w:jc w:val="center"/>
              <w:rPr>
                <w:rFonts w:ascii="Calibri" w:hAnsi="Calibri"/>
                <w:color w:val="auto"/>
                <w:sz w:val="18"/>
                <w:szCs w:val="18"/>
                <w:highlight w:val="none"/>
              </w:rPr>
            </w:pPr>
            <w:r>
              <w:rPr>
                <w:rFonts w:hint="eastAsia" w:ascii="Calibri" w:hAnsi="Calibri"/>
                <w:color w:val="auto"/>
                <w:sz w:val="18"/>
                <w:szCs w:val="18"/>
                <w:highlight w:val="none"/>
              </w:rPr>
              <w:t>0.5</w:t>
            </w:r>
          </w:p>
        </w:tc>
        <w:tc>
          <w:tcPr>
            <w:tcW w:w="425" w:type="dxa"/>
            <w:tcBorders>
              <w:left w:val="single" w:color="auto" w:sz="4" w:space="0"/>
            </w:tcBorders>
            <w:noWrap/>
            <w:tcMar>
              <w:top w:w="15" w:type="dxa"/>
              <w:left w:w="15" w:type="dxa"/>
              <w:bottom w:w="0" w:type="dxa"/>
              <w:right w:w="15" w:type="dxa"/>
            </w:tcMar>
            <w:vAlign w:val="center"/>
          </w:tcPr>
          <w:p>
            <w:pPr>
              <w:spacing w:line="200" w:lineRule="exact"/>
              <w:jc w:val="center"/>
              <w:rPr>
                <w:rFonts w:ascii="Calibri" w:hAnsi="Calibri"/>
                <w:color w:val="auto"/>
                <w:sz w:val="18"/>
                <w:szCs w:val="18"/>
                <w:highlight w:val="none"/>
              </w:rPr>
            </w:pPr>
            <w:r>
              <w:rPr>
                <w:rFonts w:hint="eastAsia" w:ascii="Calibri" w:hAnsi="Calibri"/>
                <w:color w:val="auto"/>
                <w:sz w:val="18"/>
                <w:szCs w:val="18"/>
                <w:highlight w:val="none"/>
              </w:rPr>
              <w:t>9</w:t>
            </w:r>
          </w:p>
        </w:tc>
        <w:tc>
          <w:tcPr>
            <w:tcW w:w="567" w:type="dxa"/>
            <w:noWrap/>
            <w:tcMar>
              <w:top w:w="15" w:type="dxa"/>
              <w:left w:w="15" w:type="dxa"/>
              <w:bottom w:w="0" w:type="dxa"/>
              <w:right w:w="15" w:type="dxa"/>
            </w:tcMar>
            <w:vAlign w:val="center"/>
          </w:tcPr>
          <w:p>
            <w:pPr>
              <w:spacing w:line="200" w:lineRule="exact"/>
              <w:jc w:val="center"/>
              <w:rPr>
                <w:rFonts w:ascii="Calibri" w:hAnsi="Calibri"/>
                <w:color w:val="auto"/>
                <w:sz w:val="18"/>
                <w:szCs w:val="18"/>
                <w:highlight w:val="none"/>
              </w:rPr>
            </w:pPr>
            <w:r>
              <w:rPr>
                <w:rFonts w:hint="eastAsia" w:ascii="Calibri" w:hAnsi="Calibri"/>
                <w:color w:val="auto"/>
                <w:sz w:val="18"/>
                <w:szCs w:val="18"/>
                <w:highlight w:val="none"/>
              </w:rPr>
              <w:t>9</w:t>
            </w:r>
          </w:p>
        </w:tc>
        <w:tc>
          <w:tcPr>
            <w:tcW w:w="425" w:type="dxa"/>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p>
        </w:tc>
        <w:tc>
          <w:tcPr>
            <w:tcW w:w="709" w:type="dxa"/>
            <w:tcBorders>
              <w:left w:val="single" w:color="auto" w:sz="4" w:space="0"/>
              <w:right w:val="single" w:color="auto" w:sz="4" w:space="0"/>
            </w:tcBorders>
            <w:vAlign w:val="center"/>
          </w:tcPr>
          <w:p>
            <w:pPr>
              <w:spacing w:line="240" w:lineRule="exact"/>
              <w:jc w:val="center"/>
              <w:rPr>
                <w:rFonts w:hint="eastAsia" w:ascii="Cambria Math" w:hAnsi="Cambria Math"/>
                <w:color w:val="auto"/>
                <w:sz w:val="18"/>
                <w:szCs w:val="18"/>
                <w:highlight w:val="none"/>
              </w:rPr>
            </w:pPr>
            <w:r>
              <w:rPr>
                <w:rFonts w:hint="eastAsia" w:ascii="Cambria Math" w:hAnsi="Cambria Math"/>
                <w:color w:val="auto"/>
                <w:sz w:val="18"/>
                <w:szCs w:val="18"/>
                <w:highlight w:val="none"/>
              </w:rPr>
              <w:t>6</w:t>
            </w:r>
          </w:p>
        </w:tc>
        <w:tc>
          <w:tcPr>
            <w:tcW w:w="709" w:type="dxa"/>
            <w:tcBorders>
              <w:left w:val="single" w:color="auto" w:sz="4" w:space="0"/>
              <w:right w:val="outset" w:color="auto" w:sz="6" w:space="0"/>
            </w:tcBorders>
            <w:vAlign w:val="center"/>
          </w:tcPr>
          <w:p>
            <w:pPr>
              <w:spacing w:line="240" w:lineRule="exact"/>
              <w:jc w:val="center"/>
              <w:rPr>
                <w:rFonts w:ascii="宋体" w:hAnsi="宋体"/>
                <w:color w:val="auto"/>
                <w:sz w:val="18"/>
                <w:szCs w:val="18"/>
                <w:highlight w:val="none"/>
              </w:rPr>
            </w:pPr>
            <w:r>
              <w:rPr>
                <w:rFonts w:ascii="宋体" w:hAnsi="宋体"/>
                <w:color w:val="auto"/>
                <w:sz w:val="18"/>
                <w:szCs w:val="18"/>
                <w:highlight w:val="none"/>
              </w:rPr>
              <w:t>考查</w:t>
            </w:r>
          </w:p>
        </w:tc>
        <w:tc>
          <w:tcPr>
            <w:tcW w:w="1275" w:type="dxa"/>
            <w:tcBorders>
              <w:left w:val="double" w:color="auto" w:sz="4" w:space="0"/>
              <w:right w:val="outset" w:color="auto" w:sz="6" w:space="0"/>
            </w:tcBorders>
          </w:tcPr>
          <w:p>
            <w:pPr>
              <w:spacing w:line="240" w:lineRule="exact"/>
              <w:jc w:val="center"/>
              <w:rPr>
                <w:rFonts w:hint="eastAsia" w:ascii="Cambria Math" w:hAnsi="Cambria Math" w:cs="Cambria Math"/>
                <w:b/>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973" w:type="dxa"/>
            <w:gridSpan w:val="2"/>
            <w:vMerge w:val="continue"/>
            <w:textDirection w:val="tbRlV"/>
            <w:vAlign w:val="center"/>
          </w:tcPr>
          <w:p>
            <w:pPr>
              <w:spacing w:line="240" w:lineRule="exact"/>
              <w:ind w:left="113" w:right="113"/>
              <w:jc w:val="center"/>
              <w:rPr>
                <w:color w:val="auto"/>
                <w:sz w:val="18"/>
                <w:szCs w:val="18"/>
                <w:highlight w:val="none"/>
              </w:rPr>
            </w:pPr>
          </w:p>
        </w:tc>
        <w:tc>
          <w:tcPr>
            <w:tcW w:w="1134" w:type="dxa"/>
            <w:tcBorders>
              <w:top w:val="single" w:color="auto" w:sz="4" w:space="0"/>
              <w:bottom w:val="single" w:color="auto" w:sz="4" w:space="0"/>
            </w:tcBorders>
            <w:vAlign w:val="center"/>
          </w:tcPr>
          <w:p>
            <w:pPr>
              <w:spacing w:line="200" w:lineRule="exact"/>
              <w:jc w:val="center"/>
              <w:rPr>
                <w:rFonts w:hint="eastAsia" w:ascii="Calibri" w:hAnsi="Calibri" w:eastAsiaTheme="minorEastAsia"/>
                <w:color w:val="auto"/>
                <w:sz w:val="18"/>
                <w:szCs w:val="18"/>
                <w:highlight w:val="none"/>
              </w:rPr>
            </w:pPr>
            <w:r>
              <w:rPr>
                <w:rFonts w:ascii="Calibri" w:hAnsi="Calibri" w:eastAsia="Calibri"/>
                <w:color w:val="auto"/>
                <w:sz w:val="18"/>
                <w:szCs w:val="18"/>
                <w:highlight w:val="none"/>
              </w:rPr>
              <w:t>ZB014019</w:t>
            </w:r>
            <w:r>
              <w:rPr>
                <w:rFonts w:hint="eastAsia" w:ascii="Calibri" w:hAnsi="Calibri" w:eastAsiaTheme="minorEastAsia"/>
                <w:color w:val="auto"/>
                <w:sz w:val="18"/>
                <w:szCs w:val="18"/>
                <w:highlight w:val="none"/>
              </w:rPr>
              <w:t>8</w:t>
            </w:r>
          </w:p>
        </w:tc>
        <w:tc>
          <w:tcPr>
            <w:tcW w:w="2268" w:type="dxa"/>
            <w:tcBorders>
              <w:top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r>
              <w:rPr>
                <w:rFonts w:ascii="宋体" w:hAnsi="宋体"/>
                <w:color w:val="auto"/>
                <w:sz w:val="18"/>
                <w:szCs w:val="18"/>
                <w:highlight w:val="none"/>
              </w:rPr>
              <w:t>初中语文阅读教学</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jc w:val="center"/>
              <w:rPr>
                <w:rFonts w:ascii="Calibri" w:hAnsi="Calibri" w:eastAsia="Calibri"/>
                <w:color w:val="auto"/>
                <w:sz w:val="18"/>
                <w:szCs w:val="18"/>
                <w:highlight w:val="none"/>
              </w:rPr>
            </w:pPr>
            <w:r>
              <w:rPr>
                <w:rFonts w:ascii="Calibri" w:hAnsi="Calibri" w:eastAsia="Calibri"/>
                <w:color w:val="auto"/>
                <w:sz w:val="18"/>
                <w:szCs w:val="18"/>
                <w:highlight w:val="none"/>
              </w:rPr>
              <w:t>2</w:t>
            </w:r>
          </w:p>
        </w:tc>
        <w:tc>
          <w:tcPr>
            <w:tcW w:w="425" w:type="dxa"/>
            <w:tcBorders>
              <w:left w:val="single" w:color="auto" w:sz="4" w:space="0"/>
            </w:tcBorders>
            <w:noWrap/>
            <w:tcMar>
              <w:top w:w="15" w:type="dxa"/>
              <w:left w:w="15" w:type="dxa"/>
              <w:bottom w:w="0" w:type="dxa"/>
              <w:right w:w="15" w:type="dxa"/>
            </w:tcMar>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36</w:t>
            </w:r>
          </w:p>
        </w:tc>
        <w:tc>
          <w:tcPr>
            <w:tcW w:w="567" w:type="dxa"/>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p>
        </w:tc>
        <w:tc>
          <w:tcPr>
            <w:tcW w:w="425" w:type="dxa"/>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center"/>
          </w:tcPr>
          <w:p>
            <w:pPr>
              <w:jc w:val="center"/>
              <w:rPr>
                <w:rFonts w:ascii="Calibri" w:hAnsi="Calibri" w:eastAsia="Calibri"/>
                <w:color w:val="auto"/>
                <w:sz w:val="18"/>
                <w:szCs w:val="18"/>
                <w:highlight w:val="none"/>
              </w:rPr>
            </w:pPr>
            <w:r>
              <w:rPr>
                <w:rFonts w:ascii="Calibri" w:hAnsi="Calibri" w:eastAsia="Calibri"/>
                <w:color w:val="auto"/>
                <w:sz w:val="18"/>
                <w:szCs w:val="18"/>
                <w:highlight w:val="none"/>
              </w:rPr>
              <w:t>36</w:t>
            </w:r>
          </w:p>
        </w:tc>
        <w:tc>
          <w:tcPr>
            <w:tcW w:w="709" w:type="dxa"/>
            <w:tcBorders>
              <w:left w:val="single" w:color="auto" w:sz="4" w:space="0"/>
              <w:right w:val="single" w:color="auto" w:sz="4" w:space="0"/>
            </w:tcBorders>
            <w:vAlign w:val="center"/>
          </w:tcPr>
          <w:p>
            <w:pPr>
              <w:jc w:val="center"/>
              <w:rPr>
                <w:rFonts w:ascii="Calibri" w:hAnsi="Calibri" w:eastAsia="Calibri"/>
                <w:color w:val="auto"/>
                <w:sz w:val="18"/>
                <w:szCs w:val="18"/>
                <w:highlight w:val="none"/>
              </w:rPr>
            </w:pPr>
            <w:r>
              <w:rPr>
                <w:rFonts w:ascii="Calibri" w:hAnsi="Calibri" w:eastAsia="Calibri"/>
                <w:color w:val="auto"/>
                <w:sz w:val="18"/>
                <w:szCs w:val="18"/>
                <w:highlight w:val="none"/>
              </w:rPr>
              <w:t>4</w:t>
            </w:r>
          </w:p>
        </w:tc>
        <w:tc>
          <w:tcPr>
            <w:tcW w:w="709" w:type="dxa"/>
            <w:tcBorders>
              <w:left w:val="single" w:color="auto" w:sz="4" w:space="0"/>
              <w:right w:val="outset" w:color="auto" w:sz="6" w:space="0"/>
            </w:tcBorders>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考查</w:t>
            </w:r>
          </w:p>
        </w:tc>
        <w:tc>
          <w:tcPr>
            <w:tcW w:w="1275" w:type="dxa"/>
            <w:tcBorders>
              <w:left w:val="double" w:color="auto" w:sz="4" w:space="0"/>
              <w:right w:val="outset" w:color="auto" w:sz="6" w:space="0"/>
            </w:tcBorders>
          </w:tcPr>
          <w:p>
            <w:pPr>
              <w:spacing w:line="240" w:lineRule="exact"/>
              <w:jc w:val="center"/>
              <w:rPr>
                <w:rFonts w:hint="eastAsia" w:ascii="Cambria Math" w:hAnsi="Cambria Math" w:cs="Cambria Math"/>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973" w:type="dxa"/>
            <w:gridSpan w:val="2"/>
            <w:vMerge w:val="continue"/>
            <w:textDirection w:val="tbRlV"/>
            <w:vAlign w:val="center"/>
          </w:tcPr>
          <w:p>
            <w:pPr>
              <w:spacing w:line="240" w:lineRule="exact"/>
              <w:ind w:left="113" w:right="113"/>
              <w:jc w:val="center"/>
              <w:rPr>
                <w:color w:val="auto"/>
                <w:sz w:val="18"/>
                <w:szCs w:val="18"/>
                <w:highlight w:val="none"/>
              </w:rPr>
            </w:pPr>
          </w:p>
        </w:tc>
        <w:tc>
          <w:tcPr>
            <w:tcW w:w="1134" w:type="dxa"/>
            <w:tcBorders>
              <w:top w:val="single" w:color="auto" w:sz="4" w:space="0"/>
              <w:bottom w:val="single" w:color="auto" w:sz="4" w:space="0"/>
            </w:tcBorders>
            <w:vAlign w:val="center"/>
          </w:tcPr>
          <w:p>
            <w:pPr>
              <w:spacing w:line="200" w:lineRule="exact"/>
              <w:jc w:val="center"/>
              <w:rPr>
                <w:rFonts w:hint="eastAsia" w:ascii="Calibri" w:hAnsi="Calibri" w:eastAsiaTheme="minorEastAsia"/>
                <w:color w:val="auto"/>
                <w:sz w:val="18"/>
                <w:szCs w:val="18"/>
                <w:highlight w:val="none"/>
              </w:rPr>
            </w:pPr>
            <w:r>
              <w:rPr>
                <w:rFonts w:ascii="Calibri" w:hAnsi="Calibri" w:eastAsia="Calibri"/>
                <w:color w:val="auto"/>
                <w:sz w:val="18"/>
                <w:szCs w:val="18"/>
                <w:highlight w:val="none"/>
              </w:rPr>
              <w:t>ZB0140</w:t>
            </w:r>
            <w:r>
              <w:rPr>
                <w:rFonts w:hint="eastAsia" w:ascii="Calibri" w:hAnsi="Calibri" w:eastAsiaTheme="minorEastAsia"/>
                <w:color w:val="auto"/>
                <w:sz w:val="18"/>
                <w:szCs w:val="18"/>
                <w:highlight w:val="none"/>
              </w:rPr>
              <w:t>200</w:t>
            </w:r>
          </w:p>
        </w:tc>
        <w:tc>
          <w:tcPr>
            <w:tcW w:w="2268" w:type="dxa"/>
            <w:tcBorders>
              <w:top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r>
              <w:rPr>
                <w:rFonts w:ascii="宋体" w:hAnsi="宋体"/>
                <w:color w:val="auto"/>
                <w:sz w:val="18"/>
                <w:szCs w:val="18"/>
                <w:highlight w:val="none"/>
              </w:rPr>
              <w:t>高中语文阅读教学</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jc w:val="center"/>
              <w:rPr>
                <w:rFonts w:ascii="Calibri" w:hAnsi="Calibri"/>
                <w:color w:val="auto"/>
                <w:sz w:val="18"/>
                <w:szCs w:val="18"/>
                <w:highlight w:val="none"/>
              </w:rPr>
            </w:pPr>
            <w:r>
              <w:rPr>
                <w:rFonts w:hint="eastAsia" w:ascii="Calibri" w:hAnsi="Calibri"/>
                <w:color w:val="auto"/>
                <w:sz w:val="18"/>
                <w:szCs w:val="18"/>
                <w:highlight w:val="none"/>
              </w:rPr>
              <w:t>1</w:t>
            </w:r>
          </w:p>
        </w:tc>
        <w:tc>
          <w:tcPr>
            <w:tcW w:w="425" w:type="dxa"/>
            <w:tcBorders>
              <w:left w:val="single" w:color="auto" w:sz="4" w:space="0"/>
            </w:tcBorders>
            <w:noWrap/>
            <w:tcMar>
              <w:top w:w="15" w:type="dxa"/>
              <w:left w:w="15" w:type="dxa"/>
              <w:bottom w:w="0" w:type="dxa"/>
              <w:right w:w="15" w:type="dxa"/>
            </w:tcMar>
            <w:vAlign w:val="center"/>
          </w:tcPr>
          <w:p>
            <w:pPr>
              <w:spacing w:line="200" w:lineRule="exact"/>
              <w:jc w:val="center"/>
              <w:rPr>
                <w:rFonts w:ascii="Calibri" w:hAnsi="Calibri"/>
                <w:color w:val="auto"/>
                <w:sz w:val="18"/>
                <w:szCs w:val="18"/>
                <w:highlight w:val="none"/>
              </w:rPr>
            </w:pPr>
            <w:r>
              <w:rPr>
                <w:rFonts w:hint="eastAsia" w:ascii="Calibri" w:hAnsi="Calibri"/>
                <w:color w:val="auto"/>
                <w:sz w:val="18"/>
                <w:szCs w:val="18"/>
                <w:highlight w:val="none"/>
              </w:rPr>
              <w:t>18</w:t>
            </w:r>
          </w:p>
        </w:tc>
        <w:tc>
          <w:tcPr>
            <w:tcW w:w="567" w:type="dxa"/>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p>
        </w:tc>
        <w:tc>
          <w:tcPr>
            <w:tcW w:w="425" w:type="dxa"/>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center"/>
          </w:tcPr>
          <w:p>
            <w:pPr>
              <w:jc w:val="center"/>
              <w:rPr>
                <w:rFonts w:ascii="Calibri" w:hAnsi="Calibri"/>
                <w:color w:val="auto"/>
                <w:sz w:val="18"/>
                <w:szCs w:val="18"/>
                <w:highlight w:val="none"/>
              </w:rPr>
            </w:pPr>
            <w:r>
              <w:rPr>
                <w:rFonts w:hint="eastAsia" w:ascii="Calibri" w:hAnsi="Calibri"/>
                <w:color w:val="auto"/>
                <w:sz w:val="18"/>
                <w:szCs w:val="18"/>
                <w:highlight w:val="none"/>
              </w:rPr>
              <w:t>18</w:t>
            </w:r>
          </w:p>
        </w:tc>
        <w:tc>
          <w:tcPr>
            <w:tcW w:w="709" w:type="dxa"/>
            <w:tcBorders>
              <w:left w:val="single" w:color="auto" w:sz="4" w:space="0"/>
              <w:right w:val="single" w:color="auto" w:sz="4" w:space="0"/>
            </w:tcBorders>
            <w:vAlign w:val="center"/>
          </w:tcPr>
          <w:p>
            <w:pPr>
              <w:jc w:val="center"/>
              <w:rPr>
                <w:rFonts w:ascii="Calibri" w:hAnsi="Calibri" w:eastAsia="Calibri"/>
                <w:color w:val="auto"/>
                <w:sz w:val="18"/>
                <w:szCs w:val="18"/>
                <w:highlight w:val="none"/>
              </w:rPr>
            </w:pPr>
            <w:r>
              <w:rPr>
                <w:rFonts w:ascii="Calibri" w:hAnsi="Calibri" w:eastAsia="Calibri"/>
                <w:color w:val="auto"/>
                <w:sz w:val="18"/>
                <w:szCs w:val="18"/>
                <w:highlight w:val="none"/>
              </w:rPr>
              <w:t>5</w:t>
            </w:r>
          </w:p>
        </w:tc>
        <w:tc>
          <w:tcPr>
            <w:tcW w:w="709" w:type="dxa"/>
            <w:tcBorders>
              <w:left w:val="single" w:color="auto" w:sz="4" w:space="0"/>
              <w:right w:val="outset" w:color="auto" w:sz="6" w:space="0"/>
            </w:tcBorders>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考查</w:t>
            </w:r>
          </w:p>
        </w:tc>
        <w:tc>
          <w:tcPr>
            <w:tcW w:w="1275" w:type="dxa"/>
            <w:tcBorders>
              <w:left w:val="double" w:color="auto" w:sz="4" w:space="0"/>
              <w:right w:val="outset" w:color="auto" w:sz="6" w:space="0"/>
            </w:tcBorders>
          </w:tcPr>
          <w:p>
            <w:pPr>
              <w:spacing w:line="240" w:lineRule="exact"/>
              <w:jc w:val="center"/>
              <w:rPr>
                <w:rFonts w:hint="eastAsia" w:ascii="Cambria Math" w:hAnsi="Cambria Math" w:cs="Cambria Math"/>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973" w:type="dxa"/>
            <w:gridSpan w:val="2"/>
            <w:vMerge w:val="continue"/>
            <w:textDirection w:val="tbRlV"/>
            <w:vAlign w:val="center"/>
          </w:tcPr>
          <w:p>
            <w:pPr>
              <w:spacing w:line="240" w:lineRule="exact"/>
              <w:ind w:left="113" w:right="113"/>
              <w:jc w:val="center"/>
              <w:rPr>
                <w:color w:val="auto"/>
                <w:sz w:val="18"/>
                <w:szCs w:val="18"/>
                <w:highlight w:val="none"/>
              </w:rPr>
            </w:pPr>
          </w:p>
        </w:tc>
        <w:tc>
          <w:tcPr>
            <w:tcW w:w="1134" w:type="dxa"/>
            <w:tcBorders>
              <w:top w:val="single" w:color="auto" w:sz="4" w:space="0"/>
              <w:bottom w:val="single" w:color="auto" w:sz="4" w:space="0"/>
            </w:tcBorders>
            <w:vAlign w:val="center"/>
          </w:tcPr>
          <w:p>
            <w:pPr>
              <w:spacing w:line="200" w:lineRule="exact"/>
              <w:jc w:val="center"/>
              <w:rPr>
                <w:rFonts w:hint="eastAsia" w:ascii="Calibri" w:hAnsi="Calibri" w:eastAsiaTheme="minorEastAsia"/>
                <w:color w:val="auto"/>
                <w:sz w:val="18"/>
                <w:szCs w:val="18"/>
                <w:highlight w:val="none"/>
              </w:rPr>
            </w:pPr>
            <w:r>
              <w:rPr>
                <w:rFonts w:hint="eastAsia" w:ascii="Calibri" w:hAnsi="Calibri"/>
                <w:color w:val="auto"/>
                <w:sz w:val="18"/>
                <w:szCs w:val="18"/>
                <w:highlight w:val="none"/>
              </w:rPr>
              <w:t>Z</w:t>
            </w:r>
            <w:r>
              <w:rPr>
                <w:rFonts w:ascii="Calibri" w:hAnsi="Calibri" w:eastAsia="Calibri"/>
                <w:color w:val="auto"/>
                <w:sz w:val="18"/>
                <w:szCs w:val="18"/>
                <w:highlight w:val="none"/>
              </w:rPr>
              <w:t>B0140</w:t>
            </w:r>
            <w:r>
              <w:rPr>
                <w:rFonts w:hint="eastAsia" w:ascii="Calibri" w:hAnsi="Calibri" w:eastAsiaTheme="minorEastAsia"/>
                <w:color w:val="auto"/>
                <w:sz w:val="18"/>
                <w:szCs w:val="18"/>
                <w:highlight w:val="none"/>
              </w:rPr>
              <w:t>201</w:t>
            </w:r>
          </w:p>
        </w:tc>
        <w:tc>
          <w:tcPr>
            <w:tcW w:w="2268" w:type="dxa"/>
            <w:tcBorders>
              <w:top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r>
              <w:rPr>
                <w:rFonts w:ascii="宋体" w:hAnsi="宋体"/>
                <w:color w:val="auto"/>
                <w:sz w:val="18"/>
                <w:szCs w:val="18"/>
                <w:highlight w:val="none"/>
              </w:rPr>
              <w:t>中学语文写作教学</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jc w:val="center"/>
              <w:rPr>
                <w:rFonts w:ascii="Calibri" w:hAnsi="Calibri"/>
                <w:color w:val="auto"/>
                <w:sz w:val="18"/>
                <w:szCs w:val="18"/>
                <w:highlight w:val="none"/>
              </w:rPr>
            </w:pPr>
            <w:r>
              <w:rPr>
                <w:rFonts w:hint="eastAsia" w:ascii="Calibri" w:hAnsi="Calibri"/>
                <w:color w:val="auto"/>
                <w:sz w:val="18"/>
                <w:szCs w:val="18"/>
                <w:highlight w:val="none"/>
              </w:rPr>
              <w:t>1</w:t>
            </w:r>
          </w:p>
        </w:tc>
        <w:tc>
          <w:tcPr>
            <w:tcW w:w="425" w:type="dxa"/>
            <w:tcBorders>
              <w:left w:val="single" w:color="auto" w:sz="4" w:space="0"/>
            </w:tcBorders>
            <w:noWrap/>
            <w:tcMar>
              <w:top w:w="15" w:type="dxa"/>
              <w:left w:w="15" w:type="dxa"/>
              <w:bottom w:w="0" w:type="dxa"/>
              <w:right w:w="15" w:type="dxa"/>
            </w:tcMar>
            <w:vAlign w:val="center"/>
          </w:tcPr>
          <w:p>
            <w:pPr>
              <w:jc w:val="center"/>
              <w:rPr>
                <w:rFonts w:ascii="Calibri" w:hAnsi="Calibri"/>
                <w:color w:val="auto"/>
                <w:sz w:val="18"/>
                <w:szCs w:val="18"/>
                <w:highlight w:val="none"/>
              </w:rPr>
            </w:pPr>
            <w:r>
              <w:rPr>
                <w:rFonts w:hint="eastAsia" w:ascii="Calibri" w:hAnsi="Calibri"/>
                <w:color w:val="auto"/>
                <w:sz w:val="18"/>
                <w:szCs w:val="18"/>
                <w:highlight w:val="none"/>
              </w:rPr>
              <w:t>18</w:t>
            </w:r>
          </w:p>
        </w:tc>
        <w:tc>
          <w:tcPr>
            <w:tcW w:w="567" w:type="dxa"/>
            <w:noWrap/>
            <w:tcMar>
              <w:top w:w="15" w:type="dxa"/>
              <w:left w:w="15" w:type="dxa"/>
              <w:bottom w:w="0" w:type="dxa"/>
              <w:right w:w="15" w:type="dxa"/>
            </w:tcMar>
            <w:vAlign w:val="center"/>
          </w:tcPr>
          <w:p>
            <w:pPr>
              <w:jc w:val="center"/>
              <w:rPr>
                <w:rFonts w:ascii="Calibri" w:hAnsi="Calibri"/>
                <w:color w:val="auto"/>
                <w:sz w:val="18"/>
                <w:szCs w:val="18"/>
                <w:highlight w:val="none"/>
              </w:rPr>
            </w:pPr>
            <w:r>
              <w:rPr>
                <w:rFonts w:hint="eastAsia" w:ascii="Calibri" w:hAnsi="Calibri"/>
                <w:color w:val="auto"/>
                <w:sz w:val="18"/>
                <w:szCs w:val="18"/>
                <w:highlight w:val="none"/>
              </w:rPr>
              <w:t>18</w:t>
            </w:r>
          </w:p>
        </w:tc>
        <w:tc>
          <w:tcPr>
            <w:tcW w:w="425" w:type="dxa"/>
            <w:noWrap/>
            <w:tcMar>
              <w:top w:w="15" w:type="dxa"/>
              <w:left w:w="15" w:type="dxa"/>
              <w:bottom w:w="0" w:type="dxa"/>
              <w:right w:w="15" w:type="dxa"/>
            </w:tcMar>
            <w:vAlign w:val="center"/>
          </w:tcPr>
          <w:p>
            <w:pPr>
              <w:jc w:val="center"/>
              <w:rPr>
                <w:rFonts w:ascii="宋体" w:hAnsi="宋体"/>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center"/>
          </w:tcPr>
          <w:p>
            <w:pPr>
              <w:jc w:val="center"/>
              <w:rPr>
                <w:rFonts w:ascii="宋体" w:hAnsi="宋体"/>
                <w:color w:val="auto"/>
                <w:sz w:val="18"/>
                <w:szCs w:val="18"/>
                <w:highlight w:val="none"/>
              </w:rPr>
            </w:pPr>
          </w:p>
        </w:tc>
        <w:tc>
          <w:tcPr>
            <w:tcW w:w="709" w:type="dxa"/>
            <w:tcBorders>
              <w:left w:val="single" w:color="auto" w:sz="4" w:space="0"/>
              <w:right w:val="single" w:color="auto" w:sz="4" w:space="0"/>
            </w:tcBorders>
            <w:vAlign w:val="center"/>
          </w:tcPr>
          <w:p>
            <w:pPr>
              <w:jc w:val="center"/>
              <w:rPr>
                <w:rFonts w:ascii="Calibri" w:hAnsi="Calibri"/>
                <w:color w:val="auto"/>
                <w:sz w:val="18"/>
                <w:szCs w:val="18"/>
                <w:highlight w:val="none"/>
              </w:rPr>
            </w:pPr>
            <w:r>
              <w:rPr>
                <w:rFonts w:hint="eastAsia" w:ascii="Calibri" w:hAnsi="Calibri"/>
                <w:color w:val="auto"/>
                <w:sz w:val="18"/>
                <w:szCs w:val="18"/>
                <w:highlight w:val="none"/>
              </w:rPr>
              <w:t>4</w:t>
            </w:r>
          </w:p>
        </w:tc>
        <w:tc>
          <w:tcPr>
            <w:tcW w:w="709" w:type="dxa"/>
            <w:tcBorders>
              <w:left w:val="single" w:color="auto" w:sz="4" w:space="0"/>
              <w:right w:val="outset" w:color="auto" w:sz="6" w:space="0"/>
            </w:tcBorders>
          </w:tcPr>
          <w:p>
            <w:pPr>
              <w:jc w:val="center"/>
              <w:rPr>
                <w:rFonts w:ascii="宋体" w:hAnsi="宋体"/>
                <w:color w:val="auto"/>
                <w:sz w:val="18"/>
                <w:szCs w:val="18"/>
                <w:highlight w:val="none"/>
              </w:rPr>
            </w:pPr>
            <w:r>
              <w:rPr>
                <w:rFonts w:ascii="宋体" w:hAnsi="宋体"/>
                <w:color w:val="auto"/>
                <w:sz w:val="18"/>
                <w:szCs w:val="18"/>
                <w:highlight w:val="none"/>
              </w:rPr>
              <w:t>考查</w:t>
            </w:r>
          </w:p>
        </w:tc>
        <w:tc>
          <w:tcPr>
            <w:tcW w:w="1275" w:type="dxa"/>
            <w:tcBorders>
              <w:left w:val="double" w:color="auto" w:sz="4" w:space="0"/>
              <w:right w:val="outset" w:color="auto" w:sz="6" w:space="0"/>
            </w:tcBorders>
          </w:tcPr>
          <w:p>
            <w:pPr>
              <w:spacing w:line="240" w:lineRule="exact"/>
              <w:jc w:val="center"/>
              <w:rPr>
                <w:rFonts w:hint="eastAsia" w:ascii="Cambria Math" w:hAnsi="Cambria Math" w:cs="Cambria Math"/>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0" w:hRule="atLeast"/>
        </w:trPr>
        <w:tc>
          <w:tcPr>
            <w:tcW w:w="973" w:type="dxa"/>
            <w:gridSpan w:val="2"/>
            <w:vMerge w:val="continue"/>
            <w:textDirection w:val="tbRlV"/>
            <w:vAlign w:val="center"/>
          </w:tcPr>
          <w:p>
            <w:pPr>
              <w:spacing w:line="240" w:lineRule="exact"/>
              <w:ind w:left="113" w:right="113"/>
              <w:jc w:val="center"/>
              <w:rPr>
                <w:color w:val="auto"/>
                <w:sz w:val="18"/>
                <w:szCs w:val="18"/>
                <w:highlight w:val="none"/>
              </w:rPr>
            </w:pPr>
          </w:p>
        </w:tc>
        <w:tc>
          <w:tcPr>
            <w:tcW w:w="3402" w:type="dxa"/>
            <w:gridSpan w:val="2"/>
            <w:tcBorders>
              <w:top w:val="single" w:color="auto" w:sz="4" w:space="0"/>
              <w:bottom w:val="single" w:color="auto" w:sz="4" w:space="0"/>
              <w:right w:val="single" w:color="auto" w:sz="4" w:space="0"/>
            </w:tcBorders>
            <w:vAlign w:val="center"/>
          </w:tcPr>
          <w:p>
            <w:pPr>
              <w:spacing w:line="200" w:lineRule="exact"/>
              <w:rPr>
                <w:color w:val="auto"/>
                <w:sz w:val="18"/>
                <w:szCs w:val="18"/>
                <w:highlight w:val="none"/>
              </w:rPr>
            </w:pPr>
            <w:r>
              <w:rPr>
                <w:color w:val="auto"/>
                <w:sz w:val="18"/>
                <w:szCs w:val="18"/>
                <w:highlight w:val="none"/>
              </w:rPr>
              <w:t>小计</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spacing w:line="200" w:lineRule="exact"/>
              <w:jc w:val="center"/>
              <w:rPr>
                <w:color w:val="auto"/>
                <w:sz w:val="18"/>
                <w:szCs w:val="18"/>
                <w:highlight w:val="none"/>
              </w:rPr>
            </w:pPr>
            <w:r>
              <w:rPr>
                <w:rFonts w:hint="eastAsia"/>
                <w:color w:val="auto"/>
                <w:sz w:val="18"/>
                <w:szCs w:val="18"/>
                <w:highlight w:val="none"/>
              </w:rPr>
              <w:t>9.5</w:t>
            </w:r>
          </w:p>
        </w:tc>
        <w:tc>
          <w:tcPr>
            <w:tcW w:w="425" w:type="dxa"/>
            <w:tcBorders>
              <w:left w:val="single" w:color="auto" w:sz="4" w:space="0"/>
            </w:tcBorders>
            <w:noWrap/>
            <w:tcMar>
              <w:top w:w="15" w:type="dxa"/>
              <w:left w:w="15" w:type="dxa"/>
              <w:bottom w:w="0" w:type="dxa"/>
              <w:right w:w="15" w:type="dxa"/>
            </w:tcMar>
            <w:vAlign w:val="center"/>
          </w:tcPr>
          <w:p>
            <w:pPr>
              <w:spacing w:line="200" w:lineRule="exact"/>
              <w:jc w:val="center"/>
              <w:rPr>
                <w:color w:val="auto"/>
                <w:sz w:val="18"/>
                <w:szCs w:val="18"/>
                <w:highlight w:val="none"/>
              </w:rPr>
            </w:pPr>
            <w:r>
              <w:rPr>
                <w:rFonts w:hint="eastAsia"/>
                <w:color w:val="auto"/>
                <w:sz w:val="18"/>
                <w:szCs w:val="18"/>
                <w:highlight w:val="none"/>
              </w:rPr>
              <w:t>171</w:t>
            </w:r>
          </w:p>
        </w:tc>
        <w:tc>
          <w:tcPr>
            <w:tcW w:w="567" w:type="dxa"/>
            <w:noWrap/>
            <w:tcMar>
              <w:top w:w="15" w:type="dxa"/>
              <w:left w:w="15" w:type="dxa"/>
              <w:bottom w:w="0" w:type="dxa"/>
              <w:right w:w="15" w:type="dxa"/>
            </w:tcMar>
            <w:vAlign w:val="center"/>
          </w:tcPr>
          <w:p>
            <w:pPr>
              <w:spacing w:line="200" w:lineRule="exact"/>
              <w:jc w:val="center"/>
              <w:rPr>
                <w:color w:val="auto"/>
                <w:sz w:val="18"/>
                <w:szCs w:val="18"/>
                <w:highlight w:val="none"/>
              </w:rPr>
            </w:pPr>
            <w:r>
              <w:rPr>
                <w:rFonts w:hint="eastAsia"/>
                <w:color w:val="auto"/>
                <w:sz w:val="18"/>
                <w:szCs w:val="18"/>
                <w:highlight w:val="none"/>
              </w:rPr>
              <w:t>117</w:t>
            </w:r>
          </w:p>
        </w:tc>
        <w:tc>
          <w:tcPr>
            <w:tcW w:w="425" w:type="dxa"/>
            <w:noWrap/>
            <w:tcMar>
              <w:top w:w="15" w:type="dxa"/>
              <w:left w:w="15" w:type="dxa"/>
              <w:bottom w:w="0" w:type="dxa"/>
              <w:right w:w="15" w:type="dxa"/>
            </w:tcMar>
            <w:vAlign w:val="center"/>
          </w:tcPr>
          <w:p>
            <w:pPr>
              <w:spacing w:line="200" w:lineRule="exact"/>
              <w:jc w:val="center"/>
              <w:rPr>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center"/>
          </w:tcPr>
          <w:p>
            <w:pPr>
              <w:spacing w:line="200" w:lineRule="exact"/>
              <w:jc w:val="center"/>
              <w:rPr>
                <w:color w:val="auto"/>
                <w:sz w:val="18"/>
                <w:szCs w:val="18"/>
                <w:highlight w:val="none"/>
              </w:rPr>
            </w:pPr>
            <w:r>
              <w:rPr>
                <w:rFonts w:hint="eastAsia"/>
                <w:color w:val="auto"/>
                <w:sz w:val="18"/>
                <w:szCs w:val="18"/>
                <w:highlight w:val="none"/>
              </w:rPr>
              <w:t>54</w:t>
            </w:r>
          </w:p>
        </w:tc>
        <w:tc>
          <w:tcPr>
            <w:tcW w:w="709" w:type="dxa"/>
            <w:tcBorders>
              <w:left w:val="single" w:color="auto" w:sz="4" w:space="0"/>
              <w:right w:val="single" w:color="auto" w:sz="4" w:space="0"/>
            </w:tcBorders>
          </w:tcPr>
          <w:p>
            <w:pPr>
              <w:spacing w:line="240" w:lineRule="exact"/>
              <w:jc w:val="center"/>
              <w:rPr>
                <w:rFonts w:hint="eastAsia" w:ascii="Cambria Math" w:hAnsi="Cambria Math" w:cs="Cambria Math"/>
                <w:color w:val="auto"/>
                <w:sz w:val="18"/>
                <w:szCs w:val="18"/>
                <w:highlight w:val="none"/>
              </w:rPr>
            </w:pPr>
          </w:p>
        </w:tc>
        <w:tc>
          <w:tcPr>
            <w:tcW w:w="709" w:type="dxa"/>
            <w:tcBorders>
              <w:left w:val="single" w:color="auto" w:sz="4" w:space="0"/>
              <w:right w:val="outset" w:color="auto" w:sz="6" w:space="0"/>
            </w:tcBorders>
            <w:vAlign w:val="center"/>
          </w:tcPr>
          <w:p>
            <w:pPr>
              <w:spacing w:line="240" w:lineRule="exact"/>
              <w:jc w:val="center"/>
              <w:rPr>
                <w:rFonts w:hint="eastAsia" w:ascii="Cambria Math" w:hAnsi="Cambria Math" w:cs="Cambria Math"/>
                <w:color w:val="auto"/>
                <w:sz w:val="18"/>
                <w:szCs w:val="18"/>
                <w:highlight w:val="none"/>
              </w:rPr>
            </w:pPr>
          </w:p>
        </w:tc>
        <w:tc>
          <w:tcPr>
            <w:tcW w:w="1275" w:type="dxa"/>
            <w:tcBorders>
              <w:left w:val="double" w:color="auto" w:sz="4" w:space="0"/>
              <w:right w:val="outset" w:color="auto" w:sz="6" w:space="0"/>
            </w:tcBorders>
          </w:tcPr>
          <w:p>
            <w:pPr>
              <w:spacing w:line="240" w:lineRule="exact"/>
              <w:jc w:val="center"/>
              <w:rPr>
                <w:rFonts w:hint="eastAsia" w:ascii="Cambria Math" w:hAnsi="Cambria Math" w:cs="Cambria Math"/>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4" w:hRule="atLeast"/>
        </w:trPr>
        <w:tc>
          <w:tcPr>
            <w:tcW w:w="486" w:type="dxa"/>
            <w:vMerge w:val="restart"/>
            <w:textDirection w:val="tbRlV"/>
            <w:vAlign w:val="bottom"/>
          </w:tcPr>
          <w:p>
            <w:pPr>
              <w:spacing w:line="240" w:lineRule="exact"/>
              <w:ind w:left="113" w:right="113"/>
              <w:jc w:val="center"/>
              <w:rPr>
                <w:b/>
                <w:color w:val="auto"/>
                <w:sz w:val="18"/>
                <w:szCs w:val="18"/>
                <w:highlight w:val="none"/>
              </w:rPr>
            </w:pPr>
            <w:r>
              <w:rPr>
                <w:b/>
                <w:color w:val="auto"/>
                <w:sz w:val="18"/>
                <w:szCs w:val="18"/>
                <w:highlight w:val="none"/>
              </w:rPr>
              <w:t>专</w:t>
            </w:r>
            <w:r>
              <w:rPr>
                <w:rFonts w:hint="eastAsia"/>
                <w:b/>
                <w:color w:val="auto"/>
                <w:sz w:val="18"/>
                <w:szCs w:val="18"/>
                <w:highlight w:val="none"/>
              </w:rPr>
              <w:t>业发展选修课程</w:t>
            </w:r>
          </w:p>
        </w:tc>
        <w:tc>
          <w:tcPr>
            <w:tcW w:w="487" w:type="dxa"/>
            <w:vMerge w:val="restart"/>
            <w:textDirection w:val="tbRlV"/>
            <w:vAlign w:val="bottom"/>
          </w:tcPr>
          <w:p>
            <w:pPr>
              <w:spacing w:line="240" w:lineRule="exact"/>
              <w:ind w:left="113" w:right="113"/>
              <w:jc w:val="center"/>
              <w:rPr>
                <w:b/>
                <w:color w:val="auto"/>
                <w:sz w:val="18"/>
                <w:szCs w:val="18"/>
                <w:highlight w:val="none"/>
              </w:rPr>
            </w:pPr>
            <w:r>
              <w:rPr>
                <w:b/>
                <w:color w:val="auto"/>
                <w:sz w:val="18"/>
                <w:szCs w:val="18"/>
                <w:highlight w:val="none"/>
              </w:rPr>
              <w:t>基</w:t>
            </w:r>
            <w:r>
              <w:rPr>
                <w:rFonts w:hint="eastAsia"/>
                <w:b/>
                <w:color w:val="auto"/>
                <w:sz w:val="18"/>
                <w:szCs w:val="18"/>
                <w:highlight w:val="none"/>
              </w:rPr>
              <w:t>础板块</w:t>
            </w:r>
          </w:p>
        </w:tc>
        <w:tc>
          <w:tcPr>
            <w:tcW w:w="1134" w:type="dxa"/>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ZX0140016</w:t>
            </w:r>
          </w:p>
        </w:tc>
        <w:tc>
          <w:tcPr>
            <w:tcW w:w="2268" w:type="dxa"/>
            <w:tcBorders>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r>
              <w:rPr>
                <w:rFonts w:ascii="宋体" w:hAnsi="宋体"/>
                <w:color w:val="auto"/>
                <w:sz w:val="18"/>
                <w:szCs w:val="18"/>
                <w:highlight w:val="none"/>
              </w:rPr>
              <w:t>西方文论</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2</w:t>
            </w:r>
          </w:p>
        </w:tc>
        <w:tc>
          <w:tcPr>
            <w:tcW w:w="425" w:type="dxa"/>
            <w:tcBorders>
              <w:left w:val="single" w:color="auto" w:sz="4" w:space="0"/>
            </w:tcBorders>
            <w:noWrap/>
            <w:tcMar>
              <w:top w:w="15" w:type="dxa"/>
              <w:left w:w="15" w:type="dxa"/>
              <w:bottom w:w="0" w:type="dxa"/>
              <w:right w:w="15" w:type="dxa"/>
            </w:tcMar>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36</w:t>
            </w:r>
          </w:p>
        </w:tc>
        <w:tc>
          <w:tcPr>
            <w:tcW w:w="567" w:type="dxa"/>
            <w:noWrap/>
            <w:tcMar>
              <w:top w:w="15" w:type="dxa"/>
              <w:left w:w="15" w:type="dxa"/>
              <w:bottom w:w="0" w:type="dxa"/>
              <w:right w:w="15" w:type="dxa"/>
            </w:tcMar>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36</w:t>
            </w:r>
          </w:p>
        </w:tc>
        <w:tc>
          <w:tcPr>
            <w:tcW w:w="425" w:type="dxa"/>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p>
        </w:tc>
        <w:tc>
          <w:tcPr>
            <w:tcW w:w="709" w:type="dxa"/>
            <w:tcBorders>
              <w:left w:val="single" w:color="auto" w:sz="4" w:space="0"/>
              <w:right w:val="single" w:color="auto" w:sz="4" w:space="0"/>
            </w:tcBorders>
            <w:vAlign w:val="center"/>
          </w:tcPr>
          <w:p>
            <w:pPr>
              <w:spacing w:line="240" w:lineRule="exact"/>
              <w:jc w:val="center"/>
              <w:rPr>
                <w:rFonts w:hint="eastAsia" w:ascii="Cambria Math" w:hAnsi="Cambria Math"/>
                <w:color w:val="auto"/>
                <w:sz w:val="18"/>
                <w:szCs w:val="18"/>
                <w:highlight w:val="none"/>
              </w:rPr>
            </w:pPr>
            <w:r>
              <w:rPr>
                <w:rFonts w:hint="eastAsia" w:ascii="Cambria Math" w:hAnsi="Cambria Math"/>
                <w:color w:val="auto"/>
                <w:sz w:val="18"/>
                <w:szCs w:val="18"/>
                <w:highlight w:val="none"/>
              </w:rPr>
              <w:t>7</w:t>
            </w:r>
          </w:p>
        </w:tc>
        <w:tc>
          <w:tcPr>
            <w:tcW w:w="709" w:type="dxa"/>
            <w:tcBorders>
              <w:left w:val="single" w:color="auto" w:sz="4" w:space="0"/>
              <w:right w:val="outset" w:color="auto" w:sz="6" w:space="0"/>
            </w:tcBorders>
            <w:vAlign w:val="center"/>
          </w:tcPr>
          <w:p>
            <w:pPr>
              <w:spacing w:line="240" w:lineRule="exact"/>
              <w:jc w:val="center"/>
              <w:rPr>
                <w:rFonts w:ascii="宋体" w:hAnsi="宋体"/>
                <w:color w:val="auto"/>
                <w:sz w:val="18"/>
                <w:szCs w:val="18"/>
                <w:highlight w:val="none"/>
              </w:rPr>
            </w:pPr>
            <w:r>
              <w:rPr>
                <w:rFonts w:ascii="宋体" w:hAnsi="宋体"/>
                <w:color w:val="auto"/>
                <w:sz w:val="18"/>
                <w:szCs w:val="18"/>
                <w:highlight w:val="none"/>
              </w:rPr>
              <w:t>考查</w:t>
            </w:r>
          </w:p>
        </w:tc>
        <w:tc>
          <w:tcPr>
            <w:tcW w:w="1275" w:type="dxa"/>
            <w:tcBorders>
              <w:left w:val="double" w:color="auto" w:sz="4" w:space="0"/>
              <w:right w:val="outset" w:color="auto" w:sz="6" w:space="0"/>
            </w:tcBorders>
          </w:tcPr>
          <w:p>
            <w:pPr>
              <w:spacing w:line="240" w:lineRule="exact"/>
              <w:jc w:val="center"/>
              <w:rPr>
                <w:rFonts w:hint="eastAsia" w:ascii="Cambria Math" w:hAnsi="Cambria Math" w:cs="Cambria Math"/>
                <w:b/>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4" w:hRule="atLeast"/>
        </w:trPr>
        <w:tc>
          <w:tcPr>
            <w:tcW w:w="486" w:type="dxa"/>
            <w:vMerge w:val="continue"/>
            <w:textDirection w:val="tbRlV"/>
            <w:vAlign w:val="center"/>
          </w:tcPr>
          <w:p>
            <w:pPr>
              <w:spacing w:line="240" w:lineRule="exact"/>
              <w:ind w:left="113" w:right="113"/>
              <w:jc w:val="center"/>
              <w:rPr>
                <w:color w:val="auto"/>
                <w:sz w:val="18"/>
                <w:szCs w:val="18"/>
                <w:highlight w:val="none"/>
              </w:rPr>
            </w:pPr>
          </w:p>
        </w:tc>
        <w:tc>
          <w:tcPr>
            <w:tcW w:w="487" w:type="dxa"/>
            <w:vMerge w:val="continue"/>
            <w:textDirection w:val="tbRlV"/>
            <w:vAlign w:val="center"/>
          </w:tcPr>
          <w:p>
            <w:pPr>
              <w:spacing w:line="240" w:lineRule="exact"/>
              <w:ind w:left="113" w:right="113"/>
              <w:jc w:val="center"/>
              <w:rPr>
                <w:color w:val="auto"/>
                <w:sz w:val="18"/>
                <w:szCs w:val="18"/>
                <w:highlight w:val="none"/>
              </w:rPr>
            </w:pPr>
          </w:p>
        </w:tc>
        <w:tc>
          <w:tcPr>
            <w:tcW w:w="1134" w:type="dxa"/>
            <w:tcBorders>
              <w:top w:val="single" w:color="auto" w:sz="4" w:space="0"/>
              <w:bottom w:val="single" w:color="auto" w:sz="4" w:space="0"/>
            </w:tcBorders>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Z</w:t>
            </w:r>
            <w:r>
              <w:rPr>
                <w:rFonts w:hint="eastAsia" w:ascii="Calibri" w:hAnsi="Calibri"/>
                <w:color w:val="auto"/>
                <w:sz w:val="18"/>
                <w:szCs w:val="18"/>
                <w:highlight w:val="none"/>
              </w:rPr>
              <w:t>X</w:t>
            </w:r>
            <w:r>
              <w:rPr>
                <w:rFonts w:ascii="Calibri" w:hAnsi="Calibri" w:eastAsia="Calibri"/>
                <w:color w:val="auto"/>
                <w:sz w:val="18"/>
                <w:szCs w:val="18"/>
                <w:highlight w:val="none"/>
              </w:rPr>
              <w:t>0140014</w:t>
            </w:r>
          </w:p>
        </w:tc>
        <w:tc>
          <w:tcPr>
            <w:tcW w:w="2268" w:type="dxa"/>
            <w:tcBorders>
              <w:top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r>
              <w:rPr>
                <w:rFonts w:ascii="宋体" w:hAnsi="宋体"/>
                <w:color w:val="auto"/>
                <w:sz w:val="18"/>
                <w:szCs w:val="18"/>
                <w:highlight w:val="none"/>
              </w:rPr>
              <w:t>比较文学</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2</w:t>
            </w:r>
          </w:p>
        </w:tc>
        <w:tc>
          <w:tcPr>
            <w:tcW w:w="425" w:type="dxa"/>
            <w:tcBorders>
              <w:left w:val="single" w:color="auto" w:sz="4" w:space="0"/>
            </w:tcBorders>
            <w:noWrap/>
            <w:tcMar>
              <w:top w:w="15" w:type="dxa"/>
              <w:left w:w="15" w:type="dxa"/>
              <w:bottom w:w="0" w:type="dxa"/>
              <w:right w:w="15" w:type="dxa"/>
            </w:tcMar>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36</w:t>
            </w:r>
          </w:p>
        </w:tc>
        <w:tc>
          <w:tcPr>
            <w:tcW w:w="567" w:type="dxa"/>
            <w:noWrap/>
            <w:tcMar>
              <w:top w:w="15" w:type="dxa"/>
              <w:left w:w="15" w:type="dxa"/>
              <w:bottom w:w="0" w:type="dxa"/>
              <w:right w:w="15" w:type="dxa"/>
            </w:tcMar>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36</w:t>
            </w:r>
          </w:p>
        </w:tc>
        <w:tc>
          <w:tcPr>
            <w:tcW w:w="425" w:type="dxa"/>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p>
        </w:tc>
        <w:tc>
          <w:tcPr>
            <w:tcW w:w="709" w:type="dxa"/>
            <w:tcBorders>
              <w:left w:val="single" w:color="auto" w:sz="4" w:space="0"/>
              <w:right w:val="single" w:color="auto" w:sz="4" w:space="0"/>
            </w:tcBorders>
            <w:vAlign w:val="center"/>
          </w:tcPr>
          <w:p>
            <w:pPr>
              <w:spacing w:line="240" w:lineRule="exact"/>
              <w:jc w:val="center"/>
              <w:rPr>
                <w:rFonts w:hint="eastAsia" w:ascii="Cambria Math" w:hAnsi="Cambria Math"/>
                <w:color w:val="auto"/>
                <w:sz w:val="18"/>
                <w:szCs w:val="18"/>
                <w:highlight w:val="none"/>
              </w:rPr>
            </w:pPr>
            <w:r>
              <w:rPr>
                <w:rFonts w:hint="eastAsia" w:ascii="Cambria Math" w:hAnsi="Cambria Math"/>
                <w:color w:val="auto"/>
                <w:sz w:val="18"/>
                <w:szCs w:val="18"/>
                <w:highlight w:val="none"/>
              </w:rPr>
              <w:t>7</w:t>
            </w:r>
          </w:p>
        </w:tc>
        <w:tc>
          <w:tcPr>
            <w:tcW w:w="709" w:type="dxa"/>
            <w:tcBorders>
              <w:left w:val="single" w:color="auto" w:sz="4" w:space="0"/>
              <w:right w:val="outset" w:color="auto" w:sz="6" w:space="0"/>
            </w:tcBorders>
            <w:vAlign w:val="center"/>
          </w:tcPr>
          <w:p>
            <w:pPr>
              <w:spacing w:line="240" w:lineRule="exact"/>
              <w:jc w:val="center"/>
              <w:rPr>
                <w:rFonts w:ascii="宋体" w:hAnsi="宋体"/>
                <w:color w:val="auto"/>
                <w:sz w:val="18"/>
                <w:szCs w:val="18"/>
                <w:highlight w:val="none"/>
              </w:rPr>
            </w:pPr>
            <w:r>
              <w:rPr>
                <w:rFonts w:ascii="宋体" w:hAnsi="宋体"/>
                <w:color w:val="auto"/>
                <w:sz w:val="18"/>
                <w:szCs w:val="18"/>
                <w:highlight w:val="none"/>
              </w:rPr>
              <w:t>考查</w:t>
            </w:r>
          </w:p>
        </w:tc>
        <w:tc>
          <w:tcPr>
            <w:tcW w:w="1275" w:type="dxa"/>
            <w:tcBorders>
              <w:left w:val="double" w:color="auto" w:sz="4" w:space="0"/>
              <w:right w:val="outset" w:color="auto" w:sz="6" w:space="0"/>
            </w:tcBorders>
          </w:tcPr>
          <w:p>
            <w:pPr>
              <w:spacing w:line="240" w:lineRule="exact"/>
              <w:jc w:val="center"/>
              <w:rPr>
                <w:rFonts w:hint="eastAsia" w:ascii="Cambria Math" w:hAnsi="Cambria Math" w:cs="Cambria Math"/>
                <w:b/>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486" w:type="dxa"/>
            <w:vMerge w:val="continue"/>
            <w:textDirection w:val="tbRlV"/>
            <w:vAlign w:val="center"/>
          </w:tcPr>
          <w:p>
            <w:pPr>
              <w:spacing w:line="240" w:lineRule="exact"/>
              <w:ind w:left="113" w:right="113"/>
              <w:jc w:val="center"/>
              <w:rPr>
                <w:color w:val="auto"/>
                <w:sz w:val="18"/>
                <w:szCs w:val="18"/>
                <w:highlight w:val="none"/>
              </w:rPr>
            </w:pPr>
          </w:p>
        </w:tc>
        <w:tc>
          <w:tcPr>
            <w:tcW w:w="487" w:type="dxa"/>
            <w:vMerge w:val="continue"/>
            <w:textDirection w:val="tbRlV"/>
            <w:vAlign w:val="center"/>
          </w:tcPr>
          <w:p>
            <w:pPr>
              <w:spacing w:line="240" w:lineRule="exact"/>
              <w:ind w:left="113" w:right="113"/>
              <w:jc w:val="center"/>
              <w:rPr>
                <w:color w:val="auto"/>
                <w:sz w:val="18"/>
                <w:szCs w:val="18"/>
                <w:highlight w:val="none"/>
              </w:rPr>
            </w:pPr>
          </w:p>
        </w:tc>
        <w:tc>
          <w:tcPr>
            <w:tcW w:w="1134" w:type="dxa"/>
            <w:tcBorders>
              <w:top w:val="single" w:color="auto" w:sz="4" w:space="0"/>
              <w:bottom w:val="single" w:color="auto" w:sz="4" w:space="0"/>
            </w:tcBorders>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ZX0140161</w:t>
            </w:r>
          </w:p>
        </w:tc>
        <w:tc>
          <w:tcPr>
            <w:tcW w:w="2268" w:type="dxa"/>
            <w:tcBorders>
              <w:top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r>
              <w:rPr>
                <w:rFonts w:ascii="宋体" w:hAnsi="宋体"/>
                <w:color w:val="auto"/>
                <w:sz w:val="18"/>
                <w:szCs w:val="18"/>
                <w:highlight w:val="none"/>
              </w:rPr>
              <w:t>文字学</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2</w:t>
            </w:r>
          </w:p>
        </w:tc>
        <w:tc>
          <w:tcPr>
            <w:tcW w:w="425" w:type="dxa"/>
            <w:tcBorders>
              <w:left w:val="single" w:color="auto" w:sz="4" w:space="0"/>
            </w:tcBorders>
            <w:noWrap/>
            <w:tcMar>
              <w:top w:w="15" w:type="dxa"/>
              <w:left w:w="15" w:type="dxa"/>
              <w:bottom w:w="0" w:type="dxa"/>
              <w:right w:w="15" w:type="dxa"/>
            </w:tcMar>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36</w:t>
            </w:r>
          </w:p>
        </w:tc>
        <w:tc>
          <w:tcPr>
            <w:tcW w:w="567" w:type="dxa"/>
            <w:noWrap/>
            <w:tcMar>
              <w:top w:w="15" w:type="dxa"/>
              <w:left w:w="15" w:type="dxa"/>
              <w:bottom w:w="0" w:type="dxa"/>
              <w:right w:w="15" w:type="dxa"/>
            </w:tcMar>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36</w:t>
            </w:r>
          </w:p>
        </w:tc>
        <w:tc>
          <w:tcPr>
            <w:tcW w:w="425" w:type="dxa"/>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p>
        </w:tc>
        <w:tc>
          <w:tcPr>
            <w:tcW w:w="709" w:type="dxa"/>
            <w:tcBorders>
              <w:left w:val="single" w:color="auto" w:sz="4" w:space="0"/>
              <w:right w:val="single" w:color="auto" w:sz="4" w:space="0"/>
            </w:tcBorders>
            <w:vAlign w:val="center"/>
          </w:tcPr>
          <w:p>
            <w:pPr>
              <w:spacing w:line="240" w:lineRule="exact"/>
              <w:jc w:val="center"/>
              <w:rPr>
                <w:rFonts w:hint="eastAsia" w:ascii="Cambria Math" w:hAnsi="Cambria Math"/>
                <w:color w:val="auto"/>
                <w:sz w:val="18"/>
                <w:szCs w:val="18"/>
                <w:highlight w:val="none"/>
              </w:rPr>
            </w:pPr>
            <w:r>
              <w:rPr>
                <w:rFonts w:hint="eastAsia" w:ascii="Cambria Math" w:hAnsi="Cambria Math"/>
                <w:color w:val="auto"/>
                <w:sz w:val="18"/>
                <w:szCs w:val="18"/>
                <w:highlight w:val="none"/>
              </w:rPr>
              <w:t>5</w:t>
            </w:r>
          </w:p>
        </w:tc>
        <w:tc>
          <w:tcPr>
            <w:tcW w:w="709" w:type="dxa"/>
            <w:tcBorders>
              <w:left w:val="single" w:color="auto" w:sz="4" w:space="0"/>
              <w:right w:val="outset" w:color="auto" w:sz="6" w:space="0"/>
            </w:tcBorders>
            <w:vAlign w:val="center"/>
          </w:tcPr>
          <w:p>
            <w:pPr>
              <w:spacing w:line="240" w:lineRule="exact"/>
              <w:jc w:val="center"/>
              <w:rPr>
                <w:rFonts w:ascii="宋体" w:hAnsi="宋体"/>
                <w:color w:val="auto"/>
                <w:sz w:val="18"/>
                <w:szCs w:val="18"/>
                <w:highlight w:val="none"/>
              </w:rPr>
            </w:pPr>
            <w:r>
              <w:rPr>
                <w:rFonts w:ascii="宋体" w:hAnsi="宋体"/>
                <w:color w:val="auto"/>
                <w:sz w:val="18"/>
                <w:szCs w:val="18"/>
                <w:highlight w:val="none"/>
              </w:rPr>
              <w:t>考查</w:t>
            </w:r>
          </w:p>
        </w:tc>
        <w:tc>
          <w:tcPr>
            <w:tcW w:w="1275" w:type="dxa"/>
            <w:tcBorders>
              <w:left w:val="double" w:color="auto" w:sz="4" w:space="0"/>
              <w:right w:val="outset" w:color="auto" w:sz="6" w:space="0"/>
            </w:tcBorders>
          </w:tcPr>
          <w:p>
            <w:pPr>
              <w:spacing w:line="240" w:lineRule="exact"/>
              <w:jc w:val="center"/>
              <w:rPr>
                <w:rFonts w:hint="eastAsia" w:ascii="Cambria Math" w:hAnsi="Cambria Math" w:cs="Cambria Math"/>
                <w:b/>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486" w:type="dxa"/>
            <w:vMerge w:val="continue"/>
            <w:textDirection w:val="tbRlV"/>
            <w:vAlign w:val="center"/>
          </w:tcPr>
          <w:p>
            <w:pPr>
              <w:spacing w:line="240" w:lineRule="exact"/>
              <w:ind w:left="113" w:right="113"/>
              <w:jc w:val="center"/>
              <w:rPr>
                <w:color w:val="auto"/>
                <w:sz w:val="18"/>
                <w:szCs w:val="18"/>
                <w:highlight w:val="none"/>
              </w:rPr>
            </w:pPr>
          </w:p>
        </w:tc>
        <w:tc>
          <w:tcPr>
            <w:tcW w:w="487" w:type="dxa"/>
            <w:vMerge w:val="continue"/>
            <w:textDirection w:val="tbRlV"/>
            <w:vAlign w:val="center"/>
          </w:tcPr>
          <w:p>
            <w:pPr>
              <w:spacing w:line="240" w:lineRule="exact"/>
              <w:ind w:left="113" w:right="113"/>
              <w:jc w:val="center"/>
              <w:rPr>
                <w:color w:val="auto"/>
                <w:sz w:val="18"/>
                <w:szCs w:val="18"/>
                <w:highlight w:val="none"/>
              </w:rPr>
            </w:pPr>
          </w:p>
        </w:tc>
        <w:tc>
          <w:tcPr>
            <w:tcW w:w="1134" w:type="dxa"/>
            <w:tcBorders>
              <w:top w:val="single" w:color="auto" w:sz="4" w:space="0"/>
              <w:bottom w:val="single" w:color="auto" w:sz="4" w:space="0"/>
            </w:tcBorders>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ZX0140156</w:t>
            </w:r>
          </w:p>
        </w:tc>
        <w:tc>
          <w:tcPr>
            <w:tcW w:w="2268" w:type="dxa"/>
            <w:tcBorders>
              <w:top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r>
              <w:rPr>
                <w:rFonts w:ascii="宋体" w:hAnsi="宋体"/>
                <w:color w:val="auto"/>
                <w:sz w:val="18"/>
                <w:szCs w:val="18"/>
                <w:highlight w:val="none"/>
              </w:rPr>
              <w:t>中学古诗词研读</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2</w:t>
            </w:r>
          </w:p>
        </w:tc>
        <w:tc>
          <w:tcPr>
            <w:tcW w:w="425" w:type="dxa"/>
            <w:tcBorders>
              <w:left w:val="single" w:color="auto" w:sz="4" w:space="0"/>
            </w:tcBorders>
            <w:noWrap/>
            <w:tcMar>
              <w:top w:w="15" w:type="dxa"/>
              <w:left w:w="15" w:type="dxa"/>
              <w:bottom w:w="0" w:type="dxa"/>
              <w:right w:w="15" w:type="dxa"/>
            </w:tcMar>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36</w:t>
            </w:r>
          </w:p>
        </w:tc>
        <w:tc>
          <w:tcPr>
            <w:tcW w:w="567" w:type="dxa"/>
            <w:noWrap/>
            <w:tcMar>
              <w:top w:w="15" w:type="dxa"/>
              <w:left w:w="15" w:type="dxa"/>
              <w:bottom w:w="0" w:type="dxa"/>
              <w:right w:w="15" w:type="dxa"/>
            </w:tcMar>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36</w:t>
            </w:r>
          </w:p>
        </w:tc>
        <w:tc>
          <w:tcPr>
            <w:tcW w:w="425" w:type="dxa"/>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p>
        </w:tc>
        <w:tc>
          <w:tcPr>
            <w:tcW w:w="709" w:type="dxa"/>
            <w:tcBorders>
              <w:left w:val="single" w:color="auto" w:sz="4" w:space="0"/>
              <w:right w:val="single" w:color="auto" w:sz="4" w:space="0"/>
            </w:tcBorders>
            <w:vAlign w:val="center"/>
          </w:tcPr>
          <w:p>
            <w:pPr>
              <w:spacing w:line="240" w:lineRule="exact"/>
              <w:jc w:val="center"/>
              <w:rPr>
                <w:rFonts w:hint="eastAsia" w:ascii="Cambria Math" w:hAnsi="Cambria Math"/>
                <w:color w:val="auto"/>
                <w:sz w:val="18"/>
                <w:szCs w:val="18"/>
                <w:highlight w:val="none"/>
              </w:rPr>
            </w:pPr>
            <w:r>
              <w:rPr>
                <w:rFonts w:hint="eastAsia" w:ascii="Cambria Math" w:hAnsi="Cambria Math"/>
                <w:color w:val="auto"/>
                <w:sz w:val="18"/>
                <w:szCs w:val="18"/>
                <w:highlight w:val="none"/>
              </w:rPr>
              <w:t>3</w:t>
            </w:r>
          </w:p>
        </w:tc>
        <w:tc>
          <w:tcPr>
            <w:tcW w:w="709" w:type="dxa"/>
            <w:tcBorders>
              <w:left w:val="single" w:color="auto" w:sz="4" w:space="0"/>
              <w:right w:val="outset" w:color="auto" w:sz="6" w:space="0"/>
            </w:tcBorders>
            <w:vAlign w:val="center"/>
          </w:tcPr>
          <w:p>
            <w:pPr>
              <w:spacing w:line="240" w:lineRule="exact"/>
              <w:jc w:val="center"/>
              <w:rPr>
                <w:rFonts w:ascii="宋体" w:hAnsi="宋体"/>
                <w:color w:val="auto"/>
                <w:sz w:val="18"/>
                <w:szCs w:val="18"/>
                <w:highlight w:val="none"/>
              </w:rPr>
            </w:pPr>
            <w:r>
              <w:rPr>
                <w:rFonts w:ascii="宋体" w:hAnsi="宋体"/>
                <w:color w:val="auto"/>
                <w:sz w:val="18"/>
                <w:szCs w:val="18"/>
                <w:highlight w:val="none"/>
              </w:rPr>
              <w:t>考查</w:t>
            </w:r>
          </w:p>
        </w:tc>
        <w:tc>
          <w:tcPr>
            <w:tcW w:w="1275" w:type="dxa"/>
            <w:tcBorders>
              <w:left w:val="double" w:color="auto" w:sz="4" w:space="0"/>
              <w:right w:val="outset" w:color="auto" w:sz="6" w:space="0"/>
            </w:tcBorders>
          </w:tcPr>
          <w:p>
            <w:pPr>
              <w:spacing w:line="240" w:lineRule="exact"/>
              <w:jc w:val="center"/>
              <w:rPr>
                <w:rFonts w:hint="eastAsia" w:ascii="Cambria Math" w:hAnsi="Cambria Math" w:cs="Cambria Math"/>
                <w:b/>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486" w:type="dxa"/>
            <w:vMerge w:val="continue"/>
            <w:textDirection w:val="tbRlV"/>
            <w:vAlign w:val="center"/>
          </w:tcPr>
          <w:p>
            <w:pPr>
              <w:spacing w:line="240" w:lineRule="exact"/>
              <w:ind w:left="113" w:right="113"/>
              <w:jc w:val="center"/>
              <w:rPr>
                <w:color w:val="auto"/>
                <w:sz w:val="18"/>
                <w:szCs w:val="18"/>
                <w:highlight w:val="none"/>
              </w:rPr>
            </w:pPr>
          </w:p>
        </w:tc>
        <w:tc>
          <w:tcPr>
            <w:tcW w:w="487" w:type="dxa"/>
            <w:vMerge w:val="continue"/>
            <w:textDirection w:val="tbRlV"/>
            <w:vAlign w:val="center"/>
          </w:tcPr>
          <w:p>
            <w:pPr>
              <w:spacing w:line="240" w:lineRule="exact"/>
              <w:ind w:left="113" w:right="113"/>
              <w:jc w:val="center"/>
              <w:rPr>
                <w:color w:val="auto"/>
                <w:sz w:val="18"/>
                <w:szCs w:val="18"/>
                <w:highlight w:val="none"/>
              </w:rPr>
            </w:pPr>
          </w:p>
        </w:tc>
        <w:tc>
          <w:tcPr>
            <w:tcW w:w="1134" w:type="dxa"/>
            <w:tcBorders>
              <w:top w:val="single" w:color="auto" w:sz="4" w:space="0"/>
              <w:bottom w:val="single" w:color="auto" w:sz="4" w:space="0"/>
            </w:tcBorders>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ZX0140157</w:t>
            </w:r>
          </w:p>
        </w:tc>
        <w:tc>
          <w:tcPr>
            <w:tcW w:w="2268" w:type="dxa"/>
            <w:tcBorders>
              <w:top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r>
              <w:rPr>
                <w:rFonts w:ascii="宋体" w:hAnsi="宋体"/>
                <w:color w:val="auto"/>
                <w:sz w:val="18"/>
                <w:szCs w:val="18"/>
                <w:highlight w:val="none"/>
              </w:rPr>
              <w:t>中学古文研读</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2</w:t>
            </w:r>
          </w:p>
        </w:tc>
        <w:tc>
          <w:tcPr>
            <w:tcW w:w="425" w:type="dxa"/>
            <w:tcBorders>
              <w:left w:val="single" w:color="auto" w:sz="4" w:space="0"/>
            </w:tcBorders>
            <w:noWrap/>
            <w:tcMar>
              <w:top w:w="15" w:type="dxa"/>
              <w:left w:w="15" w:type="dxa"/>
              <w:bottom w:w="0" w:type="dxa"/>
              <w:right w:w="15" w:type="dxa"/>
            </w:tcMar>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36</w:t>
            </w:r>
          </w:p>
        </w:tc>
        <w:tc>
          <w:tcPr>
            <w:tcW w:w="567" w:type="dxa"/>
            <w:noWrap/>
            <w:tcMar>
              <w:top w:w="15" w:type="dxa"/>
              <w:left w:w="15" w:type="dxa"/>
              <w:bottom w:w="0" w:type="dxa"/>
              <w:right w:w="15" w:type="dxa"/>
            </w:tcMar>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36</w:t>
            </w:r>
          </w:p>
        </w:tc>
        <w:tc>
          <w:tcPr>
            <w:tcW w:w="425" w:type="dxa"/>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p>
        </w:tc>
        <w:tc>
          <w:tcPr>
            <w:tcW w:w="709" w:type="dxa"/>
            <w:tcBorders>
              <w:left w:val="single" w:color="auto" w:sz="4" w:space="0"/>
              <w:right w:val="single" w:color="auto" w:sz="4" w:space="0"/>
            </w:tcBorders>
            <w:vAlign w:val="center"/>
          </w:tcPr>
          <w:p>
            <w:pPr>
              <w:spacing w:line="240" w:lineRule="exact"/>
              <w:jc w:val="center"/>
              <w:rPr>
                <w:rFonts w:hint="eastAsia" w:ascii="Cambria Math" w:hAnsi="Cambria Math"/>
                <w:color w:val="auto"/>
                <w:sz w:val="18"/>
                <w:szCs w:val="18"/>
                <w:highlight w:val="none"/>
              </w:rPr>
            </w:pPr>
            <w:r>
              <w:rPr>
                <w:rFonts w:hint="eastAsia" w:ascii="Cambria Math" w:hAnsi="Cambria Math"/>
                <w:color w:val="auto"/>
                <w:sz w:val="18"/>
                <w:szCs w:val="18"/>
                <w:highlight w:val="none"/>
              </w:rPr>
              <w:t>7</w:t>
            </w:r>
          </w:p>
        </w:tc>
        <w:tc>
          <w:tcPr>
            <w:tcW w:w="709" w:type="dxa"/>
            <w:tcBorders>
              <w:left w:val="single" w:color="auto" w:sz="4" w:space="0"/>
              <w:right w:val="outset" w:color="auto" w:sz="6" w:space="0"/>
            </w:tcBorders>
            <w:vAlign w:val="center"/>
          </w:tcPr>
          <w:p>
            <w:pPr>
              <w:spacing w:line="240" w:lineRule="exact"/>
              <w:jc w:val="center"/>
              <w:rPr>
                <w:rFonts w:ascii="宋体" w:hAnsi="宋体"/>
                <w:color w:val="auto"/>
                <w:sz w:val="18"/>
                <w:szCs w:val="18"/>
                <w:highlight w:val="none"/>
              </w:rPr>
            </w:pPr>
            <w:r>
              <w:rPr>
                <w:rFonts w:ascii="宋体" w:hAnsi="宋体"/>
                <w:color w:val="auto"/>
                <w:sz w:val="18"/>
                <w:szCs w:val="18"/>
                <w:highlight w:val="none"/>
              </w:rPr>
              <w:t>考查</w:t>
            </w:r>
          </w:p>
        </w:tc>
        <w:tc>
          <w:tcPr>
            <w:tcW w:w="1275" w:type="dxa"/>
            <w:tcBorders>
              <w:left w:val="double" w:color="auto" w:sz="4" w:space="0"/>
              <w:right w:val="outset" w:color="auto" w:sz="6" w:space="0"/>
            </w:tcBorders>
          </w:tcPr>
          <w:p>
            <w:pPr>
              <w:spacing w:line="240" w:lineRule="exact"/>
              <w:jc w:val="center"/>
              <w:rPr>
                <w:rFonts w:hint="eastAsia" w:ascii="Cambria Math" w:hAnsi="Cambria Math" w:cs="Cambria Math"/>
                <w:b/>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486" w:type="dxa"/>
            <w:vMerge w:val="continue"/>
            <w:textDirection w:val="tbRlV"/>
            <w:vAlign w:val="center"/>
          </w:tcPr>
          <w:p>
            <w:pPr>
              <w:spacing w:line="240" w:lineRule="exact"/>
              <w:ind w:left="113" w:right="113"/>
              <w:jc w:val="center"/>
              <w:rPr>
                <w:color w:val="auto"/>
                <w:sz w:val="18"/>
                <w:szCs w:val="18"/>
                <w:highlight w:val="none"/>
              </w:rPr>
            </w:pPr>
          </w:p>
        </w:tc>
        <w:tc>
          <w:tcPr>
            <w:tcW w:w="487" w:type="dxa"/>
            <w:vMerge w:val="continue"/>
            <w:textDirection w:val="tbRlV"/>
            <w:vAlign w:val="center"/>
          </w:tcPr>
          <w:p>
            <w:pPr>
              <w:spacing w:line="240" w:lineRule="exact"/>
              <w:ind w:left="113" w:right="113"/>
              <w:jc w:val="center"/>
              <w:rPr>
                <w:color w:val="auto"/>
                <w:sz w:val="18"/>
                <w:szCs w:val="18"/>
                <w:highlight w:val="none"/>
              </w:rPr>
            </w:pPr>
          </w:p>
        </w:tc>
        <w:tc>
          <w:tcPr>
            <w:tcW w:w="1134" w:type="dxa"/>
            <w:tcBorders>
              <w:top w:val="single" w:color="auto" w:sz="4" w:space="0"/>
              <w:bottom w:val="single" w:color="auto" w:sz="4" w:space="0"/>
            </w:tcBorders>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ZX0140155</w:t>
            </w:r>
          </w:p>
        </w:tc>
        <w:tc>
          <w:tcPr>
            <w:tcW w:w="2268" w:type="dxa"/>
            <w:tcBorders>
              <w:top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r>
              <w:rPr>
                <w:rFonts w:ascii="宋体" w:hAnsi="宋体"/>
                <w:color w:val="auto"/>
                <w:sz w:val="18"/>
                <w:szCs w:val="18"/>
                <w:highlight w:val="none"/>
              </w:rPr>
              <w:t>中国现代文学经典研读</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2</w:t>
            </w:r>
          </w:p>
        </w:tc>
        <w:tc>
          <w:tcPr>
            <w:tcW w:w="425" w:type="dxa"/>
            <w:tcBorders>
              <w:left w:val="single" w:color="auto" w:sz="4" w:space="0"/>
            </w:tcBorders>
            <w:noWrap/>
            <w:tcMar>
              <w:top w:w="15" w:type="dxa"/>
              <w:left w:w="15" w:type="dxa"/>
              <w:bottom w:w="0" w:type="dxa"/>
              <w:right w:w="15" w:type="dxa"/>
            </w:tcMar>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36</w:t>
            </w:r>
          </w:p>
        </w:tc>
        <w:tc>
          <w:tcPr>
            <w:tcW w:w="567" w:type="dxa"/>
            <w:noWrap/>
            <w:tcMar>
              <w:top w:w="15" w:type="dxa"/>
              <w:left w:w="15" w:type="dxa"/>
              <w:bottom w:w="0" w:type="dxa"/>
              <w:right w:w="15" w:type="dxa"/>
            </w:tcMar>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36</w:t>
            </w:r>
          </w:p>
        </w:tc>
        <w:tc>
          <w:tcPr>
            <w:tcW w:w="425" w:type="dxa"/>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p>
        </w:tc>
        <w:tc>
          <w:tcPr>
            <w:tcW w:w="709" w:type="dxa"/>
            <w:tcBorders>
              <w:left w:val="single" w:color="auto" w:sz="4" w:space="0"/>
              <w:right w:val="single" w:color="auto" w:sz="4" w:space="0"/>
            </w:tcBorders>
            <w:vAlign w:val="center"/>
          </w:tcPr>
          <w:p>
            <w:pPr>
              <w:spacing w:line="240" w:lineRule="exact"/>
              <w:jc w:val="center"/>
              <w:rPr>
                <w:rFonts w:hint="eastAsia" w:ascii="Cambria Math" w:hAnsi="Cambria Math"/>
                <w:color w:val="auto"/>
                <w:sz w:val="18"/>
                <w:szCs w:val="18"/>
                <w:highlight w:val="none"/>
              </w:rPr>
            </w:pPr>
            <w:r>
              <w:rPr>
                <w:rFonts w:hint="eastAsia" w:ascii="Cambria Math" w:hAnsi="Cambria Math"/>
                <w:color w:val="auto"/>
                <w:sz w:val="18"/>
                <w:szCs w:val="18"/>
                <w:highlight w:val="none"/>
              </w:rPr>
              <w:t>5</w:t>
            </w:r>
          </w:p>
        </w:tc>
        <w:tc>
          <w:tcPr>
            <w:tcW w:w="709" w:type="dxa"/>
            <w:tcBorders>
              <w:left w:val="single" w:color="auto" w:sz="4" w:space="0"/>
              <w:right w:val="outset" w:color="auto" w:sz="6" w:space="0"/>
            </w:tcBorders>
            <w:vAlign w:val="center"/>
          </w:tcPr>
          <w:p>
            <w:pPr>
              <w:spacing w:line="240" w:lineRule="exact"/>
              <w:jc w:val="center"/>
              <w:rPr>
                <w:rFonts w:ascii="宋体" w:hAnsi="宋体"/>
                <w:color w:val="auto"/>
                <w:sz w:val="18"/>
                <w:szCs w:val="18"/>
                <w:highlight w:val="none"/>
              </w:rPr>
            </w:pPr>
            <w:r>
              <w:rPr>
                <w:rFonts w:ascii="宋体" w:hAnsi="宋体"/>
                <w:color w:val="auto"/>
                <w:sz w:val="18"/>
                <w:szCs w:val="18"/>
                <w:highlight w:val="none"/>
              </w:rPr>
              <w:t>考查</w:t>
            </w:r>
          </w:p>
        </w:tc>
        <w:tc>
          <w:tcPr>
            <w:tcW w:w="1275" w:type="dxa"/>
            <w:tcBorders>
              <w:left w:val="double" w:color="auto" w:sz="4" w:space="0"/>
              <w:right w:val="outset" w:color="auto" w:sz="6" w:space="0"/>
            </w:tcBorders>
          </w:tcPr>
          <w:p>
            <w:pPr>
              <w:spacing w:line="240" w:lineRule="exact"/>
              <w:jc w:val="center"/>
              <w:rPr>
                <w:rFonts w:hint="eastAsia" w:ascii="Cambria Math" w:hAnsi="Cambria Math" w:cs="Cambria Math"/>
                <w:b/>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486" w:type="dxa"/>
            <w:vMerge w:val="continue"/>
            <w:textDirection w:val="tbRlV"/>
            <w:vAlign w:val="center"/>
          </w:tcPr>
          <w:p>
            <w:pPr>
              <w:spacing w:line="240" w:lineRule="exact"/>
              <w:ind w:left="113" w:right="113"/>
              <w:jc w:val="center"/>
              <w:rPr>
                <w:color w:val="auto"/>
                <w:sz w:val="18"/>
                <w:szCs w:val="18"/>
                <w:highlight w:val="none"/>
              </w:rPr>
            </w:pPr>
          </w:p>
        </w:tc>
        <w:tc>
          <w:tcPr>
            <w:tcW w:w="487" w:type="dxa"/>
            <w:vMerge w:val="continue"/>
            <w:textDirection w:val="tbRlV"/>
            <w:vAlign w:val="center"/>
          </w:tcPr>
          <w:p>
            <w:pPr>
              <w:spacing w:line="240" w:lineRule="exact"/>
              <w:ind w:left="113" w:right="113"/>
              <w:jc w:val="center"/>
              <w:rPr>
                <w:color w:val="auto"/>
                <w:sz w:val="18"/>
                <w:szCs w:val="18"/>
                <w:highlight w:val="none"/>
              </w:rPr>
            </w:pPr>
          </w:p>
        </w:tc>
        <w:tc>
          <w:tcPr>
            <w:tcW w:w="1134" w:type="dxa"/>
            <w:tcBorders>
              <w:top w:val="single" w:color="auto" w:sz="4" w:space="0"/>
              <w:bottom w:val="single" w:color="auto" w:sz="4" w:space="0"/>
            </w:tcBorders>
            <w:vAlign w:val="center"/>
          </w:tcPr>
          <w:p>
            <w:pPr>
              <w:spacing w:line="200" w:lineRule="exact"/>
              <w:jc w:val="center"/>
              <w:rPr>
                <w:rFonts w:hint="eastAsia" w:ascii="Calibri" w:hAnsi="Calibri" w:eastAsiaTheme="minorEastAsia"/>
                <w:color w:val="auto"/>
                <w:sz w:val="18"/>
                <w:szCs w:val="18"/>
                <w:highlight w:val="none"/>
              </w:rPr>
            </w:pPr>
            <w:r>
              <w:rPr>
                <w:rFonts w:ascii="Calibri" w:hAnsi="Calibri" w:eastAsia="Calibri"/>
                <w:color w:val="auto"/>
                <w:sz w:val="18"/>
                <w:szCs w:val="18"/>
                <w:highlight w:val="none"/>
              </w:rPr>
              <w:t>Z</w:t>
            </w:r>
            <w:r>
              <w:rPr>
                <w:rFonts w:hint="eastAsia" w:ascii="Calibri" w:hAnsi="Calibri"/>
                <w:color w:val="auto"/>
                <w:sz w:val="18"/>
                <w:szCs w:val="18"/>
                <w:highlight w:val="none"/>
              </w:rPr>
              <w:t>X</w:t>
            </w:r>
            <w:r>
              <w:rPr>
                <w:rFonts w:ascii="Calibri" w:hAnsi="Calibri" w:eastAsia="Calibri"/>
                <w:color w:val="auto"/>
                <w:sz w:val="18"/>
                <w:szCs w:val="18"/>
                <w:highlight w:val="none"/>
              </w:rPr>
              <w:t>0140</w:t>
            </w:r>
            <w:r>
              <w:rPr>
                <w:rFonts w:hint="eastAsia" w:ascii="Calibri" w:hAnsi="Calibri" w:eastAsiaTheme="minorEastAsia"/>
                <w:color w:val="auto"/>
                <w:sz w:val="18"/>
                <w:szCs w:val="18"/>
                <w:highlight w:val="none"/>
              </w:rPr>
              <w:t>014</w:t>
            </w:r>
          </w:p>
        </w:tc>
        <w:tc>
          <w:tcPr>
            <w:tcW w:w="2268" w:type="dxa"/>
            <w:tcBorders>
              <w:top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r>
              <w:rPr>
                <w:rFonts w:ascii="宋体" w:hAnsi="宋体"/>
                <w:color w:val="auto"/>
                <w:sz w:val="18"/>
                <w:szCs w:val="18"/>
                <w:highlight w:val="none"/>
              </w:rPr>
              <w:t>中国古代文论</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jc w:val="center"/>
              <w:rPr>
                <w:rFonts w:ascii="Calibri" w:hAnsi="Calibri" w:eastAsia="Calibri"/>
                <w:color w:val="auto"/>
                <w:sz w:val="18"/>
                <w:szCs w:val="18"/>
                <w:highlight w:val="none"/>
              </w:rPr>
            </w:pPr>
            <w:r>
              <w:rPr>
                <w:rFonts w:ascii="Calibri" w:hAnsi="Calibri" w:eastAsia="Calibri"/>
                <w:color w:val="auto"/>
                <w:sz w:val="18"/>
                <w:szCs w:val="18"/>
                <w:highlight w:val="none"/>
              </w:rPr>
              <w:t>2</w:t>
            </w:r>
          </w:p>
        </w:tc>
        <w:tc>
          <w:tcPr>
            <w:tcW w:w="425" w:type="dxa"/>
            <w:tcBorders>
              <w:left w:val="single" w:color="auto" w:sz="4" w:space="0"/>
            </w:tcBorders>
            <w:noWrap/>
            <w:tcMar>
              <w:top w:w="15" w:type="dxa"/>
              <w:left w:w="15" w:type="dxa"/>
              <w:bottom w:w="0" w:type="dxa"/>
              <w:right w:w="15" w:type="dxa"/>
            </w:tcMar>
            <w:vAlign w:val="center"/>
          </w:tcPr>
          <w:p>
            <w:pPr>
              <w:jc w:val="center"/>
              <w:rPr>
                <w:rFonts w:ascii="Calibri" w:hAnsi="Calibri" w:eastAsia="Calibri"/>
                <w:color w:val="auto"/>
                <w:sz w:val="18"/>
                <w:szCs w:val="18"/>
                <w:highlight w:val="none"/>
              </w:rPr>
            </w:pPr>
            <w:r>
              <w:rPr>
                <w:rFonts w:ascii="Calibri" w:hAnsi="Calibri" w:eastAsia="Calibri"/>
                <w:color w:val="auto"/>
                <w:sz w:val="18"/>
                <w:szCs w:val="18"/>
                <w:highlight w:val="none"/>
              </w:rPr>
              <w:t>36</w:t>
            </w:r>
          </w:p>
        </w:tc>
        <w:tc>
          <w:tcPr>
            <w:tcW w:w="567" w:type="dxa"/>
            <w:noWrap/>
            <w:tcMar>
              <w:top w:w="15" w:type="dxa"/>
              <w:left w:w="15" w:type="dxa"/>
              <w:bottom w:w="0" w:type="dxa"/>
              <w:right w:w="15" w:type="dxa"/>
            </w:tcMar>
            <w:vAlign w:val="center"/>
          </w:tcPr>
          <w:p>
            <w:pPr>
              <w:jc w:val="center"/>
              <w:rPr>
                <w:rFonts w:ascii="Calibri" w:hAnsi="Calibri" w:eastAsia="Calibri"/>
                <w:color w:val="auto"/>
                <w:sz w:val="18"/>
                <w:szCs w:val="18"/>
                <w:highlight w:val="none"/>
              </w:rPr>
            </w:pPr>
            <w:r>
              <w:rPr>
                <w:rFonts w:ascii="Calibri" w:hAnsi="Calibri" w:eastAsia="Calibri"/>
                <w:color w:val="auto"/>
                <w:sz w:val="18"/>
                <w:szCs w:val="18"/>
                <w:highlight w:val="none"/>
              </w:rPr>
              <w:t>36</w:t>
            </w:r>
          </w:p>
        </w:tc>
        <w:tc>
          <w:tcPr>
            <w:tcW w:w="425" w:type="dxa"/>
            <w:noWrap/>
            <w:tcMar>
              <w:top w:w="15" w:type="dxa"/>
              <w:left w:w="15" w:type="dxa"/>
              <w:bottom w:w="0" w:type="dxa"/>
              <w:right w:w="15" w:type="dxa"/>
            </w:tcMar>
            <w:vAlign w:val="center"/>
          </w:tcPr>
          <w:p>
            <w:pPr>
              <w:jc w:val="center"/>
              <w:rPr>
                <w:rFonts w:ascii="宋体" w:hAnsi="宋体"/>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center"/>
          </w:tcPr>
          <w:p>
            <w:pPr>
              <w:jc w:val="center"/>
              <w:rPr>
                <w:rFonts w:ascii="宋体" w:hAnsi="宋体"/>
                <w:color w:val="auto"/>
                <w:sz w:val="18"/>
                <w:szCs w:val="18"/>
                <w:highlight w:val="none"/>
              </w:rPr>
            </w:pPr>
          </w:p>
        </w:tc>
        <w:tc>
          <w:tcPr>
            <w:tcW w:w="709" w:type="dxa"/>
            <w:tcBorders>
              <w:left w:val="single" w:color="auto" w:sz="4" w:space="0"/>
              <w:right w:val="single" w:color="auto" w:sz="4" w:space="0"/>
            </w:tcBorders>
            <w:vAlign w:val="center"/>
          </w:tcPr>
          <w:p>
            <w:pPr>
              <w:jc w:val="center"/>
              <w:rPr>
                <w:rFonts w:ascii="Calibri" w:hAnsi="Calibri"/>
                <w:color w:val="auto"/>
                <w:sz w:val="18"/>
                <w:szCs w:val="18"/>
                <w:highlight w:val="none"/>
              </w:rPr>
            </w:pPr>
            <w:r>
              <w:rPr>
                <w:rFonts w:hint="eastAsia" w:ascii="Calibri" w:hAnsi="Calibri"/>
                <w:color w:val="auto"/>
                <w:sz w:val="18"/>
                <w:szCs w:val="18"/>
                <w:highlight w:val="none"/>
              </w:rPr>
              <w:t>7</w:t>
            </w:r>
          </w:p>
        </w:tc>
        <w:tc>
          <w:tcPr>
            <w:tcW w:w="709" w:type="dxa"/>
            <w:tcBorders>
              <w:left w:val="single" w:color="auto" w:sz="4" w:space="0"/>
              <w:right w:val="outset" w:color="auto" w:sz="6" w:space="0"/>
            </w:tcBorders>
            <w:vAlign w:val="center"/>
          </w:tcPr>
          <w:p>
            <w:pPr>
              <w:jc w:val="center"/>
              <w:rPr>
                <w:rFonts w:ascii="宋体" w:hAnsi="宋体"/>
                <w:color w:val="auto"/>
                <w:sz w:val="18"/>
                <w:szCs w:val="18"/>
                <w:highlight w:val="none"/>
              </w:rPr>
            </w:pPr>
            <w:r>
              <w:rPr>
                <w:rFonts w:ascii="宋体" w:hAnsi="宋体"/>
                <w:color w:val="auto"/>
                <w:sz w:val="18"/>
                <w:szCs w:val="18"/>
                <w:highlight w:val="none"/>
              </w:rPr>
              <w:t>考查</w:t>
            </w:r>
          </w:p>
        </w:tc>
        <w:tc>
          <w:tcPr>
            <w:tcW w:w="1275" w:type="dxa"/>
            <w:tcBorders>
              <w:left w:val="double" w:color="auto" w:sz="4" w:space="0"/>
              <w:right w:val="outset" w:color="auto" w:sz="6" w:space="0"/>
            </w:tcBorders>
          </w:tcPr>
          <w:p>
            <w:pPr>
              <w:spacing w:line="240" w:lineRule="exact"/>
              <w:jc w:val="center"/>
              <w:rPr>
                <w:rFonts w:hint="eastAsia" w:ascii="Cambria Math" w:hAnsi="Cambria Math" w:cs="Cambria Math"/>
                <w:b/>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486" w:type="dxa"/>
            <w:vMerge w:val="continue"/>
            <w:textDirection w:val="tbRlV"/>
            <w:vAlign w:val="center"/>
          </w:tcPr>
          <w:p>
            <w:pPr>
              <w:spacing w:line="240" w:lineRule="exact"/>
              <w:ind w:left="113" w:right="113"/>
              <w:jc w:val="center"/>
              <w:rPr>
                <w:color w:val="auto"/>
                <w:sz w:val="18"/>
                <w:szCs w:val="18"/>
                <w:highlight w:val="none"/>
              </w:rPr>
            </w:pPr>
          </w:p>
        </w:tc>
        <w:tc>
          <w:tcPr>
            <w:tcW w:w="487" w:type="dxa"/>
            <w:vMerge w:val="continue"/>
            <w:textDirection w:val="tbRlV"/>
            <w:vAlign w:val="center"/>
          </w:tcPr>
          <w:p>
            <w:pPr>
              <w:spacing w:line="240" w:lineRule="exact"/>
              <w:ind w:left="113" w:right="113"/>
              <w:jc w:val="center"/>
              <w:rPr>
                <w:color w:val="auto"/>
                <w:sz w:val="18"/>
                <w:szCs w:val="18"/>
                <w:highlight w:val="none"/>
              </w:rPr>
            </w:pPr>
          </w:p>
        </w:tc>
        <w:tc>
          <w:tcPr>
            <w:tcW w:w="1134" w:type="dxa"/>
            <w:tcBorders>
              <w:top w:val="single" w:color="auto" w:sz="4" w:space="0"/>
              <w:bottom w:val="single" w:color="auto" w:sz="4" w:space="0"/>
            </w:tcBorders>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ZX0140143</w:t>
            </w:r>
          </w:p>
        </w:tc>
        <w:tc>
          <w:tcPr>
            <w:tcW w:w="2268" w:type="dxa"/>
            <w:tcBorders>
              <w:top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r>
              <w:rPr>
                <w:rFonts w:ascii="宋体" w:hAnsi="宋体"/>
                <w:color w:val="auto"/>
                <w:sz w:val="18"/>
                <w:szCs w:val="18"/>
                <w:highlight w:val="none"/>
              </w:rPr>
              <w:t>古籍整理</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2</w:t>
            </w:r>
          </w:p>
        </w:tc>
        <w:tc>
          <w:tcPr>
            <w:tcW w:w="425" w:type="dxa"/>
            <w:tcBorders>
              <w:left w:val="single" w:color="auto" w:sz="4" w:space="0"/>
            </w:tcBorders>
            <w:noWrap/>
            <w:tcMar>
              <w:top w:w="15" w:type="dxa"/>
              <w:left w:w="15" w:type="dxa"/>
              <w:bottom w:w="0" w:type="dxa"/>
              <w:right w:w="15" w:type="dxa"/>
            </w:tcMar>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36</w:t>
            </w:r>
          </w:p>
        </w:tc>
        <w:tc>
          <w:tcPr>
            <w:tcW w:w="567" w:type="dxa"/>
            <w:noWrap/>
            <w:tcMar>
              <w:top w:w="15" w:type="dxa"/>
              <w:left w:w="15" w:type="dxa"/>
              <w:bottom w:w="0" w:type="dxa"/>
              <w:right w:w="15" w:type="dxa"/>
            </w:tcMar>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36</w:t>
            </w:r>
          </w:p>
        </w:tc>
        <w:tc>
          <w:tcPr>
            <w:tcW w:w="425" w:type="dxa"/>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p>
        </w:tc>
        <w:tc>
          <w:tcPr>
            <w:tcW w:w="709" w:type="dxa"/>
            <w:tcBorders>
              <w:left w:val="single" w:color="auto" w:sz="4" w:space="0"/>
              <w:right w:val="single" w:color="auto" w:sz="4" w:space="0"/>
            </w:tcBorders>
            <w:vAlign w:val="center"/>
          </w:tcPr>
          <w:p>
            <w:pPr>
              <w:spacing w:line="240" w:lineRule="exact"/>
              <w:jc w:val="center"/>
              <w:rPr>
                <w:rFonts w:hint="eastAsia" w:ascii="Cambria Math" w:hAnsi="Cambria Math"/>
                <w:color w:val="auto"/>
                <w:sz w:val="18"/>
                <w:szCs w:val="18"/>
                <w:highlight w:val="none"/>
              </w:rPr>
            </w:pPr>
            <w:r>
              <w:rPr>
                <w:rFonts w:hint="eastAsia" w:ascii="Cambria Math" w:hAnsi="Cambria Math"/>
                <w:color w:val="auto"/>
                <w:sz w:val="18"/>
                <w:szCs w:val="18"/>
                <w:highlight w:val="none"/>
              </w:rPr>
              <w:t>7</w:t>
            </w:r>
          </w:p>
        </w:tc>
        <w:tc>
          <w:tcPr>
            <w:tcW w:w="709" w:type="dxa"/>
            <w:tcBorders>
              <w:left w:val="single" w:color="auto" w:sz="4" w:space="0"/>
              <w:right w:val="outset" w:color="auto" w:sz="6" w:space="0"/>
            </w:tcBorders>
            <w:vAlign w:val="center"/>
          </w:tcPr>
          <w:p>
            <w:pPr>
              <w:spacing w:line="240" w:lineRule="exact"/>
              <w:jc w:val="center"/>
              <w:rPr>
                <w:rFonts w:ascii="宋体" w:hAnsi="宋体"/>
                <w:color w:val="auto"/>
                <w:sz w:val="18"/>
                <w:szCs w:val="18"/>
                <w:highlight w:val="none"/>
              </w:rPr>
            </w:pPr>
            <w:r>
              <w:rPr>
                <w:rFonts w:ascii="宋体" w:hAnsi="宋体"/>
                <w:color w:val="auto"/>
                <w:sz w:val="18"/>
                <w:szCs w:val="18"/>
                <w:highlight w:val="none"/>
              </w:rPr>
              <w:t>考查</w:t>
            </w:r>
          </w:p>
        </w:tc>
        <w:tc>
          <w:tcPr>
            <w:tcW w:w="1275" w:type="dxa"/>
            <w:tcBorders>
              <w:left w:val="double" w:color="auto" w:sz="4" w:space="0"/>
              <w:right w:val="outset" w:color="auto" w:sz="6" w:space="0"/>
            </w:tcBorders>
          </w:tcPr>
          <w:p>
            <w:pPr>
              <w:spacing w:line="240" w:lineRule="exact"/>
              <w:jc w:val="center"/>
              <w:rPr>
                <w:rFonts w:hint="eastAsia" w:ascii="Cambria Math" w:hAnsi="Cambria Math" w:cs="Cambria Math"/>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486" w:type="dxa"/>
            <w:vMerge w:val="continue"/>
            <w:textDirection w:val="tbRlV"/>
            <w:vAlign w:val="center"/>
          </w:tcPr>
          <w:p>
            <w:pPr>
              <w:spacing w:line="240" w:lineRule="exact"/>
              <w:ind w:left="113" w:right="113"/>
              <w:jc w:val="center"/>
              <w:rPr>
                <w:color w:val="auto"/>
                <w:sz w:val="18"/>
                <w:szCs w:val="18"/>
                <w:highlight w:val="none"/>
              </w:rPr>
            </w:pPr>
          </w:p>
        </w:tc>
        <w:tc>
          <w:tcPr>
            <w:tcW w:w="487" w:type="dxa"/>
            <w:vMerge w:val="continue"/>
            <w:textDirection w:val="tbRlV"/>
            <w:vAlign w:val="center"/>
          </w:tcPr>
          <w:p>
            <w:pPr>
              <w:spacing w:line="240" w:lineRule="exact"/>
              <w:ind w:left="113" w:right="113"/>
              <w:jc w:val="center"/>
              <w:rPr>
                <w:color w:val="auto"/>
                <w:sz w:val="18"/>
                <w:szCs w:val="18"/>
                <w:highlight w:val="none"/>
              </w:rPr>
            </w:pPr>
          </w:p>
        </w:tc>
        <w:tc>
          <w:tcPr>
            <w:tcW w:w="1134" w:type="dxa"/>
            <w:tcBorders>
              <w:top w:val="single" w:color="auto" w:sz="4" w:space="0"/>
              <w:bottom w:val="single" w:color="auto" w:sz="4" w:space="0"/>
            </w:tcBorders>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ZX0140162</w:t>
            </w:r>
          </w:p>
        </w:tc>
        <w:tc>
          <w:tcPr>
            <w:tcW w:w="2268" w:type="dxa"/>
            <w:tcBorders>
              <w:top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r>
              <w:rPr>
                <w:rFonts w:ascii="宋体" w:hAnsi="宋体"/>
                <w:color w:val="auto"/>
                <w:sz w:val="18"/>
                <w:szCs w:val="18"/>
                <w:highlight w:val="none"/>
              </w:rPr>
              <w:t>音韵学</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2</w:t>
            </w:r>
          </w:p>
        </w:tc>
        <w:tc>
          <w:tcPr>
            <w:tcW w:w="425" w:type="dxa"/>
            <w:tcBorders>
              <w:left w:val="single" w:color="auto" w:sz="4" w:space="0"/>
            </w:tcBorders>
            <w:noWrap/>
            <w:tcMar>
              <w:top w:w="15" w:type="dxa"/>
              <w:left w:w="15" w:type="dxa"/>
              <w:bottom w:w="0" w:type="dxa"/>
              <w:right w:w="15" w:type="dxa"/>
            </w:tcMar>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36</w:t>
            </w:r>
          </w:p>
        </w:tc>
        <w:tc>
          <w:tcPr>
            <w:tcW w:w="567" w:type="dxa"/>
            <w:noWrap/>
            <w:tcMar>
              <w:top w:w="15" w:type="dxa"/>
              <w:left w:w="15" w:type="dxa"/>
              <w:bottom w:w="0" w:type="dxa"/>
              <w:right w:w="15" w:type="dxa"/>
            </w:tcMar>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36</w:t>
            </w:r>
          </w:p>
        </w:tc>
        <w:tc>
          <w:tcPr>
            <w:tcW w:w="425" w:type="dxa"/>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p>
        </w:tc>
        <w:tc>
          <w:tcPr>
            <w:tcW w:w="709" w:type="dxa"/>
            <w:tcBorders>
              <w:left w:val="single" w:color="auto" w:sz="4" w:space="0"/>
              <w:right w:val="single" w:color="auto" w:sz="4" w:space="0"/>
            </w:tcBorders>
            <w:vAlign w:val="center"/>
          </w:tcPr>
          <w:p>
            <w:pPr>
              <w:spacing w:line="240" w:lineRule="exact"/>
              <w:jc w:val="center"/>
              <w:rPr>
                <w:rFonts w:ascii="Calibri" w:hAnsi="Calibri"/>
                <w:color w:val="auto"/>
                <w:sz w:val="18"/>
                <w:szCs w:val="18"/>
                <w:highlight w:val="none"/>
              </w:rPr>
            </w:pPr>
            <w:r>
              <w:rPr>
                <w:rFonts w:hint="eastAsia" w:ascii="Calibri" w:hAnsi="Calibri"/>
                <w:color w:val="auto"/>
                <w:sz w:val="18"/>
                <w:szCs w:val="18"/>
                <w:highlight w:val="none"/>
              </w:rPr>
              <w:t>7</w:t>
            </w:r>
          </w:p>
        </w:tc>
        <w:tc>
          <w:tcPr>
            <w:tcW w:w="709" w:type="dxa"/>
            <w:tcBorders>
              <w:left w:val="single" w:color="auto" w:sz="4" w:space="0"/>
              <w:right w:val="outset" w:color="auto" w:sz="6" w:space="0"/>
            </w:tcBorders>
            <w:vAlign w:val="center"/>
          </w:tcPr>
          <w:p>
            <w:pPr>
              <w:spacing w:line="240" w:lineRule="exact"/>
              <w:jc w:val="center"/>
              <w:rPr>
                <w:rFonts w:ascii="宋体" w:hAnsi="宋体"/>
                <w:color w:val="auto"/>
                <w:sz w:val="18"/>
                <w:szCs w:val="18"/>
                <w:highlight w:val="none"/>
              </w:rPr>
            </w:pPr>
            <w:r>
              <w:rPr>
                <w:rFonts w:ascii="宋体" w:hAnsi="宋体"/>
                <w:color w:val="auto"/>
                <w:sz w:val="18"/>
                <w:szCs w:val="18"/>
                <w:highlight w:val="none"/>
              </w:rPr>
              <w:t>考查</w:t>
            </w:r>
          </w:p>
        </w:tc>
        <w:tc>
          <w:tcPr>
            <w:tcW w:w="1275" w:type="dxa"/>
            <w:tcBorders>
              <w:left w:val="double" w:color="auto" w:sz="4" w:space="0"/>
              <w:right w:val="outset" w:color="auto" w:sz="6" w:space="0"/>
            </w:tcBorders>
          </w:tcPr>
          <w:p>
            <w:pPr>
              <w:spacing w:line="240" w:lineRule="exact"/>
              <w:jc w:val="center"/>
              <w:rPr>
                <w:rFonts w:hint="eastAsia" w:ascii="Cambria Math" w:hAnsi="Cambria Math" w:cs="Cambria Math"/>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0" w:hRule="atLeast"/>
        </w:trPr>
        <w:tc>
          <w:tcPr>
            <w:tcW w:w="486" w:type="dxa"/>
            <w:vMerge w:val="continue"/>
            <w:textDirection w:val="tbRlV"/>
            <w:vAlign w:val="center"/>
          </w:tcPr>
          <w:p>
            <w:pPr>
              <w:spacing w:line="240" w:lineRule="exact"/>
              <w:ind w:left="113" w:right="113"/>
              <w:jc w:val="center"/>
              <w:rPr>
                <w:color w:val="auto"/>
                <w:sz w:val="18"/>
                <w:szCs w:val="18"/>
                <w:highlight w:val="none"/>
              </w:rPr>
            </w:pPr>
          </w:p>
        </w:tc>
        <w:tc>
          <w:tcPr>
            <w:tcW w:w="487" w:type="dxa"/>
            <w:vMerge w:val="continue"/>
            <w:textDirection w:val="tbRlV"/>
            <w:vAlign w:val="center"/>
          </w:tcPr>
          <w:p>
            <w:pPr>
              <w:spacing w:line="240" w:lineRule="exact"/>
              <w:ind w:left="113" w:right="113"/>
              <w:jc w:val="center"/>
              <w:rPr>
                <w:color w:val="auto"/>
                <w:sz w:val="18"/>
                <w:szCs w:val="18"/>
                <w:highlight w:val="none"/>
              </w:rPr>
            </w:pPr>
          </w:p>
        </w:tc>
        <w:tc>
          <w:tcPr>
            <w:tcW w:w="1134" w:type="dxa"/>
            <w:tcBorders>
              <w:top w:val="single" w:color="auto" w:sz="4" w:space="0"/>
              <w:bottom w:val="single" w:color="auto" w:sz="4" w:space="0"/>
            </w:tcBorders>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ZX0140163</w:t>
            </w:r>
          </w:p>
        </w:tc>
        <w:tc>
          <w:tcPr>
            <w:tcW w:w="2268" w:type="dxa"/>
            <w:tcBorders>
              <w:top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r>
              <w:rPr>
                <w:rFonts w:ascii="宋体" w:hAnsi="宋体"/>
                <w:color w:val="auto"/>
                <w:sz w:val="18"/>
                <w:szCs w:val="18"/>
                <w:highlight w:val="none"/>
              </w:rPr>
              <w:t>训诂学</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2</w:t>
            </w:r>
          </w:p>
        </w:tc>
        <w:tc>
          <w:tcPr>
            <w:tcW w:w="425" w:type="dxa"/>
            <w:tcBorders>
              <w:left w:val="single" w:color="auto" w:sz="4" w:space="0"/>
            </w:tcBorders>
            <w:noWrap/>
            <w:tcMar>
              <w:top w:w="15" w:type="dxa"/>
              <w:left w:w="15" w:type="dxa"/>
              <w:bottom w:w="0" w:type="dxa"/>
              <w:right w:w="15" w:type="dxa"/>
            </w:tcMar>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36</w:t>
            </w:r>
          </w:p>
        </w:tc>
        <w:tc>
          <w:tcPr>
            <w:tcW w:w="567" w:type="dxa"/>
            <w:noWrap/>
            <w:tcMar>
              <w:top w:w="15" w:type="dxa"/>
              <w:left w:w="15" w:type="dxa"/>
              <w:bottom w:w="0" w:type="dxa"/>
              <w:right w:w="15" w:type="dxa"/>
            </w:tcMar>
            <w:vAlign w:val="center"/>
          </w:tcPr>
          <w:p>
            <w:pPr>
              <w:spacing w:line="200" w:lineRule="exact"/>
              <w:jc w:val="center"/>
              <w:rPr>
                <w:rFonts w:ascii="Calibri" w:hAnsi="Calibri" w:eastAsia="Calibri"/>
                <w:color w:val="auto"/>
                <w:sz w:val="18"/>
                <w:szCs w:val="18"/>
                <w:highlight w:val="none"/>
              </w:rPr>
            </w:pPr>
            <w:r>
              <w:rPr>
                <w:rFonts w:hint="eastAsia" w:ascii="Calibri" w:hAnsi="Calibri"/>
                <w:color w:val="auto"/>
                <w:sz w:val="18"/>
                <w:szCs w:val="18"/>
                <w:highlight w:val="none"/>
              </w:rPr>
              <w:t>3</w:t>
            </w:r>
            <w:r>
              <w:rPr>
                <w:rFonts w:ascii="Calibri" w:hAnsi="Calibri" w:eastAsia="Calibri"/>
                <w:color w:val="auto"/>
                <w:sz w:val="18"/>
                <w:szCs w:val="18"/>
                <w:highlight w:val="none"/>
              </w:rPr>
              <w:t>6</w:t>
            </w:r>
          </w:p>
        </w:tc>
        <w:tc>
          <w:tcPr>
            <w:tcW w:w="425" w:type="dxa"/>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p>
        </w:tc>
        <w:tc>
          <w:tcPr>
            <w:tcW w:w="709" w:type="dxa"/>
            <w:tcBorders>
              <w:left w:val="single" w:color="auto" w:sz="4" w:space="0"/>
              <w:right w:val="single" w:color="auto" w:sz="4" w:space="0"/>
            </w:tcBorders>
            <w:vAlign w:val="center"/>
          </w:tcPr>
          <w:p>
            <w:pPr>
              <w:spacing w:line="240" w:lineRule="exact"/>
              <w:jc w:val="center"/>
              <w:rPr>
                <w:rFonts w:ascii="Calibri" w:hAnsi="Calibri"/>
                <w:color w:val="auto"/>
                <w:sz w:val="18"/>
                <w:szCs w:val="18"/>
                <w:highlight w:val="none"/>
              </w:rPr>
            </w:pPr>
            <w:r>
              <w:rPr>
                <w:rFonts w:hint="eastAsia" w:ascii="Calibri" w:hAnsi="Calibri"/>
                <w:color w:val="auto"/>
                <w:sz w:val="18"/>
                <w:szCs w:val="18"/>
                <w:highlight w:val="none"/>
              </w:rPr>
              <w:t>7</w:t>
            </w:r>
          </w:p>
        </w:tc>
        <w:tc>
          <w:tcPr>
            <w:tcW w:w="709" w:type="dxa"/>
            <w:tcBorders>
              <w:left w:val="single" w:color="auto" w:sz="4" w:space="0"/>
              <w:right w:val="outset" w:color="auto" w:sz="6" w:space="0"/>
            </w:tcBorders>
            <w:vAlign w:val="center"/>
          </w:tcPr>
          <w:p>
            <w:pPr>
              <w:spacing w:line="240" w:lineRule="exact"/>
              <w:jc w:val="center"/>
              <w:rPr>
                <w:rFonts w:ascii="宋体" w:hAnsi="宋体"/>
                <w:color w:val="auto"/>
                <w:sz w:val="18"/>
                <w:szCs w:val="18"/>
                <w:highlight w:val="none"/>
              </w:rPr>
            </w:pPr>
            <w:r>
              <w:rPr>
                <w:rFonts w:ascii="宋体" w:hAnsi="宋体"/>
                <w:color w:val="auto"/>
                <w:sz w:val="18"/>
                <w:szCs w:val="18"/>
                <w:highlight w:val="none"/>
              </w:rPr>
              <w:t>考查</w:t>
            </w:r>
          </w:p>
        </w:tc>
        <w:tc>
          <w:tcPr>
            <w:tcW w:w="1275" w:type="dxa"/>
            <w:tcBorders>
              <w:left w:val="double" w:color="auto" w:sz="4" w:space="0"/>
              <w:right w:val="outset" w:color="auto" w:sz="6" w:space="0"/>
            </w:tcBorders>
          </w:tcPr>
          <w:p>
            <w:pPr>
              <w:spacing w:line="240" w:lineRule="exact"/>
              <w:jc w:val="center"/>
              <w:rPr>
                <w:rFonts w:hint="eastAsia" w:ascii="Cambria Math" w:hAnsi="Cambria Math" w:cs="Cambria Math"/>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5" w:hRule="atLeast"/>
        </w:trPr>
        <w:tc>
          <w:tcPr>
            <w:tcW w:w="486" w:type="dxa"/>
            <w:vMerge w:val="continue"/>
            <w:textDirection w:val="tbRlV"/>
            <w:vAlign w:val="center"/>
          </w:tcPr>
          <w:p>
            <w:pPr>
              <w:spacing w:line="240" w:lineRule="exact"/>
              <w:ind w:left="113" w:right="113"/>
              <w:jc w:val="center"/>
              <w:rPr>
                <w:color w:val="auto"/>
                <w:sz w:val="18"/>
                <w:szCs w:val="18"/>
                <w:highlight w:val="none"/>
              </w:rPr>
            </w:pPr>
          </w:p>
        </w:tc>
        <w:tc>
          <w:tcPr>
            <w:tcW w:w="487" w:type="dxa"/>
            <w:vMerge w:val="continue"/>
            <w:textDirection w:val="tbRlV"/>
            <w:vAlign w:val="center"/>
          </w:tcPr>
          <w:p>
            <w:pPr>
              <w:spacing w:line="240" w:lineRule="exact"/>
              <w:ind w:left="113" w:right="113"/>
              <w:jc w:val="center"/>
              <w:rPr>
                <w:color w:val="auto"/>
                <w:sz w:val="18"/>
                <w:szCs w:val="18"/>
                <w:highlight w:val="none"/>
              </w:rPr>
            </w:pPr>
          </w:p>
        </w:tc>
        <w:tc>
          <w:tcPr>
            <w:tcW w:w="1134" w:type="dxa"/>
            <w:tcBorders>
              <w:top w:val="single" w:color="auto" w:sz="4" w:space="0"/>
              <w:bottom w:val="single" w:color="auto" w:sz="4" w:space="0"/>
            </w:tcBorders>
            <w:vAlign w:val="center"/>
          </w:tcPr>
          <w:p>
            <w:pPr>
              <w:spacing w:line="200" w:lineRule="exact"/>
              <w:jc w:val="center"/>
              <w:rPr>
                <w:rFonts w:hint="eastAsia" w:ascii="Calibri" w:hAnsi="Calibri" w:eastAsiaTheme="minorEastAsia"/>
                <w:color w:val="auto"/>
                <w:sz w:val="18"/>
                <w:szCs w:val="18"/>
                <w:highlight w:val="none"/>
              </w:rPr>
            </w:pPr>
            <w:r>
              <w:rPr>
                <w:rFonts w:ascii="Calibri" w:hAnsi="Calibri" w:eastAsia="Calibri"/>
                <w:color w:val="auto"/>
                <w:sz w:val="18"/>
                <w:szCs w:val="18"/>
                <w:highlight w:val="none"/>
              </w:rPr>
              <w:t>ZX0140</w:t>
            </w:r>
            <w:r>
              <w:rPr>
                <w:rFonts w:hint="eastAsia" w:ascii="Calibri" w:hAnsi="Calibri" w:eastAsiaTheme="minorEastAsia"/>
                <w:color w:val="auto"/>
                <w:sz w:val="18"/>
                <w:szCs w:val="18"/>
                <w:highlight w:val="none"/>
              </w:rPr>
              <w:t>065</w:t>
            </w:r>
          </w:p>
        </w:tc>
        <w:tc>
          <w:tcPr>
            <w:tcW w:w="2268" w:type="dxa"/>
            <w:tcBorders>
              <w:top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r>
              <w:rPr>
                <w:rFonts w:hint="eastAsia" w:ascii="宋体" w:hAnsi="宋体"/>
                <w:color w:val="auto"/>
                <w:sz w:val="18"/>
                <w:szCs w:val="18"/>
                <w:highlight w:val="none"/>
              </w:rPr>
              <w:t>逻辑学</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spacing w:line="200" w:lineRule="exact"/>
              <w:jc w:val="center"/>
              <w:rPr>
                <w:rFonts w:ascii="Calibri" w:hAnsi="Calibri"/>
                <w:color w:val="auto"/>
                <w:sz w:val="18"/>
                <w:szCs w:val="18"/>
                <w:highlight w:val="none"/>
              </w:rPr>
            </w:pPr>
            <w:r>
              <w:rPr>
                <w:rFonts w:hint="eastAsia" w:ascii="Calibri" w:hAnsi="Calibri"/>
                <w:color w:val="auto"/>
                <w:sz w:val="18"/>
                <w:szCs w:val="18"/>
                <w:highlight w:val="none"/>
              </w:rPr>
              <w:t>2</w:t>
            </w:r>
          </w:p>
        </w:tc>
        <w:tc>
          <w:tcPr>
            <w:tcW w:w="425" w:type="dxa"/>
            <w:tcBorders>
              <w:left w:val="single" w:color="auto" w:sz="4" w:space="0"/>
            </w:tcBorders>
            <w:noWrap/>
            <w:tcMar>
              <w:top w:w="15" w:type="dxa"/>
              <w:left w:w="15" w:type="dxa"/>
              <w:bottom w:w="0" w:type="dxa"/>
              <w:right w:w="15" w:type="dxa"/>
            </w:tcMar>
            <w:vAlign w:val="center"/>
          </w:tcPr>
          <w:p>
            <w:pPr>
              <w:spacing w:line="200" w:lineRule="exact"/>
              <w:jc w:val="center"/>
              <w:rPr>
                <w:rFonts w:ascii="Calibri" w:hAnsi="Calibri"/>
                <w:color w:val="auto"/>
                <w:sz w:val="18"/>
                <w:szCs w:val="18"/>
                <w:highlight w:val="none"/>
              </w:rPr>
            </w:pPr>
            <w:r>
              <w:rPr>
                <w:rFonts w:hint="eastAsia" w:ascii="Calibri" w:hAnsi="Calibri"/>
                <w:color w:val="auto"/>
                <w:sz w:val="18"/>
                <w:szCs w:val="18"/>
                <w:highlight w:val="none"/>
              </w:rPr>
              <w:t>36</w:t>
            </w:r>
          </w:p>
        </w:tc>
        <w:tc>
          <w:tcPr>
            <w:tcW w:w="567" w:type="dxa"/>
            <w:noWrap/>
            <w:tcMar>
              <w:top w:w="15" w:type="dxa"/>
              <w:left w:w="15" w:type="dxa"/>
              <w:bottom w:w="0" w:type="dxa"/>
              <w:right w:w="15" w:type="dxa"/>
            </w:tcMar>
            <w:vAlign w:val="center"/>
          </w:tcPr>
          <w:p>
            <w:pPr>
              <w:spacing w:line="200" w:lineRule="exact"/>
              <w:jc w:val="center"/>
              <w:rPr>
                <w:rFonts w:ascii="Calibri" w:hAnsi="Calibri"/>
                <w:color w:val="auto"/>
                <w:sz w:val="18"/>
                <w:szCs w:val="18"/>
                <w:highlight w:val="none"/>
              </w:rPr>
            </w:pPr>
            <w:r>
              <w:rPr>
                <w:rFonts w:hint="eastAsia" w:ascii="Calibri" w:hAnsi="Calibri"/>
                <w:color w:val="auto"/>
                <w:sz w:val="18"/>
                <w:szCs w:val="18"/>
                <w:highlight w:val="none"/>
              </w:rPr>
              <w:t>36</w:t>
            </w:r>
          </w:p>
        </w:tc>
        <w:tc>
          <w:tcPr>
            <w:tcW w:w="425" w:type="dxa"/>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p>
        </w:tc>
        <w:tc>
          <w:tcPr>
            <w:tcW w:w="709" w:type="dxa"/>
            <w:tcBorders>
              <w:left w:val="single" w:color="auto" w:sz="4" w:space="0"/>
              <w:right w:val="single" w:color="auto" w:sz="4" w:space="0"/>
            </w:tcBorders>
            <w:vAlign w:val="center"/>
          </w:tcPr>
          <w:p>
            <w:pPr>
              <w:spacing w:line="240" w:lineRule="exact"/>
              <w:jc w:val="center"/>
              <w:rPr>
                <w:rFonts w:ascii="Calibri" w:hAnsi="Calibri"/>
                <w:color w:val="auto"/>
                <w:sz w:val="18"/>
                <w:szCs w:val="18"/>
                <w:highlight w:val="none"/>
              </w:rPr>
            </w:pPr>
            <w:r>
              <w:rPr>
                <w:rFonts w:hint="eastAsia" w:ascii="Calibri" w:hAnsi="Calibri"/>
                <w:color w:val="auto"/>
                <w:sz w:val="18"/>
                <w:szCs w:val="18"/>
                <w:highlight w:val="none"/>
              </w:rPr>
              <w:t>7</w:t>
            </w:r>
          </w:p>
        </w:tc>
        <w:tc>
          <w:tcPr>
            <w:tcW w:w="709" w:type="dxa"/>
            <w:tcBorders>
              <w:left w:val="single" w:color="auto" w:sz="4" w:space="0"/>
              <w:right w:val="outset" w:color="auto" w:sz="6" w:space="0"/>
            </w:tcBorders>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考查</w:t>
            </w:r>
          </w:p>
        </w:tc>
        <w:tc>
          <w:tcPr>
            <w:tcW w:w="1275" w:type="dxa"/>
            <w:tcBorders>
              <w:left w:val="double" w:color="auto" w:sz="4" w:space="0"/>
              <w:right w:val="outset" w:color="auto" w:sz="6" w:space="0"/>
            </w:tcBorders>
          </w:tcPr>
          <w:p>
            <w:pPr>
              <w:spacing w:line="240" w:lineRule="exact"/>
              <w:jc w:val="center"/>
              <w:rPr>
                <w:rFonts w:hint="eastAsia" w:ascii="Cambria Math" w:hAnsi="Cambria Math" w:cs="Cambria Math"/>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486" w:type="dxa"/>
            <w:vMerge w:val="continue"/>
            <w:textDirection w:val="tbRlV"/>
            <w:vAlign w:val="center"/>
          </w:tcPr>
          <w:p>
            <w:pPr>
              <w:spacing w:line="240" w:lineRule="exact"/>
              <w:ind w:left="113" w:right="113"/>
              <w:jc w:val="center"/>
              <w:rPr>
                <w:color w:val="auto"/>
                <w:sz w:val="18"/>
                <w:szCs w:val="18"/>
                <w:highlight w:val="none"/>
              </w:rPr>
            </w:pPr>
          </w:p>
        </w:tc>
        <w:tc>
          <w:tcPr>
            <w:tcW w:w="487" w:type="dxa"/>
            <w:vMerge w:val="restart"/>
            <w:textDirection w:val="tbRlV"/>
            <w:vAlign w:val="center"/>
          </w:tcPr>
          <w:p>
            <w:pPr>
              <w:spacing w:line="240" w:lineRule="exact"/>
              <w:ind w:left="113" w:right="113"/>
              <w:jc w:val="center"/>
              <w:rPr>
                <w:color w:val="auto"/>
                <w:sz w:val="18"/>
                <w:szCs w:val="18"/>
                <w:highlight w:val="none"/>
              </w:rPr>
            </w:pPr>
            <w:r>
              <w:rPr>
                <w:rFonts w:hint="eastAsia"/>
                <w:b/>
                <w:bCs/>
                <w:color w:val="auto"/>
                <w:sz w:val="18"/>
                <w:szCs w:val="18"/>
                <w:highlight w:val="none"/>
              </w:rPr>
              <w:t>应</w:t>
            </w:r>
            <w:r>
              <w:rPr>
                <w:rFonts w:hint="eastAsia" w:ascii="Times New Roman" w:hAnsi="Times New Roman" w:eastAsia="宋体" w:cs="Times New Roman"/>
                <w:b/>
                <w:color w:val="auto"/>
                <w:sz w:val="18"/>
                <w:szCs w:val="18"/>
                <w:highlight w:val="none"/>
              </w:rPr>
              <w:t>用</w:t>
            </w:r>
            <w:r>
              <w:rPr>
                <w:rFonts w:hint="eastAsia"/>
                <w:b/>
                <w:bCs/>
                <w:color w:val="auto"/>
                <w:sz w:val="18"/>
                <w:szCs w:val="18"/>
                <w:highlight w:val="none"/>
              </w:rPr>
              <w:t>板块</w:t>
            </w:r>
          </w:p>
        </w:tc>
        <w:tc>
          <w:tcPr>
            <w:tcW w:w="1134" w:type="dxa"/>
            <w:tcBorders>
              <w:top w:val="single" w:color="auto" w:sz="4" w:space="0"/>
              <w:bottom w:val="single" w:color="auto" w:sz="4" w:space="0"/>
            </w:tcBorders>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ZX0140208</w:t>
            </w:r>
          </w:p>
        </w:tc>
        <w:tc>
          <w:tcPr>
            <w:tcW w:w="2268" w:type="dxa"/>
            <w:tcBorders>
              <w:top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kern w:val="0"/>
                <w:sz w:val="18"/>
                <w:szCs w:val="18"/>
                <w:highlight w:val="none"/>
              </w:rPr>
            </w:pPr>
            <w:r>
              <w:rPr>
                <w:rFonts w:ascii="宋体" w:hAnsi="宋体"/>
                <w:color w:val="auto"/>
                <w:kern w:val="0"/>
                <w:sz w:val="18"/>
                <w:szCs w:val="18"/>
                <w:highlight w:val="none"/>
              </w:rPr>
              <w:t>文学传播学</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spacing w:line="200" w:lineRule="exact"/>
              <w:jc w:val="center"/>
              <w:rPr>
                <w:rFonts w:ascii="Calibri" w:hAnsi="Calibri" w:eastAsia="Calibri"/>
                <w:color w:val="auto"/>
                <w:kern w:val="0"/>
                <w:sz w:val="18"/>
                <w:szCs w:val="18"/>
                <w:highlight w:val="none"/>
              </w:rPr>
            </w:pPr>
            <w:r>
              <w:rPr>
                <w:rFonts w:ascii="Calibri" w:hAnsi="Calibri" w:eastAsia="Calibri"/>
                <w:color w:val="auto"/>
                <w:kern w:val="0"/>
                <w:sz w:val="18"/>
                <w:szCs w:val="18"/>
                <w:highlight w:val="none"/>
              </w:rPr>
              <w:t>2</w:t>
            </w:r>
          </w:p>
        </w:tc>
        <w:tc>
          <w:tcPr>
            <w:tcW w:w="425" w:type="dxa"/>
            <w:tcBorders>
              <w:left w:val="single" w:color="auto" w:sz="4" w:space="0"/>
            </w:tcBorders>
            <w:noWrap/>
            <w:tcMar>
              <w:top w:w="15" w:type="dxa"/>
              <w:left w:w="15" w:type="dxa"/>
              <w:bottom w:w="0" w:type="dxa"/>
              <w:right w:w="15" w:type="dxa"/>
            </w:tcMar>
            <w:vAlign w:val="center"/>
          </w:tcPr>
          <w:p>
            <w:pPr>
              <w:spacing w:line="200" w:lineRule="exact"/>
              <w:jc w:val="center"/>
              <w:rPr>
                <w:rFonts w:ascii="Calibri" w:hAnsi="Calibri" w:eastAsia="Calibri"/>
                <w:color w:val="auto"/>
                <w:kern w:val="0"/>
                <w:sz w:val="18"/>
                <w:szCs w:val="18"/>
                <w:highlight w:val="none"/>
              </w:rPr>
            </w:pPr>
            <w:r>
              <w:rPr>
                <w:rFonts w:ascii="Calibri" w:hAnsi="Calibri" w:eastAsia="Calibri"/>
                <w:color w:val="auto"/>
                <w:kern w:val="0"/>
                <w:sz w:val="18"/>
                <w:szCs w:val="18"/>
                <w:highlight w:val="none"/>
              </w:rPr>
              <w:t>36</w:t>
            </w:r>
          </w:p>
        </w:tc>
        <w:tc>
          <w:tcPr>
            <w:tcW w:w="567" w:type="dxa"/>
            <w:noWrap/>
            <w:tcMar>
              <w:top w:w="15" w:type="dxa"/>
              <w:left w:w="15" w:type="dxa"/>
              <w:bottom w:w="0" w:type="dxa"/>
              <w:right w:w="15" w:type="dxa"/>
            </w:tcMar>
            <w:vAlign w:val="center"/>
          </w:tcPr>
          <w:p>
            <w:pPr>
              <w:spacing w:line="200" w:lineRule="exact"/>
              <w:jc w:val="center"/>
              <w:rPr>
                <w:rFonts w:ascii="Calibri" w:hAnsi="Calibri" w:eastAsia="Calibri"/>
                <w:color w:val="auto"/>
                <w:kern w:val="0"/>
                <w:sz w:val="18"/>
                <w:szCs w:val="18"/>
                <w:highlight w:val="none"/>
              </w:rPr>
            </w:pPr>
            <w:r>
              <w:rPr>
                <w:rFonts w:ascii="Calibri" w:hAnsi="Calibri" w:eastAsia="Calibri"/>
                <w:color w:val="auto"/>
                <w:kern w:val="0"/>
                <w:sz w:val="18"/>
                <w:szCs w:val="18"/>
                <w:highlight w:val="none"/>
              </w:rPr>
              <w:t>36</w:t>
            </w:r>
          </w:p>
        </w:tc>
        <w:tc>
          <w:tcPr>
            <w:tcW w:w="425" w:type="dxa"/>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p>
        </w:tc>
        <w:tc>
          <w:tcPr>
            <w:tcW w:w="709" w:type="dxa"/>
            <w:tcBorders>
              <w:left w:val="single" w:color="auto" w:sz="4" w:space="0"/>
              <w:right w:val="single" w:color="auto" w:sz="4" w:space="0"/>
            </w:tcBorders>
          </w:tcPr>
          <w:p>
            <w:pPr>
              <w:spacing w:line="240" w:lineRule="exact"/>
              <w:jc w:val="center"/>
              <w:rPr>
                <w:rFonts w:ascii="Calibri" w:hAnsi="Calibri"/>
                <w:color w:val="auto"/>
                <w:kern w:val="0"/>
                <w:sz w:val="18"/>
                <w:szCs w:val="18"/>
                <w:highlight w:val="none"/>
              </w:rPr>
            </w:pPr>
            <w:r>
              <w:rPr>
                <w:rFonts w:hint="eastAsia" w:ascii="Calibri" w:hAnsi="Calibri"/>
                <w:color w:val="auto"/>
                <w:kern w:val="0"/>
                <w:sz w:val="18"/>
                <w:szCs w:val="18"/>
                <w:highlight w:val="none"/>
              </w:rPr>
              <w:t>7</w:t>
            </w:r>
          </w:p>
        </w:tc>
        <w:tc>
          <w:tcPr>
            <w:tcW w:w="709" w:type="dxa"/>
            <w:tcBorders>
              <w:left w:val="single" w:color="auto" w:sz="4" w:space="0"/>
              <w:right w:val="outset" w:color="auto" w:sz="6" w:space="0"/>
            </w:tcBorders>
          </w:tcPr>
          <w:p>
            <w:pPr>
              <w:spacing w:line="240" w:lineRule="exact"/>
              <w:jc w:val="center"/>
              <w:rPr>
                <w:rFonts w:ascii="宋体" w:hAnsi="宋体"/>
                <w:color w:val="auto"/>
                <w:kern w:val="0"/>
                <w:sz w:val="18"/>
                <w:szCs w:val="18"/>
                <w:highlight w:val="none"/>
              </w:rPr>
            </w:pPr>
            <w:r>
              <w:rPr>
                <w:rFonts w:ascii="宋体" w:hAnsi="宋体"/>
                <w:color w:val="auto"/>
                <w:kern w:val="0"/>
                <w:sz w:val="18"/>
                <w:szCs w:val="18"/>
                <w:highlight w:val="none"/>
              </w:rPr>
              <w:t>考查</w:t>
            </w:r>
          </w:p>
        </w:tc>
        <w:tc>
          <w:tcPr>
            <w:tcW w:w="1275" w:type="dxa"/>
            <w:tcBorders>
              <w:left w:val="double" w:color="auto" w:sz="4" w:space="0"/>
              <w:right w:val="outset" w:color="auto" w:sz="6" w:space="0"/>
            </w:tcBorders>
          </w:tcPr>
          <w:p>
            <w:pPr>
              <w:jc w:val="center"/>
              <w:rPr>
                <w:rFonts w:hint="eastAsia" w:ascii="Cambria Math" w:hAnsi="Cambria Math" w:cs="Cambria Math"/>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86" w:type="dxa"/>
            <w:vMerge w:val="continue"/>
            <w:textDirection w:val="tbRlV"/>
            <w:vAlign w:val="center"/>
          </w:tcPr>
          <w:p>
            <w:pPr>
              <w:spacing w:line="240" w:lineRule="exact"/>
              <w:ind w:left="113" w:right="113"/>
              <w:jc w:val="center"/>
              <w:rPr>
                <w:color w:val="auto"/>
                <w:sz w:val="18"/>
                <w:szCs w:val="18"/>
                <w:highlight w:val="none"/>
              </w:rPr>
            </w:pPr>
          </w:p>
        </w:tc>
        <w:tc>
          <w:tcPr>
            <w:tcW w:w="487" w:type="dxa"/>
            <w:vMerge w:val="continue"/>
            <w:textDirection w:val="tbRlV"/>
            <w:vAlign w:val="center"/>
          </w:tcPr>
          <w:p>
            <w:pPr>
              <w:spacing w:line="240" w:lineRule="exact"/>
              <w:ind w:left="113" w:right="113"/>
              <w:jc w:val="center"/>
              <w:rPr>
                <w:color w:val="auto"/>
                <w:sz w:val="18"/>
                <w:szCs w:val="18"/>
                <w:highlight w:val="none"/>
              </w:rPr>
            </w:pPr>
          </w:p>
        </w:tc>
        <w:tc>
          <w:tcPr>
            <w:tcW w:w="1134" w:type="dxa"/>
            <w:tcBorders>
              <w:top w:val="single" w:color="auto" w:sz="4" w:space="0"/>
              <w:bottom w:val="single" w:color="auto" w:sz="4" w:space="0"/>
            </w:tcBorders>
            <w:vAlign w:val="center"/>
          </w:tcPr>
          <w:p>
            <w:pPr>
              <w:spacing w:line="200" w:lineRule="exact"/>
              <w:jc w:val="center"/>
              <w:rPr>
                <w:rFonts w:hint="eastAsia" w:ascii="Calibri" w:hAnsi="Calibri" w:eastAsiaTheme="minorEastAsia"/>
                <w:color w:val="auto"/>
                <w:sz w:val="18"/>
                <w:szCs w:val="18"/>
                <w:highlight w:val="none"/>
              </w:rPr>
            </w:pPr>
            <w:r>
              <w:rPr>
                <w:rFonts w:ascii="Calibri" w:hAnsi="Calibri" w:eastAsia="Calibri"/>
                <w:color w:val="auto"/>
                <w:sz w:val="18"/>
                <w:szCs w:val="18"/>
                <w:highlight w:val="none"/>
              </w:rPr>
              <w:t>ZX0140</w:t>
            </w:r>
            <w:r>
              <w:rPr>
                <w:rFonts w:hint="eastAsia" w:ascii="Calibri" w:hAnsi="Calibri" w:eastAsiaTheme="minorEastAsia"/>
                <w:color w:val="auto"/>
                <w:sz w:val="18"/>
                <w:szCs w:val="18"/>
                <w:highlight w:val="none"/>
              </w:rPr>
              <w:t>213</w:t>
            </w:r>
          </w:p>
        </w:tc>
        <w:tc>
          <w:tcPr>
            <w:tcW w:w="2268" w:type="dxa"/>
            <w:tcBorders>
              <w:top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kern w:val="0"/>
                <w:sz w:val="18"/>
                <w:szCs w:val="18"/>
                <w:highlight w:val="none"/>
              </w:rPr>
            </w:pPr>
            <w:r>
              <w:rPr>
                <w:rFonts w:hint="eastAsia" w:ascii="宋体" w:hAnsi="宋体"/>
                <w:color w:val="auto"/>
                <w:kern w:val="0"/>
                <w:sz w:val="18"/>
                <w:szCs w:val="18"/>
                <w:highlight w:val="none"/>
              </w:rPr>
              <w:t>现代诗歌鉴赏与写作</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spacing w:line="200" w:lineRule="exact"/>
              <w:jc w:val="center"/>
              <w:rPr>
                <w:rFonts w:ascii="Calibri" w:hAnsi="Calibri"/>
                <w:color w:val="auto"/>
                <w:kern w:val="0"/>
                <w:sz w:val="18"/>
                <w:szCs w:val="18"/>
                <w:highlight w:val="none"/>
              </w:rPr>
            </w:pPr>
            <w:r>
              <w:rPr>
                <w:rFonts w:hint="eastAsia" w:ascii="Calibri" w:hAnsi="Calibri"/>
                <w:color w:val="auto"/>
                <w:kern w:val="0"/>
                <w:sz w:val="18"/>
                <w:szCs w:val="18"/>
                <w:highlight w:val="none"/>
              </w:rPr>
              <w:t>2</w:t>
            </w:r>
          </w:p>
        </w:tc>
        <w:tc>
          <w:tcPr>
            <w:tcW w:w="425" w:type="dxa"/>
            <w:tcBorders>
              <w:left w:val="single" w:color="auto" w:sz="4" w:space="0"/>
            </w:tcBorders>
            <w:noWrap/>
            <w:tcMar>
              <w:top w:w="15" w:type="dxa"/>
              <w:left w:w="15" w:type="dxa"/>
              <w:bottom w:w="0" w:type="dxa"/>
              <w:right w:w="15" w:type="dxa"/>
            </w:tcMar>
            <w:vAlign w:val="center"/>
          </w:tcPr>
          <w:p>
            <w:pPr>
              <w:spacing w:line="200" w:lineRule="exact"/>
              <w:jc w:val="center"/>
              <w:rPr>
                <w:rFonts w:ascii="Calibri" w:hAnsi="Calibri"/>
                <w:color w:val="auto"/>
                <w:kern w:val="0"/>
                <w:sz w:val="18"/>
                <w:szCs w:val="18"/>
                <w:highlight w:val="none"/>
              </w:rPr>
            </w:pPr>
            <w:r>
              <w:rPr>
                <w:rFonts w:hint="eastAsia" w:ascii="Calibri" w:hAnsi="Calibri"/>
                <w:color w:val="auto"/>
                <w:kern w:val="0"/>
                <w:sz w:val="18"/>
                <w:szCs w:val="18"/>
                <w:highlight w:val="none"/>
              </w:rPr>
              <w:t>36</w:t>
            </w:r>
          </w:p>
        </w:tc>
        <w:tc>
          <w:tcPr>
            <w:tcW w:w="567" w:type="dxa"/>
            <w:noWrap/>
            <w:tcMar>
              <w:top w:w="15" w:type="dxa"/>
              <w:left w:w="15" w:type="dxa"/>
              <w:bottom w:w="0" w:type="dxa"/>
              <w:right w:w="15" w:type="dxa"/>
            </w:tcMar>
            <w:vAlign w:val="center"/>
          </w:tcPr>
          <w:p>
            <w:pPr>
              <w:spacing w:line="200" w:lineRule="exact"/>
              <w:jc w:val="center"/>
              <w:rPr>
                <w:rFonts w:hint="default" w:ascii="Calibri" w:hAnsi="Calibri" w:eastAsia="宋体"/>
                <w:color w:val="auto"/>
                <w:kern w:val="0"/>
                <w:sz w:val="18"/>
                <w:szCs w:val="18"/>
                <w:highlight w:val="none"/>
                <w:lang w:val="en-US" w:eastAsia="zh-CN"/>
              </w:rPr>
            </w:pPr>
            <w:r>
              <w:rPr>
                <w:rFonts w:hint="eastAsia" w:ascii="Calibri" w:hAnsi="Calibri"/>
                <w:color w:val="auto"/>
                <w:kern w:val="0"/>
                <w:sz w:val="18"/>
                <w:szCs w:val="18"/>
                <w:highlight w:val="none"/>
                <w:lang w:val="en-US" w:eastAsia="zh-CN"/>
              </w:rPr>
              <w:t>18</w:t>
            </w:r>
          </w:p>
        </w:tc>
        <w:tc>
          <w:tcPr>
            <w:tcW w:w="425" w:type="dxa"/>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center"/>
          </w:tcPr>
          <w:p>
            <w:pPr>
              <w:spacing w:line="200" w:lineRule="exact"/>
              <w:jc w:val="center"/>
              <w:rPr>
                <w:rFonts w:hint="default"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18</w:t>
            </w:r>
          </w:p>
        </w:tc>
        <w:tc>
          <w:tcPr>
            <w:tcW w:w="709" w:type="dxa"/>
            <w:tcBorders>
              <w:left w:val="single" w:color="auto" w:sz="4" w:space="0"/>
              <w:right w:val="single" w:color="auto" w:sz="4" w:space="0"/>
            </w:tcBorders>
          </w:tcPr>
          <w:p>
            <w:pPr>
              <w:spacing w:line="240" w:lineRule="exact"/>
              <w:jc w:val="center"/>
              <w:rPr>
                <w:rFonts w:ascii="Calibri" w:hAnsi="Calibri"/>
                <w:color w:val="auto"/>
                <w:kern w:val="0"/>
                <w:sz w:val="18"/>
                <w:szCs w:val="18"/>
                <w:highlight w:val="none"/>
              </w:rPr>
            </w:pPr>
            <w:r>
              <w:rPr>
                <w:rFonts w:hint="eastAsia" w:ascii="Calibri" w:hAnsi="Calibri"/>
                <w:color w:val="auto"/>
                <w:kern w:val="0"/>
                <w:sz w:val="18"/>
                <w:szCs w:val="18"/>
                <w:highlight w:val="none"/>
              </w:rPr>
              <w:t>5</w:t>
            </w:r>
          </w:p>
        </w:tc>
        <w:tc>
          <w:tcPr>
            <w:tcW w:w="709" w:type="dxa"/>
            <w:tcBorders>
              <w:left w:val="single" w:color="auto" w:sz="4" w:space="0"/>
              <w:right w:val="outset" w:color="auto" w:sz="6" w:space="0"/>
            </w:tcBorders>
          </w:tcPr>
          <w:p>
            <w:pPr>
              <w:spacing w:line="240" w:lineRule="exact"/>
              <w:jc w:val="center"/>
              <w:rPr>
                <w:rFonts w:ascii="宋体" w:hAnsi="宋体"/>
                <w:color w:val="auto"/>
                <w:kern w:val="0"/>
                <w:sz w:val="18"/>
                <w:szCs w:val="18"/>
                <w:highlight w:val="none"/>
              </w:rPr>
            </w:pPr>
            <w:r>
              <w:rPr>
                <w:rFonts w:hint="eastAsia" w:ascii="宋体" w:hAnsi="宋体"/>
                <w:color w:val="auto"/>
                <w:kern w:val="0"/>
                <w:sz w:val="18"/>
                <w:szCs w:val="18"/>
                <w:highlight w:val="none"/>
              </w:rPr>
              <w:t>考查</w:t>
            </w:r>
          </w:p>
        </w:tc>
        <w:tc>
          <w:tcPr>
            <w:tcW w:w="1275" w:type="dxa"/>
            <w:tcBorders>
              <w:left w:val="double" w:color="auto" w:sz="4" w:space="0"/>
              <w:right w:val="outset" w:color="auto" w:sz="6" w:space="0"/>
            </w:tcBorders>
          </w:tcPr>
          <w:p>
            <w:pPr>
              <w:jc w:val="center"/>
              <w:rPr>
                <w:rFonts w:hint="eastAsia" w:ascii="Cambria Math" w:hAnsi="Cambria Math" w:cs="Cambria Math"/>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86" w:type="dxa"/>
            <w:vMerge w:val="continue"/>
            <w:textDirection w:val="tbRlV"/>
            <w:vAlign w:val="center"/>
          </w:tcPr>
          <w:p>
            <w:pPr>
              <w:spacing w:line="240" w:lineRule="exact"/>
              <w:ind w:left="113" w:right="113"/>
              <w:jc w:val="center"/>
              <w:rPr>
                <w:color w:val="auto"/>
                <w:sz w:val="18"/>
                <w:szCs w:val="18"/>
                <w:highlight w:val="none"/>
              </w:rPr>
            </w:pPr>
          </w:p>
        </w:tc>
        <w:tc>
          <w:tcPr>
            <w:tcW w:w="487" w:type="dxa"/>
            <w:vMerge w:val="continue"/>
            <w:textDirection w:val="tbRlV"/>
            <w:vAlign w:val="center"/>
          </w:tcPr>
          <w:p>
            <w:pPr>
              <w:spacing w:line="240" w:lineRule="exact"/>
              <w:ind w:left="113" w:right="113"/>
              <w:jc w:val="center"/>
              <w:rPr>
                <w:color w:val="auto"/>
                <w:sz w:val="18"/>
                <w:szCs w:val="18"/>
                <w:highlight w:val="none"/>
              </w:rPr>
            </w:pPr>
          </w:p>
        </w:tc>
        <w:tc>
          <w:tcPr>
            <w:tcW w:w="1134" w:type="dxa"/>
            <w:tcBorders>
              <w:top w:val="single" w:color="auto" w:sz="4" w:space="0"/>
              <w:bottom w:val="single" w:color="auto" w:sz="4" w:space="0"/>
            </w:tcBorders>
            <w:vAlign w:val="center"/>
          </w:tcPr>
          <w:p>
            <w:pPr>
              <w:spacing w:line="200" w:lineRule="exact"/>
              <w:jc w:val="center"/>
              <w:rPr>
                <w:rFonts w:hint="eastAsia" w:ascii="Calibri" w:hAnsi="Calibri" w:eastAsiaTheme="minorEastAsia"/>
                <w:color w:val="auto"/>
                <w:sz w:val="18"/>
                <w:szCs w:val="18"/>
                <w:highlight w:val="none"/>
              </w:rPr>
            </w:pPr>
            <w:r>
              <w:rPr>
                <w:rFonts w:ascii="Calibri" w:hAnsi="Calibri" w:eastAsia="Calibri"/>
                <w:color w:val="auto"/>
                <w:sz w:val="18"/>
                <w:szCs w:val="18"/>
                <w:highlight w:val="none"/>
              </w:rPr>
              <w:t>ZX0140</w:t>
            </w:r>
            <w:r>
              <w:rPr>
                <w:rFonts w:hint="eastAsia" w:ascii="Calibri" w:hAnsi="Calibri" w:eastAsiaTheme="minorEastAsia"/>
                <w:color w:val="auto"/>
                <w:sz w:val="18"/>
                <w:szCs w:val="18"/>
                <w:highlight w:val="none"/>
              </w:rPr>
              <w:t>193</w:t>
            </w:r>
          </w:p>
        </w:tc>
        <w:tc>
          <w:tcPr>
            <w:tcW w:w="2268" w:type="dxa"/>
            <w:tcBorders>
              <w:top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kern w:val="0"/>
                <w:sz w:val="18"/>
                <w:szCs w:val="18"/>
                <w:highlight w:val="none"/>
              </w:rPr>
            </w:pPr>
            <w:r>
              <w:rPr>
                <w:rFonts w:hint="eastAsia" w:ascii="宋体" w:hAnsi="宋体"/>
                <w:color w:val="auto"/>
                <w:kern w:val="0"/>
                <w:sz w:val="18"/>
                <w:szCs w:val="18"/>
                <w:highlight w:val="none"/>
              </w:rPr>
              <w:t>新媒体写作</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spacing w:line="200" w:lineRule="exact"/>
              <w:jc w:val="center"/>
              <w:rPr>
                <w:rFonts w:ascii="Calibri" w:hAnsi="Calibri"/>
                <w:color w:val="auto"/>
                <w:kern w:val="0"/>
                <w:sz w:val="18"/>
                <w:szCs w:val="18"/>
                <w:highlight w:val="none"/>
              </w:rPr>
            </w:pPr>
            <w:r>
              <w:rPr>
                <w:rFonts w:hint="eastAsia" w:ascii="Calibri" w:hAnsi="Calibri"/>
                <w:color w:val="auto"/>
                <w:kern w:val="0"/>
                <w:sz w:val="18"/>
                <w:szCs w:val="18"/>
                <w:highlight w:val="none"/>
              </w:rPr>
              <w:t>2</w:t>
            </w:r>
          </w:p>
        </w:tc>
        <w:tc>
          <w:tcPr>
            <w:tcW w:w="425" w:type="dxa"/>
            <w:tcBorders>
              <w:left w:val="single" w:color="auto" w:sz="4" w:space="0"/>
            </w:tcBorders>
            <w:noWrap/>
            <w:tcMar>
              <w:top w:w="15" w:type="dxa"/>
              <w:left w:w="15" w:type="dxa"/>
              <w:bottom w:w="0" w:type="dxa"/>
              <w:right w:w="15" w:type="dxa"/>
            </w:tcMar>
            <w:vAlign w:val="center"/>
          </w:tcPr>
          <w:p>
            <w:pPr>
              <w:spacing w:line="200" w:lineRule="exact"/>
              <w:jc w:val="center"/>
              <w:rPr>
                <w:rFonts w:ascii="Calibri" w:hAnsi="Calibri"/>
                <w:color w:val="auto"/>
                <w:kern w:val="0"/>
                <w:sz w:val="18"/>
                <w:szCs w:val="18"/>
                <w:highlight w:val="none"/>
              </w:rPr>
            </w:pPr>
            <w:r>
              <w:rPr>
                <w:rFonts w:hint="eastAsia" w:ascii="Calibri" w:hAnsi="Calibri"/>
                <w:color w:val="auto"/>
                <w:kern w:val="0"/>
                <w:sz w:val="18"/>
                <w:szCs w:val="18"/>
                <w:highlight w:val="none"/>
              </w:rPr>
              <w:t>36</w:t>
            </w:r>
          </w:p>
        </w:tc>
        <w:tc>
          <w:tcPr>
            <w:tcW w:w="567" w:type="dxa"/>
            <w:noWrap/>
            <w:tcMar>
              <w:top w:w="15" w:type="dxa"/>
              <w:left w:w="15" w:type="dxa"/>
              <w:bottom w:w="0" w:type="dxa"/>
              <w:right w:w="15" w:type="dxa"/>
            </w:tcMar>
            <w:vAlign w:val="center"/>
          </w:tcPr>
          <w:p>
            <w:pPr>
              <w:spacing w:line="200" w:lineRule="exact"/>
              <w:jc w:val="center"/>
              <w:rPr>
                <w:rFonts w:hint="default" w:ascii="Calibri" w:hAnsi="Calibri" w:eastAsia="宋体"/>
                <w:color w:val="auto"/>
                <w:kern w:val="0"/>
                <w:sz w:val="18"/>
                <w:szCs w:val="18"/>
                <w:highlight w:val="none"/>
                <w:lang w:val="en-US" w:eastAsia="zh-CN"/>
              </w:rPr>
            </w:pPr>
            <w:r>
              <w:rPr>
                <w:rFonts w:hint="eastAsia" w:ascii="Calibri" w:hAnsi="Calibri"/>
                <w:color w:val="auto"/>
                <w:kern w:val="0"/>
                <w:sz w:val="18"/>
                <w:szCs w:val="18"/>
                <w:highlight w:val="none"/>
                <w:lang w:val="en-US" w:eastAsia="zh-CN"/>
              </w:rPr>
              <w:t>18</w:t>
            </w:r>
          </w:p>
        </w:tc>
        <w:tc>
          <w:tcPr>
            <w:tcW w:w="425" w:type="dxa"/>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center"/>
          </w:tcPr>
          <w:p>
            <w:pPr>
              <w:spacing w:line="200" w:lineRule="exact"/>
              <w:jc w:val="center"/>
              <w:rPr>
                <w:rFonts w:hint="default"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18</w:t>
            </w:r>
          </w:p>
        </w:tc>
        <w:tc>
          <w:tcPr>
            <w:tcW w:w="709" w:type="dxa"/>
            <w:tcBorders>
              <w:left w:val="single" w:color="auto" w:sz="4" w:space="0"/>
              <w:right w:val="single" w:color="auto" w:sz="4" w:space="0"/>
            </w:tcBorders>
          </w:tcPr>
          <w:p>
            <w:pPr>
              <w:spacing w:line="240" w:lineRule="exact"/>
              <w:jc w:val="center"/>
              <w:rPr>
                <w:rFonts w:ascii="Calibri" w:hAnsi="Calibri"/>
                <w:color w:val="auto"/>
                <w:kern w:val="0"/>
                <w:sz w:val="18"/>
                <w:szCs w:val="18"/>
                <w:highlight w:val="none"/>
              </w:rPr>
            </w:pPr>
            <w:r>
              <w:rPr>
                <w:rFonts w:hint="eastAsia" w:ascii="Calibri" w:hAnsi="Calibri"/>
                <w:color w:val="auto"/>
                <w:kern w:val="0"/>
                <w:sz w:val="18"/>
                <w:szCs w:val="18"/>
                <w:highlight w:val="none"/>
              </w:rPr>
              <w:t>7</w:t>
            </w:r>
          </w:p>
        </w:tc>
        <w:tc>
          <w:tcPr>
            <w:tcW w:w="709" w:type="dxa"/>
            <w:tcBorders>
              <w:left w:val="single" w:color="auto" w:sz="4" w:space="0"/>
              <w:right w:val="outset" w:color="auto" w:sz="6" w:space="0"/>
            </w:tcBorders>
          </w:tcPr>
          <w:p>
            <w:pPr>
              <w:spacing w:line="240" w:lineRule="exact"/>
              <w:jc w:val="center"/>
              <w:rPr>
                <w:rFonts w:ascii="宋体" w:hAnsi="宋体"/>
                <w:color w:val="auto"/>
                <w:kern w:val="0"/>
                <w:sz w:val="18"/>
                <w:szCs w:val="18"/>
                <w:highlight w:val="none"/>
              </w:rPr>
            </w:pPr>
            <w:r>
              <w:rPr>
                <w:rFonts w:hint="eastAsia" w:ascii="宋体" w:hAnsi="宋体"/>
                <w:color w:val="auto"/>
                <w:kern w:val="0"/>
                <w:sz w:val="18"/>
                <w:szCs w:val="18"/>
                <w:highlight w:val="none"/>
              </w:rPr>
              <w:t>考查</w:t>
            </w:r>
          </w:p>
        </w:tc>
        <w:tc>
          <w:tcPr>
            <w:tcW w:w="1275" w:type="dxa"/>
            <w:tcBorders>
              <w:left w:val="double" w:color="auto" w:sz="4" w:space="0"/>
              <w:right w:val="outset" w:color="auto" w:sz="6" w:space="0"/>
            </w:tcBorders>
          </w:tcPr>
          <w:p>
            <w:pPr>
              <w:jc w:val="center"/>
              <w:rPr>
                <w:rFonts w:hint="eastAsia" w:ascii="Cambria Math" w:hAnsi="Cambria Math" w:cs="Cambria Math"/>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86" w:type="dxa"/>
            <w:vMerge w:val="continue"/>
            <w:textDirection w:val="tbRlV"/>
            <w:vAlign w:val="center"/>
          </w:tcPr>
          <w:p>
            <w:pPr>
              <w:spacing w:line="240" w:lineRule="exact"/>
              <w:ind w:left="113" w:right="113"/>
              <w:jc w:val="center"/>
              <w:rPr>
                <w:color w:val="auto"/>
                <w:sz w:val="18"/>
                <w:szCs w:val="18"/>
                <w:highlight w:val="none"/>
              </w:rPr>
            </w:pPr>
          </w:p>
        </w:tc>
        <w:tc>
          <w:tcPr>
            <w:tcW w:w="487" w:type="dxa"/>
            <w:vMerge w:val="continue"/>
            <w:textDirection w:val="tbRlV"/>
            <w:vAlign w:val="center"/>
          </w:tcPr>
          <w:p>
            <w:pPr>
              <w:spacing w:line="240" w:lineRule="exact"/>
              <w:ind w:left="113" w:right="113"/>
              <w:jc w:val="center"/>
              <w:rPr>
                <w:color w:val="auto"/>
                <w:sz w:val="18"/>
                <w:szCs w:val="18"/>
                <w:highlight w:val="none"/>
              </w:rPr>
            </w:pPr>
          </w:p>
        </w:tc>
        <w:tc>
          <w:tcPr>
            <w:tcW w:w="1134" w:type="dxa"/>
            <w:tcBorders>
              <w:top w:val="single" w:color="auto" w:sz="4" w:space="0"/>
              <w:bottom w:val="single" w:color="auto" w:sz="4" w:space="0"/>
            </w:tcBorders>
            <w:vAlign w:val="center"/>
          </w:tcPr>
          <w:p>
            <w:pPr>
              <w:spacing w:line="200" w:lineRule="exact"/>
              <w:jc w:val="center"/>
              <w:rPr>
                <w:rFonts w:hint="eastAsia" w:ascii="Calibri" w:hAnsi="Calibri" w:eastAsiaTheme="minorEastAsia"/>
                <w:color w:val="auto"/>
                <w:sz w:val="18"/>
                <w:szCs w:val="18"/>
                <w:highlight w:val="none"/>
              </w:rPr>
            </w:pPr>
            <w:r>
              <w:rPr>
                <w:rFonts w:ascii="Calibri" w:hAnsi="Calibri" w:eastAsia="Calibri"/>
                <w:color w:val="auto"/>
                <w:sz w:val="18"/>
                <w:szCs w:val="18"/>
                <w:highlight w:val="none"/>
              </w:rPr>
              <w:t>ZX0140</w:t>
            </w:r>
            <w:r>
              <w:rPr>
                <w:rFonts w:hint="eastAsia" w:ascii="Calibri" w:hAnsi="Calibri" w:eastAsiaTheme="minorEastAsia"/>
                <w:color w:val="auto"/>
                <w:sz w:val="18"/>
                <w:szCs w:val="18"/>
                <w:highlight w:val="none"/>
              </w:rPr>
              <w:t>214</w:t>
            </w:r>
          </w:p>
        </w:tc>
        <w:tc>
          <w:tcPr>
            <w:tcW w:w="2268" w:type="dxa"/>
            <w:tcBorders>
              <w:top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kern w:val="0"/>
                <w:sz w:val="18"/>
                <w:szCs w:val="18"/>
                <w:highlight w:val="none"/>
              </w:rPr>
            </w:pPr>
            <w:r>
              <w:rPr>
                <w:rFonts w:hint="eastAsia" w:ascii="宋体" w:hAnsi="宋体"/>
                <w:color w:val="auto"/>
                <w:kern w:val="0"/>
                <w:sz w:val="18"/>
                <w:szCs w:val="18"/>
                <w:highlight w:val="none"/>
              </w:rPr>
              <w:t>应用文写作</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spacing w:line="200" w:lineRule="exact"/>
              <w:jc w:val="center"/>
              <w:rPr>
                <w:rFonts w:ascii="Calibri" w:hAnsi="Calibri"/>
                <w:color w:val="auto"/>
                <w:kern w:val="0"/>
                <w:sz w:val="18"/>
                <w:szCs w:val="18"/>
                <w:highlight w:val="none"/>
              </w:rPr>
            </w:pPr>
            <w:r>
              <w:rPr>
                <w:rFonts w:hint="eastAsia" w:ascii="Calibri" w:hAnsi="Calibri"/>
                <w:color w:val="auto"/>
                <w:kern w:val="0"/>
                <w:sz w:val="18"/>
                <w:szCs w:val="18"/>
                <w:highlight w:val="none"/>
              </w:rPr>
              <w:t>2</w:t>
            </w:r>
          </w:p>
        </w:tc>
        <w:tc>
          <w:tcPr>
            <w:tcW w:w="425" w:type="dxa"/>
            <w:tcBorders>
              <w:left w:val="single" w:color="auto" w:sz="4" w:space="0"/>
            </w:tcBorders>
            <w:noWrap/>
            <w:tcMar>
              <w:top w:w="15" w:type="dxa"/>
              <w:left w:w="15" w:type="dxa"/>
              <w:bottom w:w="0" w:type="dxa"/>
              <w:right w:w="15" w:type="dxa"/>
            </w:tcMar>
            <w:vAlign w:val="center"/>
          </w:tcPr>
          <w:p>
            <w:pPr>
              <w:spacing w:line="200" w:lineRule="exact"/>
              <w:jc w:val="center"/>
              <w:rPr>
                <w:rFonts w:ascii="Calibri" w:hAnsi="Calibri"/>
                <w:color w:val="auto"/>
                <w:kern w:val="0"/>
                <w:sz w:val="18"/>
                <w:szCs w:val="18"/>
                <w:highlight w:val="none"/>
              </w:rPr>
            </w:pPr>
            <w:r>
              <w:rPr>
                <w:rFonts w:hint="eastAsia" w:ascii="Calibri" w:hAnsi="Calibri"/>
                <w:color w:val="auto"/>
                <w:kern w:val="0"/>
                <w:sz w:val="18"/>
                <w:szCs w:val="18"/>
                <w:highlight w:val="none"/>
              </w:rPr>
              <w:t>36</w:t>
            </w:r>
          </w:p>
        </w:tc>
        <w:tc>
          <w:tcPr>
            <w:tcW w:w="567" w:type="dxa"/>
            <w:noWrap/>
            <w:tcMar>
              <w:top w:w="15" w:type="dxa"/>
              <w:left w:w="15" w:type="dxa"/>
              <w:bottom w:w="0" w:type="dxa"/>
              <w:right w:w="15" w:type="dxa"/>
            </w:tcMar>
            <w:vAlign w:val="center"/>
          </w:tcPr>
          <w:p>
            <w:pPr>
              <w:spacing w:line="200" w:lineRule="exact"/>
              <w:jc w:val="center"/>
              <w:rPr>
                <w:rFonts w:hint="default" w:ascii="Calibri" w:hAnsi="Calibri" w:eastAsia="宋体"/>
                <w:color w:val="auto"/>
                <w:kern w:val="0"/>
                <w:sz w:val="18"/>
                <w:szCs w:val="18"/>
                <w:highlight w:val="none"/>
                <w:lang w:val="en-US" w:eastAsia="zh-CN"/>
              </w:rPr>
            </w:pPr>
            <w:r>
              <w:rPr>
                <w:rFonts w:hint="eastAsia" w:ascii="Calibri" w:hAnsi="Calibri"/>
                <w:color w:val="auto"/>
                <w:kern w:val="0"/>
                <w:sz w:val="18"/>
                <w:szCs w:val="18"/>
                <w:highlight w:val="none"/>
                <w:lang w:val="en-US" w:eastAsia="zh-CN"/>
              </w:rPr>
              <w:t>18</w:t>
            </w:r>
          </w:p>
        </w:tc>
        <w:tc>
          <w:tcPr>
            <w:tcW w:w="425" w:type="dxa"/>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center"/>
          </w:tcPr>
          <w:p>
            <w:pPr>
              <w:spacing w:line="200" w:lineRule="exact"/>
              <w:jc w:val="center"/>
              <w:rPr>
                <w:rFonts w:hint="default"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18</w:t>
            </w:r>
          </w:p>
        </w:tc>
        <w:tc>
          <w:tcPr>
            <w:tcW w:w="709" w:type="dxa"/>
            <w:tcBorders>
              <w:left w:val="single" w:color="auto" w:sz="4" w:space="0"/>
              <w:right w:val="single" w:color="auto" w:sz="4" w:space="0"/>
            </w:tcBorders>
          </w:tcPr>
          <w:p>
            <w:pPr>
              <w:spacing w:line="240" w:lineRule="exact"/>
              <w:jc w:val="center"/>
              <w:rPr>
                <w:rFonts w:ascii="Calibri" w:hAnsi="Calibri"/>
                <w:color w:val="auto"/>
                <w:kern w:val="0"/>
                <w:sz w:val="18"/>
                <w:szCs w:val="18"/>
                <w:highlight w:val="none"/>
              </w:rPr>
            </w:pPr>
            <w:r>
              <w:rPr>
                <w:rFonts w:hint="eastAsia" w:ascii="Calibri" w:hAnsi="Calibri"/>
                <w:color w:val="auto"/>
                <w:kern w:val="0"/>
                <w:sz w:val="18"/>
                <w:szCs w:val="18"/>
                <w:highlight w:val="none"/>
              </w:rPr>
              <w:t>3</w:t>
            </w:r>
          </w:p>
        </w:tc>
        <w:tc>
          <w:tcPr>
            <w:tcW w:w="709" w:type="dxa"/>
            <w:tcBorders>
              <w:left w:val="single" w:color="auto" w:sz="4" w:space="0"/>
              <w:right w:val="outset" w:color="auto" w:sz="6" w:space="0"/>
            </w:tcBorders>
          </w:tcPr>
          <w:p>
            <w:pPr>
              <w:spacing w:line="240" w:lineRule="exact"/>
              <w:jc w:val="center"/>
              <w:rPr>
                <w:rFonts w:ascii="宋体" w:hAnsi="宋体"/>
                <w:color w:val="auto"/>
                <w:kern w:val="0"/>
                <w:sz w:val="18"/>
                <w:szCs w:val="18"/>
                <w:highlight w:val="none"/>
              </w:rPr>
            </w:pPr>
            <w:r>
              <w:rPr>
                <w:rFonts w:hint="eastAsia" w:ascii="宋体" w:hAnsi="宋体"/>
                <w:color w:val="auto"/>
                <w:kern w:val="0"/>
                <w:sz w:val="18"/>
                <w:szCs w:val="18"/>
                <w:highlight w:val="none"/>
              </w:rPr>
              <w:t>考查</w:t>
            </w:r>
          </w:p>
        </w:tc>
        <w:tc>
          <w:tcPr>
            <w:tcW w:w="1275" w:type="dxa"/>
            <w:tcBorders>
              <w:left w:val="double" w:color="auto" w:sz="4" w:space="0"/>
              <w:right w:val="outset" w:color="auto" w:sz="6" w:space="0"/>
            </w:tcBorders>
          </w:tcPr>
          <w:p>
            <w:pPr>
              <w:jc w:val="center"/>
              <w:rPr>
                <w:rFonts w:hint="eastAsia" w:ascii="Cambria Math" w:hAnsi="Cambria Math" w:cs="Cambria Math"/>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86" w:type="dxa"/>
            <w:vMerge w:val="continue"/>
            <w:textDirection w:val="tbRlV"/>
            <w:vAlign w:val="center"/>
          </w:tcPr>
          <w:p>
            <w:pPr>
              <w:spacing w:line="240" w:lineRule="exact"/>
              <w:ind w:left="113" w:right="113"/>
              <w:jc w:val="center"/>
              <w:rPr>
                <w:color w:val="auto"/>
                <w:sz w:val="18"/>
                <w:szCs w:val="18"/>
                <w:highlight w:val="none"/>
              </w:rPr>
            </w:pPr>
          </w:p>
        </w:tc>
        <w:tc>
          <w:tcPr>
            <w:tcW w:w="487" w:type="dxa"/>
            <w:vMerge w:val="continue"/>
            <w:textDirection w:val="tbRlV"/>
            <w:vAlign w:val="center"/>
          </w:tcPr>
          <w:p>
            <w:pPr>
              <w:spacing w:line="240" w:lineRule="exact"/>
              <w:ind w:left="113" w:right="113"/>
              <w:jc w:val="center"/>
              <w:rPr>
                <w:color w:val="auto"/>
                <w:sz w:val="18"/>
                <w:szCs w:val="18"/>
                <w:highlight w:val="none"/>
              </w:rPr>
            </w:pPr>
          </w:p>
        </w:tc>
        <w:tc>
          <w:tcPr>
            <w:tcW w:w="1134" w:type="dxa"/>
            <w:tcBorders>
              <w:top w:val="single" w:color="auto" w:sz="4" w:space="0"/>
              <w:bottom w:val="single" w:color="auto" w:sz="4" w:space="0"/>
            </w:tcBorders>
            <w:vAlign w:val="center"/>
          </w:tcPr>
          <w:p>
            <w:pPr>
              <w:spacing w:line="200" w:lineRule="exact"/>
              <w:jc w:val="center"/>
              <w:rPr>
                <w:rFonts w:ascii="Calibri" w:hAnsi="Calibri" w:cs="Times New Roman" w:eastAsiaTheme="minorEastAsia"/>
                <w:color w:val="auto"/>
                <w:kern w:val="2"/>
                <w:sz w:val="18"/>
                <w:szCs w:val="18"/>
                <w:highlight w:val="none"/>
                <w:lang w:val="en-US" w:eastAsia="zh-CN" w:bidi="ar-SA"/>
              </w:rPr>
            </w:pPr>
            <w:r>
              <w:rPr>
                <w:rFonts w:hint="eastAsia" w:ascii="Calibri" w:hAnsi="Calibri" w:eastAsiaTheme="minorEastAsia"/>
                <w:color w:val="auto"/>
                <w:sz w:val="18"/>
                <w:szCs w:val="18"/>
                <w:highlight w:val="none"/>
              </w:rPr>
              <w:t>ZX0140062</w:t>
            </w:r>
          </w:p>
        </w:tc>
        <w:tc>
          <w:tcPr>
            <w:tcW w:w="2268" w:type="dxa"/>
            <w:tcBorders>
              <w:top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00" w:lineRule="exact"/>
              <w:jc w:val="center"/>
              <w:rPr>
                <w:rFonts w:hint="eastAsia" w:ascii="宋体" w:hAnsi="宋体" w:eastAsia="宋体" w:cs="Times New Roman"/>
                <w:color w:val="auto"/>
                <w:kern w:val="2"/>
                <w:sz w:val="18"/>
                <w:szCs w:val="18"/>
                <w:highlight w:val="none"/>
                <w:lang w:val="en-US" w:eastAsia="zh-CN" w:bidi="ar-SA"/>
              </w:rPr>
            </w:pPr>
            <w:r>
              <w:rPr>
                <w:rFonts w:ascii="宋体" w:hAnsi="宋体"/>
                <w:color w:val="auto"/>
                <w:sz w:val="18"/>
                <w:szCs w:val="18"/>
                <w:highlight w:val="none"/>
              </w:rPr>
              <w:t>演讲与口才</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jc w:val="center"/>
              <w:rPr>
                <w:rFonts w:hint="eastAsia" w:ascii="Calibri" w:hAnsi="Calibri" w:eastAsia="宋体" w:cs="Times New Roman"/>
                <w:color w:val="auto"/>
                <w:kern w:val="2"/>
                <w:sz w:val="18"/>
                <w:szCs w:val="18"/>
                <w:highlight w:val="none"/>
                <w:lang w:val="en-US" w:eastAsia="zh-CN" w:bidi="ar-SA"/>
              </w:rPr>
            </w:pPr>
            <w:r>
              <w:rPr>
                <w:rFonts w:hint="eastAsia" w:ascii="Calibri" w:hAnsi="Calibri"/>
                <w:color w:val="auto"/>
                <w:sz w:val="18"/>
                <w:szCs w:val="18"/>
                <w:highlight w:val="none"/>
              </w:rPr>
              <w:t>2</w:t>
            </w:r>
          </w:p>
        </w:tc>
        <w:tc>
          <w:tcPr>
            <w:tcW w:w="425" w:type="dxa"/>
            <w:tcBorders>
              <w:left w:val="single" w:color="auto" w:sz="4" w:space="0"/>
            </w:tcBorders>
            <w:noWrap/>
            <w:tcMar>
              <w:top w:w="15" w:type="dxa"/>
              <w:left w:w="15" w:type="dxa"/>
              <w:bottom w:w="0" w:type="dxa"/>
              <w:right w:w="15" w:type="dxa"/>
            </w:tcMar>
            <w:vAlign w:val="center"/>
          </w:tcPr>
          <w:p>
            <w:pPr>
              <w:jc w:val="center"/>
              <w:rPr>
                <w:rFonts w:hint="eastAsia" w:ascii="Calibri" w:hAnsi="Calibri" w:eastAsia="宋体" w:cs="Times New Roman"/>
                <w:color w:val="auto"/>
                <w:kern w:val="2"/>
                <w:sz w:val="18"/>
                <w:szCs w:val="18"/>
                <w:highlight w:val="none"/>
                <w:lang w:val="en-US" w:eastAsia="zh-CN" w:bidi="ar-SA"/>
              </w:rPr>
            </w:pPr>
            <w:r>
              <w:rPr>
                <w:rFonts w:hint="eastAsia" w:ascii="Calibri" w:hAnsi="Calibri"/>
                <w:color w:val="auto"/>
                <w:sz w:val="18"/>
                <w:szCs w:val="18"/>
                <w:highlight w:val="none"/>
              </w:rPr>
              <w:t>36</w:t>
            </w:r>
          </w:p>
        </w:tc>
        <w:tc>
          <w:tcPr>
            <w:tcW w:w="567" w:type="dxa"/>
            <w:noWrap/>
            <w:tcMar>
              <w:top w:w="15" w:type="dxa"/>
              <w:left w:w="15" w:type="dxa"/>
              <w:bottom w:w="0" w:type="dxa"/>
              <w:right w:w="15" w:type="dxa"/>
            </w:tcMar>
            <w:vAlign w:val="center"/>
          </w:tcPr>
          <w:p>
            <w:pPr>
              <w:jc w:val="center"/>
              <w:rPr>
                <w:rFonts w:hint="default" w:ascii="Calibri" w:hAnsi="Calibri" w:eastAsia="宋体" w:cs="Times New Roman"/>
                <w:color w:val="auto"/>
                <w:kern w:val="2"/>
                <w:sz w:val="18"/>
                <w:szCs w:val="18"/>
                <w:highlight w:val="none"/>
                <w:lang w:val="en-US" w:eastAsia="zh-CN" w:bidi="ar-SA"/>
              </w:rPr>
            </w:pPr>
            <w:r>
              <w:rPr>
                <w:rFonts w:hint="eastAsia" w:ascii="Calibri" w:hAnsi="Calibri"/>
                <w:color w:val="auto"/>
                <w:sz w:val="18"/>
                <w:szCs w:val="18"/>
                <w:highlight w:val="none"/>
                <w:lang w:val="en-US" w:eastAsia="zh-CN"/>
              </w:rPr>
              <w:t>18</w:t>
            </w:r>
          </w:p>
        </w:tc>
        <w:tc>
          <w:tcPr>
            <w:tcW w:w="425" w:type="dxa"/>
            <w:noWrap/>
            <w:tcMar>
              <w:top w:w="15" w:type="dxa"/>
              <w:left w:w="15" w:type="dxa"/>
              <w:bottom w:w="0" w:type="dxa"/>
              <w:right w:w="15" w:type="dxa"/>
            </w:tcMar>
            <w:vAlign w:val="center"/>
          </w:tcPr>
          <w:p>
            <w:pPr>
              <w:jc w:val="center"/>
              <w:rPr>
                <w:rFonts w:ascii="宋体" w:hAnsi="宋体" w:eastAsia="宋体" w:cs="Times New Roman"/>
                <w:color w:val="auto"/>
                <w:kern w:val="2"/>
                <w:sz w:val="18"/>
                <w:szCs w:val="18"/>
                <w:highlight w:val="none"/>
                <w:lang w:val="en-US" w:eastAsia="zh-CN" w:bidi="ar-SA"/>
              </w:rPr>
            </w:pPr>
          </w:p>
        </w:tc>
        <w:tc>
          <w:tcPr>
            <w:tcW w:w="567" w:type="dxa"/>
            <w:tcBorders>
              <w:right w:val="single" w:color="auto" w:sz="4" w:space="0"/>
            </w:tcBorders>
            <w:noWrap/>
            <w:tcMar>
              <w:top w:w="15" w:type="dxa"/>
              <w:left w:w="15" w:type="dxa"/>
              <w:bottom w:w="0" w:type="dxa"/>
              <w:right w:w="15" w:type="dxa"/>
            </w:tcMar>
            <w:vAlign w:val="center"/>
          </w:tcPr>
          <w:p>
            <w:pPr>
              <w:jc w:val="center"/>
              <w:rPr>
                <w:rFonts w:hint="default" w:ascii="宋体" w:hAnsi="宋体" w:eastAsia="宋体" w:cs="Times New Roman"/>
                <w:color w:val="auto"/>
                <w:kern w:val="2"/>
                <w:sz w:val="18"/>
                <w:szCs w:val="18"/>
                <w:highlight w:val="none"/>
                <w:lang w:val="en-US" w:eastAsia="zh-CN" w:bidi="ar-SA"/>
              </w:rPr>
            </w:pPr>
            <w:r>
              <w:rPr>
                <w:rFonts w:hint="eastAsia" w:ascii="宋体" w:hAnsi="宋体" w:cs="Times New Roman"/>
                <w:color w:val="auto"/>
                <w:kern w:val="2"/>
                <w:sz w:val="18"/>
                <w:szCs w:val="18"/>
                <w:highlight w:val="none"/>
                <w:lang w:val="en-US" w:eastAsia="zh-CN" w:bidi="ar-SA"/>
              </w:rPr>
              <w:t>18</w:t>
            </w:r>
          </w:p>
        </w:tc>
        <w:tc>
          <w:tcPr>
            <w:tcW w:w="709" w:type="dxa"/>
            <w:tcBorders>
              <w:left w:val="single" w:color="auto" w:sz="4" w:space="0"/>
              <w:right w:val="single" w:color="auto" w:sz="4" w:space="0"/>
            </w:tcBorders>
            <w:vAlign w:val="center"/>
          </w:tcPr>
          <w:p>
            <w:pPr>
              <w:jc w:val="center"/>
              <w:rPr>
                <w:rFonts w:hint="eastAsia" w:ascii="Calibri" w:hAnsi="Calibri" w:eastAsia="宋体" w:cs="Times New Roman"/>
                <w:color w:val="auto"/>
                <w:kern w:val="2"/>
                <w:sz w:val="18"/>
                <w:szCs w:val="18"/>
                <w:highlight w:val="none"/>
                <w:lang w:val="en-US" w:eastAsia="zh-CN" w:bidi="ar-SA"/>
              </w:rPr>
            </w:pPr>
            <w:r>
              <w:rPr>
                <w:rFonts w:hint="eastAsia" w:ascii="Calibri" w:hAnsi="Calibri"/>
                <w:color w:val="auto"/>
                <w:sz w:val="18"/>
                <w:szCs w:val="18"/>
                <w:highlight w:val="none"/>
              </w:rPr>
              <w:t>3</w:t>
            </w:r>
          </w:p>
        </w:tc>
        <w:tc>
          <w:tcPr>
            <w:tcW w:w="709" w:type="dxa"/>
            <w:tcBorders>
              <w:left w:val="single" w:color="auto" w:sz="4" w:space="0"/>
              <w:right w:val="outset" w:color="auto" w:sz="6" w:space="0"/>
            </w:tcBorders>
            <w:vAlign w:val="center"/>
          </w:tcPr>
          <w:p>
            <w:pPr>
              <w:jc w:val="center"/>
              <w:rPr>
                <w:rFonts w:hint="eastAsia" w:ascii="宋体" w:hAnsi="宋体" w:eastAsia="宋体" w:cs="Times New Roman"/>
                <w:color w:val="auto"/>
                <w:kern w:val="2"/>
                <w:sz w:val="18"/>
                <w:szCs w:val="18"/>
                <w:highlight w:val="none"/>
                <w:lang w:val="en-US" w:eastAsia="zh-CN" w:bidi="ar-SA"/>
              </w:rPr>
            </w:pPr>
            <w:r>
              <w:rPr>
                <w:rFonts w:ascii="宋体" w:hAnsi="宋体"/>
                <w:color w:val="auto"/>
                <w:sz w:val="18"/>
                <w:szCs w:val="18"/>
                <w:highlight w:val="none"/>
              </w:rPr>
              <w:t>考查</w:t>
            </w:r>
          </w:p>
        </w:tc>
        <w:tc>
          <w:tcPr>
            <w:tcW w:w="1275" w:type="dxa"/>
            <w:tcBorders>
              <w:left w:val="double" w:color="auto" w:sz="4" w:space="0"/>
              <w:right w:val="outset" w:color="auto" w:sz="6" w:space="0"/>
            </w:tcBorders>
          </w:tcPr>
          <w:p>
            <w:pPr>
              <w:jc w:val="center"/>
              <w:rPr>
                <w:rFonts w:hint="eastAsia" w:ascii="Cambria Math" w:hAnsi="Cambria Math" w:cs="Cambria Math"/>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86" w:type="dxa"/>
            <w:vMerge w:val="continue"/>
            <w:textDirection w:val="tbRlV"/>
            <w:vAlign w:val="center"/>
          </w:tcPr>
          <w:p>
            <w:pPr>
              <w:spacing w:line="240" w:lineRule="exact"/>
              <w:ind w:left="113" w:right="113"/>
              <w:jc w:val="center"/>
              <w:rPr>
                <w:color w:val="auto"/>
                <w:sz w:val="18"/>
                <w:szCs w:val="18"/>
                <w:highlight w:val="none"/>
              </w:rPr>
            </w:pPr>
          </w:p>
        </w:tc>
        <w:tc>
          <w:tcPr>
            <w:tcW w:w="487" w:type="dxa"/>
            <w:vMerge w:val="continue"/>
            <w:textDirection w:val="tbRlV"/>
            <w:vAlign w:val="center"/>
          </w:tcPr>
          <w:p>
            <w:pPr>
              <w:spacing w:line="240" w:lineRule="exact"/>
              <w:ind w:left="113" w:right="113"/>
              <w:jc w:val="center"/>
              <w:rPr>
                <w:color w:val="auto"/>
                <w:sz w:val="18"/>
                <w:szCs w:val="18"/>
                <w:highlight w:val="none"/>
              </w:rPr>
            </w:pPr>
          </w:p>
        </w:tc>
        <w:tc>
          <w:tcPr>
            <w:tcW w:w="1134" w:type="dxa"/>
            <w:tcBorders>
              <w:top w:val="single" w:color="auto" w:sz="4" w:space="0"/>
              <w:bottom w:val="single" w:color="auto" w:sz="4" w:space="0"/>
            </w:tcBorders>
            <w:vAlign w:val="center"/>
          </w:tcPr>
          <w:p>
            <w:pPr>
              <w:spacing w:line="200" w:lineRule="exact"/>
              <w:jc w:val="center"/>
              <w:rPr>
                <w:rFonts w:ascii="Calibri" w:hAnsi="Calibri"/>
                <w:color w:val="auto"/>
                <w:sz w:val="18"/>
                <w:szCs w:val="18"/>
                <w:highlight w:val="none"/>
              </w:rPr>
            </w:pPr>
            <w:r>
              <w:rPr>
                <w:rFonts w:ascii="Calibri" w:hAnsi="Calibri" w:eastAsia="Calibri"/>
                <w:color w:val="auto"/>
                <w:sz w:val="18"/>
                <w:szCs w:val="18"/>
                <w:highlight w:val="none"/>
              </w:rPr>
              <w:t>ZX0140</w:t>
            </w:r>
            <w:r>
              <w:rPr>
                <w:rFonts w:hint="eastAsia" w:ascii="Calibri" w:hAnsi="Calibri" w:eastAsiaTheme="minorEastAsia"/>
                <w:color w:val="auto"/>
                <w:sz w:val="18"/>
                <w:szCs w:val="18"/>
                <w:highlight w:val="none"/>
              </w:rPr>
              <w:t>0</w:t>
            </w:r>
            <w:r>
              <w:rPr>
                <w:rFonts w:ascii="Calibri" w:hAnsi="Calibri" w:eastAsia="Calibri"/>
                <w:color w:val="auto"/>
                <w:sz w:val="18"/>
                <w:szCs w:val="18"/>
                <w:highlight w:val="none"/>
              </w:rPr>
              <w:t>6</w:t>
            </w:r>
            <w:r>
              <w:rPr>
                <w:rFonts w:hint="eastAsia" w:ascii="Calibri" w:hAnsi="Calibri"/>
                <w:color w:val="auto"/>
                <w:sz w:val="18"/>
                <w:szCs w:val="18"/>
                <w:highlight w:val="none"/>
              </w:rPr>
              <w:t>8</w:t>
            </w:r>
          </w:p>
        </w:tc>
        <w:tc>
          <w:tcPr>
            <w:tcW w:w="2268" w:type="dxa"/>
            <w:tcBorders>
              <w:top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kern w:val="0"/>
                <w:sz w:val="18"/>
                <w:szCs w:val="18"/>
                <w:highlight w:val="none"/>
              </w:rPr>
            </w:pPr>
            <w:r>
              <w:rPr>
                <w:rFonts w:hint="eastAsia" w:ascii="宋体" w:hAnsi="宋体"/>
                <w:color w:val="auto"/>
                <w:kern w:val="0"/>
                <w:sz w:val="18"/>
                <w:szCs w:val="18"/>
                <w:highlight w:val="none"/>
              </w:rPr>
              <w:t>书法艺术</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spacing w:line="200" w:lineRule="exact"/>
              <w:jc w:val="center"/>
              <w:rPr>
                <w:rFonts w:ascii="Calibri" w:hAnsi="Calibri"/>
                <w:color w:val="auto"/>
                <w:kern w:val="0"/>
                <w:sz w:val="18"/>
                <w:szCs w:val="18"/>
                <w:highlight w:val="none"/>
              </w:rPr>
            </w:pPr>
            <w:r>
              <w:rPr>
                <w:rFonts w:hint="eastAsia" w:ascii="Calibri" w:hAnsi="Calibri"/>
                <w:color w:val="auto"/>
                <w:kern w:val="0"/>
                <w:sz w:val="18"/>
                <w:szCs w:val="18"/>
                <w:highlight w:val="none"/>
              </w:rPr>
              <w:t>2</w:t>
            </w:r>
          </w:p>
        </w:tc>
        <w:tc>
          <w:tcPr>
            <w:tcW w:w="425" w:type="dxa"/>
            <w:tcBorders>
              <w:left w:val="single" w:color="auto" w:sz="4" w:space="0"/>
            </w:tcBorders>
            <w:noWrap/>
            <w:tcMar>
              <w:top w:w="15" w:type="dxa"/>
              <w:left w:w="15" w:type="dxa"/>
              <w:bottom w:w="0" w:type="dxa"/>
              <w:right w:w="15" w:type="dxa"/>
            </w:tcMar>
            <w:vAlign w:val="center"/>
          </w:tcPr>
          <w:p>
            <w:pPr>
              <w:spacing w:line="200" w:lineRule="exact"/>
              <w:jc w:val="center"/>
              <w:rPr>
                <w:rFonts w:ascii="Calibri" w:hAnsi="Calibri"/>
                <w:color w:val="auto"/>
                <w:kern w:val="0"/>
                <w:sz w:val="18"/>
                <w:szCs w:val="18"/>
                <w:highlight w:val="none"/>
              </w:rPr>
            </w:pPr>
            <w:r>
              <w:rPr>
                <w:rFonts w:hint="eastAsia" w:ascii="Calibri" w:hAnsi="Calibri"/>
                <w:color w:val="auto"/>
                <w:kern w:val="0"/>
                <w:sz w:val="18"/>
                <w:szCs w:val="18"/>
                <w:highlight w:val="none"/>
              </w:rPr>
              <w:t>36</w:t>
            </w:r>
          </w:p>
        </w:tc>
        <w:tc>
          <w:tcPr>
            <w:tcW w:w="567" w:type="dxa"/>
            <w:noWrap/>
            <w:tcMar>
              <w:top w:w="15" w:type="dxa"/>
              <w:left w:w="15" w:type="dxa"/>
              <w:bottom w:w="0" w:type="dxa"/>
              <w:right w:w="15" w:type="dxa"/>
            </w:tcMar>
            <w:vAlign w:val="center"/>
          </w:tcPr>
          <w:p>
            <w:pPr>
              <w:spacing w:line="200" w:lineRule="exact"/>
              <w:jc w:val="center"/>
              <w:rPr>
                <w:rFonts w:hint="default" w:ascii="Calibri" w:hAnsi="Calibri" w:eastAsia="宋体"/>
                <w:color w:val="auto"/>
                <w:kern w:val="0"/>
                <w:sz w:val="18"/>
                <w:szCs w:val="18"/>
                <w:highlight w:val="none"/>
                <w:lang w:val="en-US" w:eastAsia="zh-CN"/>
              </w:rPr>
            </w:pPr>
            <w:r>
              <w:rPr>
                <w:rFonts w:hint="eastAsia" w:ascii="Calibri" w:hAnsi="Calibri"/>
                <w:color w:val="auto"/>
                <w:kern w:val="0"/>
                <w:sz w:val="18"/>
                <w:szCs w:val="18"/>
                <w:highlight w:val="none"/>
                <w:lang w:val="en-US" w:eastAsia="zh-CN"/>
              </w:rPr>
              <w:t>18</w:t>
            </w:r>
          </w:p>
        </w:tc>
        <w:tc>
          <w:tcPr>
            <w:tcW w:w="425" w:type="dxa"/>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center"/>
          </w:tcPr>
          <w:p>
            <w:pPr>
              <w:spacing w:line="200" w:lineRule="exact"/>
              <w:jc w:val="center"/>
              <w:rPr>
                <w:rFonts w:hint="default"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18</w:t>
            </w:r>
          </w:p>
        </w:tc>
        <w:tc>
          <w:tcPr>
            <w:tcW w:w="709" w:type="dxa"/>
            <w:tcBorders>
              <w:left w:val="single" w:color="auto" w:sz="4" w:space="0"/>
              <w:right w:val="single" w:color="auto" w:sz="4" w:space="0"/>
            </w:tcBorders>
          </w:tcPr>
          <w:p>
            <w:pPr>
              <w:spacing w:line="240" w:lineRule="exact"/>
              <w:jc w:val="center"/>
              <w:rPr>
                <w:rFonts w:ascii="Calibri" w:hAnsi="Calibri"/>
                <w:color w:val="auto"/>
                <w:kern w:val="0"/>
                <w:sz w:val="18"/>
                <w:szCs w:val="18"/>
                <w:highlight w:val="none"/>
              </w:rPr>
            </w:pPr>
            <w:r>
              <w:rPr>
                <w:rFonts w:hint="eastAsia" w:ascii="Calibri" w:hAnsi="Calibri"/>
                <w:color w:val="auto"/>
                <w:kern w:val="0"/>
                <w:sz w:val="18"/>
                <w:szCs w:val="18"/>
                <w:highlight w:val="none"/>
              </w:rPr>
              <w:t>5</w:t>
            </w:r>
          </w:p>
        </w:tc>
        <w:tc>
          <w:tcPr>
            <w:tcW w:w="709" w:type="dxa"/>
            <w:tcBorders>
              <w:left w:val="single" w:color="auto" w:sz="4" w:space="0"/>
              <w:right w:val="outset" w:color="auto" w:sz="6" w:space="0"/>
            </w:tcBorders>
          </w:tcPr>
          <w:p>
            <w:pPr>
              <w:spacing w:line="240" w:lineRule="exact"/>
              <w:jc w:val="center"/>
              <w:rPr>
                <w:rFonts w:ascii="宋体" w:hAnsi="宋体"/>
                <w:color w:val="auto"/>
                <w:kern w:val="0"/>
                <w:sz w:val="18"/>
                <w:szCs w:val="18"/>
                <w:highlight w:val="none"/>
              </w:rPr>
            </w:pPr>
            <w:r>
              <w:rPr>
                <w:rFonts w:hint="eastAsia" w:ascii="宋体" w:hAnsi="宋体"/>
                <w:color w:val="auto"/>
                <w:kern w:val="0"/>
                <w:sz w:val="18"/>
                <w:szCs w:val="18"/>
                <w:highlight w:val="none"/>
              </w:rPr>
              <w:t>考查</w:t>
            </w:r>
          </w:p>
        </w:tc>
        <w:tc>
          <w:tcPr>
            <w:tcW w:w="1275" w:type="dxa"/>
            <w:tcBorders>
              <w:left w:val="double" w:color="auto" w:sz="4" w:space="0"/>
              <w:right w:val="outset" w:color="auto" w:sz="6" w:space="0"/>
            </w:tcBorders>
          </w:tcPr>
          <w:p>
            <w:pPr>
              <w:jc w:val="center"/>
              <w:rPr>
                <w:rFonts w:hint="eastAsia" w:ascii="Cambria Math" w:hAnsi="Cambria Math" w:cs="Cambria Math"/>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486" w:type="dxa"/>
            <w:vMerge w:val="continue"/>
            <w:textDirection w:val="tbRlV"/>
            <w:vAlign w:val="center"/>
          </w:tcPr>
          <w:p>
            <w:pPr>
              <w:spacing w:line="240" w:lineRule="exact"/>
              <w:ind w:left="113" w:right="113"/>
              <w:jc w:val="center"/>
              <w:rPr>
                <w:color w:val="auto"/>
                <w:sz w:val="18"/>
                <w:szCs w:val="18"/>
                <w:highlight w:val="none"/>
              </w:rPr>
            </w:pPr>
          </w:p>
        </w:tc>
        <w:tc>
          <w:tcPr>
            <w:tcW w:w="487" w:type="dxa"/>
            <w:vMerge w:val="restart"/>
            <w:textDirection w:val="tbRlV"/>
            <w:vAlign w:val="center"/>
          </w:tcPr>
          <w:p>
            <w:pPr>
              <w:spacing w:line="240" w:lineRule="exact"/>
              <w:ind w:left="113" w:right="113"/>
              <w:jc w:val="center"/>
              <w:rPr>
                <w:b/>
                <w:color w:val="auto"/>
                <w:sz w:val="18"/>
                <w:szCs w:val="18"/>
                <w:highlight w:val="none"/>
              </w:rPr>
            </w:pPr>
            <w:r>
              <w:rPr>
                <w:b/>
                <w:color w:val="auto"/>
                <w:sz w:val="18"/>
                <w:szCs w:val="18"/>
                <w:highlight w:val="none"/>
              </w:rPr>
              <w:t>理论研究提升板块</w:t>
            </w:r>
          </w:p>
        </w:tc>
        <w:tc>
          <w:tcPr>
            <w:tcW w:w="1134" w:type="dxa"/>
            <w:tcBorders>
              <w:top w:val="single" w:color="auto" w:sz="4" w:space="0"/>
              <w:bottom w:val="single" w:color="auto" w:sz="4" w:space="0"/>
            </w:tcBorders>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ZX0140132</w:t>
            </w:r>
          </w:p>
        </w:tc>
        <w:tc>
          <w:tcPr>
            <w:tcW w:w="2268" w:type="dxa"/>
            <w:tcBorders>
              <w:top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r>
              <w:rPr>
                <w:rFonts w:ascii="宋体" w:hAnsi="宋体"/>
                <w:color w:val="auto"/>
                <w:sz w:val="18"/>
                <w:szCs w:val="18"/>
                <w:highlight w:val="none"/>
              </w:rPr>
              <w:t>《论语》导读</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2</w:t>
            </w:r>
          </w:p>
        </w:tc>
        <w:tc>
          <w:tcPr>
            <w:tcW w:w="425" w:type="dxa"/>
            <w:tcBorders>
              <w:left w:val="single" w:color="auto" w:sz="4" w:space="0"/>
            </w:tcBorders>
            <w:noWrap/>
            <w:tcMar>
              <w:top w:w="15" w:type="dxa"/>
              <w:left w:w="15" w:type="dxa"/>
              <w:bottom w:w="0" w:type="dxa"/>
              <w:right w:w="15" w:type="dxa"/>
            </w:tcMar>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36</w:t>
            </w:r>
          </w:p>
        </w:tc>
        <w:tc>
          <w:tcPr>
            <w:tcW w:w="567" w:type="dxa"/>
            <w:noWrap/>
            <w:tcMar>
              <w:top w:w="15" w:type="dxa"/>
              <w:left w:w="15" w:type="dxa"/>
              <w:bottom w:w="0" w:type="dxa"/>
              <w:right w:w="15" w:type="dxa"/>
            </w:tcMar>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36</w:t>
            </w:r>
          </w:p>
        </w:tc>
        <w:tc>
          <w:tcPr>
            <w:tcW w:w="425" w:type="dxa"/>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p>
        </w:tc>
        <w:tc>
          <w:tcPr>
            <w:tcW w:w="709" w:type="dxa"/>
            <w:tcBorders>
              <w:left w:val="single" w:color="auto" w:sz="4" w:space="0"/>
              <w:right w:val="single" w:color="auto" w:sz="4" w:space="0"/>
            </w:tcBorders>
            <w:vAlign w:val="center"/>
          </w:tcPr>
          <w:p>
            <w:pPr>
              <w:spacing w:line="240" w:lineRule="exact"/>
              <w:jc w:val="center"/>
              <w:rPr>
                <w:rFonts w:hint="eastAsia" w:ascii="Cambria Math" w:hAnsi="Cambria Math"/>
                <w:color w:val="auto"/>
                <w:sz w:val="18"/>
                <w:szCs w:val="18"/>
                <w:highlight w:val="none"/>
              </w:rPr>
            </w:pPr>
            <w:r>
              <w:rPr>
                <w:rFonts w:hint="eastAsia" w:ascii="Cambria Math" w:hAnsi="Cambria Math"/>
                <w:color w:val="auto"/>
                <w:sz w:val="18"/>
                <w:szCs w:val="18"/>
                <w:highlight w:val="none"/>
              </w:rPr>
              <w:t>3</w:t>
            </w:r>
          </w:p>
        </w:tc>
        <w:tc>
          <w:tcPr>
            <w:tcW w:w="709" w:type="dxa"/>
            <w:tcBorders>
              <w:left w:val="single" w:color="auto" w:sz="4" w:space="0"/>
              <w:right w:val="outset" w:color="auto" w:sz="6" w:space="0"/>
            </w:tcBorders>
            <w:vAlign w:val="center"/>
          </w:tcPr>
          <w:p>
            <w:pPr>
              <w:spacing w:line="240" w:lineRule="exact"/>
              <w:jc w:val="center"/>
              <w:rPr>
                <w:rFonts w:ascii="宋体" w:hAnsi="宋体"/>
                <w:color w:val="auto"/>
                <w:sz w:val="18"/>
                <w:szCs w:val="18"/>
                <w:highlight w:val="none"/>
              </w:rPr>
            </w:pPr>
            <w:r>
              <w:rPr>
                <w:rFonts w:ascii="宋体" w:hAnsi="宋体"/>
                <w:color w:val="auto"/>
                <w:sz w:val="18"/>
                <w:szCs w:val="18"/>
                <w:highlight w:val="none"/>
              </w:rPr>
              <w:t>考查</w:t>
            </w:r>
          </w:p>
        </w:tc>
        <w:tc>
          <w:tcPr>
            <w:tcW w:w="1275" w:type="dxa"/>
            <w:tcBorders>
              <w:left w:val="double" w:color="auto" w:sz="4" w:space="0"/>
              <w:right w:val="outset" w:color="auto" w:sz="6" w:space="0"/>
            </w:tcBorders>
          </w:tcPr>
          <w:p>
            <w:pPr>
              <w:rPr>
                <w:rFonts w:hint="eastAsia" w:ascii="Cambria Math" w:hAnsi="Cambria Math" w:cs="Cambria Math"/>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486" w:type="dxa"/>
            <w:vMerge w:val="continue"/>
            <w:textDirection w:val="tbRlV"/>
            <w:vAlign w:val="center"/>
          </w:tcPr>
          <w:p>
            <w:pPr>
              <w:spacing w:line="240" w:lineRule="exact"/>
              <w:ind w:left="113" w:right="113"/>
              <w:jc w:val="center"/>
              <w:rPr>
                <w:color w:val="auto"/>
                <w:sz w:val="18"/>
                <w:szCs w:val="18"/>
                <w:highlight w:val="none"/>
              </w:rPr>
            </w:pPr>
          </w:p>
        </w:tc>
        <w:tc>
          <w:tcPr>
            <w:tcW w:w="487" w:type="dxa"/>
            <w:vMerge w:val="continue"/>
            <w:textDirection w:val="tbRlV"/>
            <w:vAlign w:val="center"/>
          </w:tcPr>
          <w:p>
            <w:pPr>
              <w:spacing w:line="240" w:lineRule="exact"/>
              <w:ind w:left="113" w:right="113"/>
              <w:jc w:val="center"/>
              <w:rPr>
                <w:color w:val="auto"/>
                <w:sz w:val="18"/>
                <w:szCs w:val="18"/>
                <w:highlight w:val="none"/>
              </w:rPr>
            </w:pPr>
          </w:p>
        </w:tc>
        <w:tc>
          <w:tcPr>
            <w:tcW w:w="1134" w:type="dxa"/>
            <w:tcBorders>
              <w:top w:val="single" w:color="auto" w:sz="4" w:space="0"/>
              <w:bottom w:val="single" w:color="auto" w:sz="4" w:space="0"/>
            </w:tcBorders>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ZX0140007</w:t>
            </w:r>
          </w:p>
        </w:tc>
        <w:tc>
          <w:tcPr>
            <w:tcW w:w="2268" w:type="dxa"/>
            <w:tcBorders>
              <w:top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r>
              <w:rPr>
                <w:rFonts w:ascii="宋体" w:hAnsi="宋体"/>
                <w:color w:val="auto"/>
                <w:sz w:val="18"/>
                <w:szCs w:val="18"/>
                <w:highlight w:val="none"/>
              </w:rPr>
              <w:t>明清小说研究</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2</w:t>
            </w:r>
          </w:p>
        </w:tc>
        <w:tc>
          <w:tcPr>
            <w:tcW w:w="425" w:type="dxa"/>
            <w:tcBorders>
              <w:left w:val="single" w:color="auto" w:sz="4" w:space="0"/>
            </w:tcBorders>
            <w:noWrap/>
            <w:tcMar>
              <w:top w:w="15" w:type="dxa"/>
              <w:left w:w="15" w:type="dxa"/>
              <w:bottom w:w="0" w:type="dxa"/>
              <w:right w:w="15" w:type="dxa"/>
            </w:tcMar>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36</w:t>
            </w:r>
          </w:p>
        </w:tc>
        <w:tc>
          <w:tcPr>
            <w:tcW w:w="567" w:type="dxa"/>
            <w:noWrap/>
            <w:tcMar>
              <w:top w:w="15" w:type="dxa"/>
              <w:left w:w="15" w:type="dxa"/>
              <w:bottom w:w="0" w:type="dxa"/>
              <w:right w:w="15" w:type="dxa"/>
            </w:tcMar>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36</w:t>
            </w:r>
          </w:p>
        </w:tc>
        <w:tc>
          <w:tcPr>
            <w:tcW w:w="425" w:type="dxa"/>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p>
        </w:tc>
        <w:tc>
          <w:tcPr>
            <w:tcW w:w="709" w:type="dxa"/>
            <w:tcBorders>
              <w:left w:val="single" w:color="auto" w:sz="4" w:space="0"/>
              <w:right w:val="single" w:color="auto" w:sz="4" w:space="0"/>
            </w:tcBorders>
            <w:vAlign w:val="center"/>
          </w:tcPr>
          <w:p>
            <w:pPr>
              <w:spacing w:line="240" w:lineRule="exact"/>
              <w:jc w:val="center"/>
              <w:rPr>
                <w:rFonts w:hint="eastAsia" w:ascii="Cambria Math" w:hAnsi="Cambria Math"/>
                <w:color w:val="auto"/>
                <w:sz w:val="18"/>
                <w:szCs w:val="18"/>
                <w:highlight w:val="none"/>
              </w:rPr>
            </w:pPr>
            <w:r>
              <w:rPr>
                <w:rFonts w:hint="eastAsia" w:ascii="Cambria Math" w:hAnsi="Cambria Math"/>
                <w:color w:val="auto"/>
                <w:sz w:val="18"/>
                <w:szCs w:val="18"/>
                <w:highlight w:val="none"/>
              </w:rPr>
              <w:t>7</w:t>
            </w:r>
          </w:p>
        </w:tc>
        <w:tc>
          <w:tcPr>
            <w:tcW w:w="709" w:type="dxa"/>
            <w:tcBorders>
              <w:left w:val="single" w:color="auto" w:sz="4" w:space="0"/>
              <w:right w:val="outset" w:color="auto" w:sz="6" w:space="0"/>
            </w:tcBorders>
            <w:vAlign w:val="center"/>
          </w:tcPr>
          <w:p>
            <w:pPr>
              <w:spacing w:line="240" w:lineRule="exact"/>
              <w:jc w:val="center"/>
              <w:rPr>
                <w:rFonts w:ascii="宋体" w:hAnsi="宋体"/>
                <w:color w:val="auto"/>
                <w:sz w:val="18"/>
                <w:szCs w:val="18"/>
                <w:highlight w:val="none"/>
              </w:rPr>
            </w:pPr>
            <w:r>
              <w:rPr>
                <w:rFonts w:ascii="宋体" w:hAnsi="宋体"/>
                <w:color w:val="auto"/>
                <w:sz w:val="18"/>
                <w:szCs w:val="18"/>
                <w:highlight w:val="none"/>
              </w:rPr>
              <w:t>考查</w:t>
            </w:r>
          </w:p>
        </w:tc>
        <w:tc>
          <w:tcPr>
            <w:tcW w:w="1275" w:type="dxa"/>
            <w:tcBorders>
              <w:left w:val="double" w:color="auto" w:sz="4" w:space="0"/>
              <w:right w:val="outset" w:color="auto" w:sz="6" w:space="0"/>
            </w:tcBorders>
          </w:tcPr>
          <w:p>
            <w:pPr>
              <w:jc w:val="center"/>
              <w:rPr>
                <w:rFonts w:hint="eastAsia" w:ascii="Cambria Math" w:hAnsi="Cambria Math" w:cs="Cambria Math"/>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486" w:type="dxa"/>
            <w:vMerge w:val="continue"/>
            <w:textDirection w:val="tbRlV"/>
            <w:vAlign w:val="center"/>
          </w:tcPr>
          <w:p>
            <w:pPr>
              <w:spacing w:line="240" w:lineRule="exact"/>
              <w:ind w:left="113" w:right="113"/>
              <w:jc w:val="center"/>
              <w:rPr>
                <w:color w:val="auto"/>
                <w:sz w:val="18"/>
                <w:szCs w:val="18"/>
                <w:highlight w:val="none"/>
              </w:rPr>
            </w:pPr>
          </w:p>
        </w:tc>
        <w:tc>
          <w:tcPr>
            <w:tcW w:w="487" w:type="dxa"/>
            <w:vMerge w:val="continue"/>
            <w:textDirection w:val="tbRlV"/>
            <w:vAlign w:val="center"/>
          </w:tcPr>
          <w:p>
            <w:pPr>
              <w:spacing w:line="240" w:lineRule="exact"/>
              <w:ind w:left="113" w:right="113"/>
              <w:jc w:val="center"/>
              <w:rPr>
                <w:color w:val="auto"/>
                <w:sz w:val="18"/>
                <w:szCs w:val="18"/>
                <w:highlight w:val="none"/>
              </w:rPr>
            </w:pPr>
          </w:p>
        </w:tc>
        <w:tc>
          <w:tcPr>
            <w:tcW w:w="1134" w:type="dxa"/>
            <w:tcBorders>
              <w:top w:val="single" w:color="auto" w:sz="4" w:space="0"/>
              <w:bottom w:val="single" w:color="auto" w:sz="4" w:space="0"/>
            </w:tcBorders>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ZX0140013</w:t>
            </w:r>
          </w:p>
        </w:tc>
        <w:tc>
          <w:tcPr>
            <w:tcW w:w="2268" w:type="dxa"/>
            <w:tcBorders>
              <w:top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r>
              <w:rPr>
                <w:rFonts w:ascii="宋体" w:hAnsi="宋体"/>
                <w:color w:val="auto"/>
                <w:sz w:val="18"/>
                <w:szCs w:val="18"/>
                <w:highlight w:val="none"/>
              </w:rPr>
              <w:t>文艺心理学</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2</w:t>
            </w:r>
          </w:p>
        </w:tc>
        <w:tc>
          <w:tcPr>
            <w:tcW w:w="425" w:type="dxa"/>
            <w:tcBorders>
              <w:left w:val="single" w:color="auto" w:sz="4" w:space="0"/>
            </w:tcBorders>
            <w:noWrap/>
            <w:tcMar>
              <w:top w:w="15" w:type="dxa"/>
              <w:left w:w="15" w:type="dxa"/>
              <w:bottom w:w="0" w:type="dxa"/>
              <w:right w:w="15" w:type="dxa"/>
            </w:tcMar>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36</w:t>
            </w:r>
          </w:p>
        </w:tc>
        <w:tc>
          <w:tcPr>
            <w:tcW w:w="567" w:type="dxa"/>
            <w:noWrap/>
            <w:tcMar>
              <w:top w:w="15" w:type="dxa"/>
              <w:left w:w="15" w:type="dxa"/>
              <w:bottom w:w="0" w:type="dxa"/>
              <w:right w:w="15" w:type="dxa"/>
            </w:tcMar>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36</w:t>
            </w:r>
          </w:p>
        </w:tc>
        <w:tc>
          <w:tcPr>
            <w:tcW w:w="425" w:type="dxa"/>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p>
        </w:tc>
        <w:tc>
          <w:tcPr>
            <w:tcW w:w="709" w:type="dxa"/>
            <w:tcBorders>
              <w:left w:val="single" w:color="auto" w:sz="4" w:space="0"/>
              <w:right w:val="single" w:color="auto" w:sz="4" w:space="0"/>
            </w:tcBorders>
            <w:vAlign w:val="center"/>
          </w:tcPr>
          <w:p>
            <w:pPr>
              <w:spacing w:line="240" w:lineRule="exact"/>
              <w:jc w:val="center"/>
              <w:rPr>
                <w:rFonts w:ascii="Calibri" w:hAnsi="Calibri"/>
                <w:color w:val="auto"/>
                <w:sz w:val="18"/>
                <w:szCs w:val="18"/>
                <w:highlight w:val="none"/>
              </w:rPr>
            </w:pPr>
            <w:r>
              <w:rPr>
                <w:rFonts w:hint="eastAsia" w:ascii="Calibri" w:hAnsi="Calibri"/>
                <w:color w:val="auto"/>
                <w:sz w:val="18"/>
                <w:szCs w:val="18"/>
                <w:highlight w:val="none"/>
              </w:rPr>
              <w:t>7</w:t>
            </w:r>
          </w:p>
        </w:tc>
        <w:tc>
          <w:tcPr>
            <w:tcW w:w="709" w:type="dxa"/>
            <w:tcBorders>
              <w:left w:val="single" w:color="auto" w:sz="4" w:space="0"/>
              <w:right w:val="outset" w:color="auto" w:sz="6" w:space="0"/>
            </w:tcBorders>
            <w:vAlign w:val="center"/>
          </w:tcPr>
          <w:p>
            <w:pPr>
              <w:spacing w:line="240" w:lineRule="exact"/>
              <w:jc w:val="center"/>
              <w:rPr>
                <w:rFonts w:ascii="宋体" w:hAnsi="宋体"/>
                <w:color w:val="auto"/>
                <w:sz w:val="18"/>
                <w:szCs w:val="18"/>
                <w:highlight w:val="none"/>
              </w:rPr>
            </w:pPr>
            <w:r>
              <w:rPr>
                <w:rFonts w:ascii="宋体" w:hAnsi="宋体"/>
                <w:color w:val="auto"/>
                <w:sz w:val="18"/>
                <w:szCs w:val="18"/>
                <w:highlight w:val="none"/>
              </w:rPr>
              <w:t>考查</w:t>
            </w:r>
          </w:p>
        </w:tc>
        <w:tc>
          <w:tcPr>
            <w:tcW w:w="1275" w:type="dxa"/>
            <w:tcBorders>
              <w:left w:val="double" w:color="auto" w:sz="4" w:space="0"/>
              <w:right w:val="outset" w:color="auto" w:sz="6" w:space="0"/>
            </w:tcBorders>
          </w:tcPr>
          <w:p>
            <w:pPr>
              <w:jc w:val="center"/>
              <w:rPr>
                <w:rFonts w:hint="eastAsia" w:ascii="Cambria Math" w:hAnsi="Cambria Math" w:cs="Cambria Math"/>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486" w:type="dxa"/>
            <w:vMerge w:val="continue"/>
            <w:textDirection w:val="tbRlV"/>
            <w:vAlign w:val="center"/>
          </w:tcPr>
          <w:p>
            <w:pPr>
              <w:spacing w:line="240" w:lineRule="exact"/>
              <w:ind w:left="113" w:right="113"/>
              <w:jc w:val="center"/>
              <w:rPr>
                <w:color w:val="auto"/>
                <w:sz w:val="18"/>
                <w:szCs w:val="18"/>
                <w:highlight w:val="none"/>
              </w:rPr>
            </w:pPr>
          </w:p>
        </w:tc>
        <w:tc>
          <w:tcPr>
            <w:tcW w:w="487" w:type="dxa"/>
            <w:vMerge w:val="continue"/>
            <w:textDirection w:val="tbRlV"/>
            <w:vAlign w:val="center"/>
          </w:tcPr>
          <w:p>
            <w:pPr>
              <w:spacing w:line="240" w:lineRule="exact"/>
              <w:ind w:left="113" w:right="113"/>
              <w:jc w:val="center"/>
              <w:rPr>
                <w:color w:val="auto"/>
                <w:sz w:val="18"/>
                <w:szCs w:val="18"/>
                <w:highlight w:val="none"/>
              </w:rPr>
            </w:pPr>
          </w:p>
        </w:tc>
        <w:tc>
          <w:tcPr>
            <w:tcW w:w="1134" w:type="dxa"/>
            <w:tcBorders>
              <w:top w:val="single" w:color="auto" w:sz="4" w:space="0"/>
              <w:bottom w:val="single" w:color="auto" w:sz="4" w:space="0"/>
            </w:tcBorders>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ZX0140134</w:t>
            </w:r>
          </w:p>
        </w:tc>
        <w:tc>
          <w:tcPr>
            <w:tcW w:w="2268" w:type="dxa"/>
            <w:tcBorders>
              <w:top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r>
              <w:rPr>
                <w:rFonts w:ascii="宋体" w:hAnsi="宋体"/>
                <w:color w:val="auto"/>
                <w:sz w:val="18"/>
                <w:szCs w:val="18"/>
                <w:highlight w:val="none"/>
              </w:rPr>
              <w:t>《红楼梦》研究</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2</w:t>
            </w:r>
          </w:p>
        </w:tc>
        <w:tc>
          <w:tcPr>
            <w:tcW w:w="425" w:type="dxa"/>
            <w:tcBorders>
              <w:left w:val="single" w:color="auto" w:sz="4" w:space="0"/>
            </w:tcBorders>
            <w:noWrap/>
            <w:tcMar>
              <w:top w:w="15" w:type="dxa"/>
              <w:left w:w="15" w:type="dxa"/>
              <w:bottom w:w="0" w:type="dxa"/>
              <w:right w:w="15" w:type="dxa"/>
            </w:tcMar>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36</w:t>
            </w:r>
          </w:p>
        </w:tc>
        <w:tc>
          <w:tcPr>
            <w:tcW w:w="567" w:type="dxa"/>
            <w:noWrap/>
            <w:tcMar>
              <w:top w:w="15" w:type="dxa"/>
              <w:left w:w="15" w:type="dxa"/>
              <w:bottom w:w="0" w:type="dxa"/>
              <w:right w:w="15" w:type="dxa"/>
            </w:tcMar>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36</w:t>
            </w:r>
          </w:p>
        </w:tc>
        <w:tc>
          <w:tcPr>
            <w:tcW w:w="425" w:type="dxa"/>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p>
        </w:tc>
        <w:tc>
          <w:tcPr>
            <w:tcW w:w="709" w:type="dxa"/>
            <w:tcBorders>
              <w:left w:val="single" w:color="auto" w:sz="4" w:space="0"/>
              <w:right w:val="single" w:color="auto" w:sz="4" w:space="0"/>
            </w:tcBorders>
            <w:vAlign w:val="center"/>
          </w:tcPr>
          <w:p>
            <w:pPr>
              <w:spacing w:line="240" w:lineRule="exact"/>
              <w:jc w:val="center"/>
              <w:rPr>
                <w:rFonts w:hint="eastAsia" w:ascii="Cambria Math" w:hAnsi="Cambria Math"/>
                <w:color w:val="auto"/>
                <w:sz w:val="18"/>
                <w:szCs w:val="18"/>
                <w:highlight w:val="none"/>
              </w:rPr>
            </w:pPr>
            <w:r>
              <w:rPr>
                <w:rFonts w:hint="eastAsia" w:ascii="Cambria Math" w:hAnsi="Cambria Math"/>
                <w:color w:val="auto"/>
                <w:sz w:val="18"/>
                <w:szCs w:val="18"/>
                <w:highlight w:val="none"/>
              </w:rPr>
              <w:t>7</w:t>
            </w:r>
          </w:p>
        </w:tc>
        <w:tc>
          <w:tcPr>
            <w:tcW w:w="709" w:type="dxa"/>
            <w:tcBorders>
              <w:left w:val="single" w:color="auto" w:sz="4" w:space="0"/>
              <w:right w:val="outset" w:color="auto" w:sz="6" w:space="0"/>
            </w:tcBorders>
            <w:vAlign w:val="center"/>
          </w:tcPr>
          <w:p>
            <w:pPr>
              <w:spacing w:line="240" w:lineRule="exact"/>
              <w:jc w:val="center"/>
              <w:rPr>
                <w:rFonts w:ascii="宋体" w:hAnsi="宋体"/>
                <w:color w:val="auto"/>
                <w:sz w:val="18"/>
                <w:szCs w:val="18"/>
                <w:highlight w:val="none"/>
              </w:rPr>
            </w:pPr>
            <w:r>
              <w:rPr>
                <w:rFonts w:ascii="宋体" w:hAnsi="宋体"/>
                <w:color w:val="auto"/>
                <w:sz w:val="18"/>
                <w:szCs w:val="18"/>
                <w:highlight w:val="none"/>
              </w:rPr>
              <w:t>考查</w:t>
            </w:r>
          </w:p>
        </w:tc>
        <w:tc>
          <w:tcPr>
            <w:tcW w:w="1275" w:type="dxa"/>
            <w:tcBorders>
              <w:left w:val="double" w:color="auto" w:sz="4" w:space="0"/>
              <w:right w:val="outset" w:color="auto" w:sz="6" w:space="0"/>
            </w:tcBorders>
          </w:tcPr>
          <w:p>
            <w:pPr>
              <w:jc w:val="center"/>
              <w:rPr>
                <w:rFonts w:hint="eastAsia" w:ascii="Cambria Math" w:hAnsi="Cambria Math" w:cs="Cambria Math"/>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486" w:type="dxa"/>
            <w:vMerge w:val="continue"/>
            <w:textDirection w:val="tbRlV"/>
            <w:vAlign w:val="center"/>
          </w:tcPr>
          <w:p>
            <w:pPr>
              <w:spacing w:line="240" w:lineRule="exact"/>
              <w:ind w:left="113" w:right="113"/>
              <w:jc w:val="center"/>
              <w:rPr>
                <w:color w:val="auto"/>
                <w:sz w:val="18"/>
                <w:szCs w:val="18"/>
                <w:highlight w:val="none"/>
              </w:rPr>
            </w:pPr>
          </w:p>
        </w:tc>
        <w:tc>
          <w:tcPr>
            <w:tcW w:w="487" w:type="dxa"/>
            <w:vMerge w:val="continue"/>
            <w:textDirection w:val="tbRlV"/>
            <w:vAlign w:val="center"/>
          </w:tcPr>
          <w:p>
            <w:pPr>
              <w:spacing w:line="240" w:lineRule="exact"/>
              <w:ind w:left="113" w:right="113"/>
              <w:jc w:val="center"/>
              <w:rPr>
                <w:color w:val="auto"/>
                <w:sz w:val="18"/>
                <w:szCs w:val="18"/>
                <w:highlight w:val="none"/>
              </w:rPr>
            </w:pPr>
          </w:p>
        </w:tc>
        <w:tc>
          <w:tcPr>
            <w:tcW w:w="1134" w:type="dxa"/>
            <w:tcBorders>
              <w:top w:val="single" w:color="auto" w:sz="4" w:space="0"/>
              <w:bottom w:val="single" w:color="auto" w:sz="4" w:space="0"/>
            </w:tcBorders>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ZX0140135</w:t>
            </w:r>
          </w:p>
        </w:tc>
        <w:tc>
          <w:tcPr>
            <w:tcW w:w="2268" w:type="dxa"/>
            <w:tcBorders>
              <w:top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r>
              <w:rPr>
                <w:rFonts w:ascii="宋体" w:hAnsi="宋体"/>
                <w:color w:val="auto"/>
                <w:sz w:val="18"/>
                <w:szCs w:val="18"/>
                <w:highlight w:val="none"/>
              </w:rPr>
              <w:t>史铁生文学创作研究</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2</w:t>
            </w:r>
          </w:p>
        </w:tc>
        <w:tc>
          <w:tcPr>
            <w:tcW w:w="425" w:type="dxa"/>
            <w:tcBorders>
              <w:left w:val="single" w:color="auto" w:sz="4" w:space="0"/>
            </w:tcBorders>
            <w:noWrap/>
            <w:tcMar>
              <w:top w:w="15" w:type="dxa"/>
              <w:left w:w="15" w:type="dxa"/>
              <w:bottom w:w="0" w:type="dxa"/>
              <w:right w:w="15" w:type="dxa"/>
            </w:tcMar>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36</w:t>
            </w:r>
          </w:p>
        </w:tc>
        <w:tc>
          <w:tcPr>
            <w:tcW w:w="567" w:type="dxa"/>
            <w:noWrap/>
            <w:tcMar>
              <w:top w:w="15" w:type="dxa"/>
              <w:left w:w="15" w:type="dxa"/>
              <w:bottom w:w="0" w:type="dxa"/>
              <w:right w:w="15" w:type="dxa"/>
            </w:tcMar>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36</w:t>
            </w:r>
          </w:p>
        </w:tc>
        <w:tc>
          <w:tcPr>
            <w:tcW w:w="425" w:type="dxa"/>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p>
        </w:tc>
        <w:tc>
          <w:tcPr>
            <w:tcW w:w="709" w:type="dxa"/>
            <w:tcBorders>
              <w:left w:val="single" w:color="auto" w:sz="4" w:space="0"/>
              <w:right w:val="single" w:color="auto" w:sz="4" w:space="0"/>
            </w:tcBorders>
            <w:vAlign w:val="center"/>
          </w:tcPr>
          <w:p>
            <w:pPr>
              <w:spacing w:line="240" w:lineRule="exact"/>
              <w:jc w:val="center"/>
              <w:rPr>
                <w:rFonts w:hint="eastAsia" w:ascii="Cambria Math" w:hAnsi="Cambria Math"/>
                <w:color w:val="auto"/>
                <w:sz w:val="18"/>
                <w:szCs w:val="18"/>
                <w:highlight w:val="none"/>
              </w:rPr>
            </w:pPr>
            <w:r>
              <w:rPr>
                <w:rFonts w:hint="eastAsia" w:ascii="Cambria Math" w:hAnsi="Cambria Math"/>
                <w:color w:val="auto"/>
                <w:sz w:val="18"/>
                <w:szCs w:val="18"/>
                <w:highlight w:val="none"/>
              </w:rPr>
              <w:t>7</w:t>
            </w:r>
          </w:p>
        </w:tc>
        <w:tc>
          <w:tcPr>
            <w:tcW w:w="709" w:type="dxa"/>
            <w:tcBorders>
              <w:left w:val="single" w:color="auto" w:sz="4" w:space="0"/>
              <w:right w:val="outset" w:color="auto" w:sz="6" w:space="0"/>
            </w:tcBorders>
            <w:vAlign w:val="center"/>
          </w:tcPr>
          <w:p>
            <w:pPr>
              <w:spacing w:line="240" w:lineRule="exact"/>
              <w:jc w:val="center"/>
              <w:rPr>
                <w:rFonts w:ascii="宋体" w:hAnsi="宋体"/>
                <w:color w:val="auto"/>
                <w:sz w:val="18"/>
                <w:szCs w:val="18"/>
                <w:highlight w:val="none"/>
              </w:rPr>
            </w:pPr>
            <w:r>
              <w:rPr>
                <w:rFonts w:ascii="宋体" w:hAnsi="宋体"/>
                <w:color w:val="auto"/>
                <w:sz w:val="18"/>
                <w:szCs w:val="18"/>
                <w:highlight w:val="none"/>
              </w:rPr>
              <w:t>考查</w:t>
            </w:r>
          </w:p>
        </w:tc>
        <w:tc>
          <w:tcPr>
            <w:tcW w:w="1275" w:type="dxa"/>
            <w:tcBorders>
              <w:left w:val="double" w:color="auto" w:sz="4" w:space="0"/>
              <w:right w:val="outset" w:color="auto" w:sz="6" w:space="0"/>
            </w:tcBorders>
          </w:tcPr>
          <w:p>
            <w:pPr>
              <w:jc w:val="center"/>
              <w:rPr>
                <w:rFonts w:hint="eastAsia" w:ascii="Cambria Math" w:hAnsi="Cambria Math" w:cs="Cambria Math"/>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486" w:type="dxa"/>
            <w:vMerge w:val="continue"/>
            <w:textDirection w:val="tbRlV"/>
            <w:vAlign w:val="center"/>
          </w:tcPr>
          <w:p>
            <w:pPr>
              <w:spacing w:line="240" w:lineRule="exact"/>
              <w:ind w:left="113" w:right="113"/>
              <w:jc w:val="center"/>
              <w:rPr>
                <w:color w:val="auto"/>
                <w:sz w:val="18"/>
                <w:szCs w:val="18"/>
                <w:highlight w:val="none"/>
              </w:rPr>
            </w:pPr>
          </w:p>
        </w:tc>
        <w:tc>
          <w:tcPr>
            <w:tcW w:w="487" w:type="dxa"/>
            <w:vMerge w:val="continue"/>
            <w:textDirection w:val="tbRlV"/>
            <w:vAlign w:val="center"/>
          </w:tcPr>
          <w:p>
            <w:pPr>
              <w:spacing w:line="240" w:lineRule="exact"/>
              <w:ind w:left="113" w:right="113"/>
              <w:jc w:val="center"/>
              <w:rPr>
                <w:color w:val="auto"/>
                <w:sz w:val="18"/>
                <w:szCs w:val="18"/>
                <w:highlight w:val="none"/>
              </w:rPr>
            </w:pPr>
          </w:p>
        </w:tc>
        <w:tc>
          <w:tcPr>
            <w:tcW w:w="1134" w:type="dxa"/>
            <w:tcBorders>
              <w:top w:val="single" w:color="auto" w:sz="4" w:space="0"/>
              <w:bottom w:val="single" w:color="auto" w:sz="4" w:space="0"/>
            </w:tcBorders>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ZX0140201</w:t>
            </w:r>
          </w:p>
        </w:tc>
        <w:tc>
          <w:tcPr>
            <w:tcW w:w="2268" w:type="dxa"/>
            <w:tcBorders>
              <w:top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r>
              <w:rPr>
                <w:rFonts w:ascii="宋体" w:hAnsi="宋体"/>
                <w:color w:val="auto"/>
                <w:sz w:val="18"/>
                <w:szCs w:val="18"/>
                <w:highlight w:val="none"/>
              </w:rPr>
              <w:t>现代汉语语法研究</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2</w:t>
            </w:r>
          </w:p>
        </w:tc>
        <w:tc>
          <w:tcPr>
            <w:tcW w:w="425" w:type="dxa"/>
            <w:tcBorders>
              <w:left w:val="single" w:color="auto" w:sz="4" w:space="0"/>
            </w:tcBorders>
            <w:noWrap/>
            <w:tcMar>
              <w:top w:w="15" w:type="dxa"/>
              <w:left w:w="15" w:type="dxa"/>
              <w:bottom w:w="0" w:type="dxa"/>
              <w:right w:w="15" w:type="dxa"/>
            </w:tcMar>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36</w:t>
            </w:r>
          </w:p>
        </w:tc>
        <w:tc>
          <w:tcPr>
            <w:tcW w:w="567" w:type="dxa"/>
            <w:noWrap/>
            <w:tcMar>
              <w:top w:w="15" w:type="dxa"/>
              <w:left w:w="15" w:type="dxa"/>
              <w:bottom w:w="0" w:type="dxa"/>
              <w:right w:w="15" w:type="dxa"/>
            </w:tcMar>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36</w:t>
            </w:r>
          </w:p>
        </w:tc>
        <w:tc>
          <w:tcPr>
            <w:tcW w:w="425" w:type="dxa"/>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p>
        </w:tc>
        <w:tc>
          <w:tcPr>
            <w:tcW w:w="709" w:type="dxa"/>
            <w:tcBorders>
              <w:left w:val="single" w:color="auto" w:sz="4" w:space="0"/>
              <w:right w:val="single" w:color="auto" w:sz="4" w:space="0"/>
            </w:tcBorders>
            <w:vAlign w:val="center"/>
          </w:tcPr>
          <w:p>
            <w:pPr>
              <w:spacing w:line="240" w:lineRule="exact"/>
              <w:jc w:val="center"/>
              <w:rPr>
                <w:rFonts w:hint="eastAsia" w:ascii="Cambria Math" w:hAnsi="Cambria Math"/>
                <w:color w:val="auto"/>
                <w:sz w:val="18"/>
                <w:szCs w:val="18"/>
                <w:highlight w:val="none"/>
              </w:rPr>
            </w:pPr>
            <w:r>
              <w:rPr>
                <w:rFonts w:hint="eastAsia" w:ascii="Cambria Math" w:hAnsi="Cambria Math"/>
                <w:color w:val="auto"/>
                <w:sz w:val="18"/>
                <w:szCs w:val="18"/>
                <w:highlight w:val="none"/>
              </w:rPr>
              <w:t>7</w:t>
            </w:r>
          </w:p>
        </w:tc>
        <w:tc>
          <w:tcPr>
            <w:tcW w:w="709" w:type="dxa"/>
            <w:tcBorders>
              <w:left w:val="single" w:color="auto" w:sz="4" w:space="0"/>
              <w:right w:val="outset" w:color="auto" w:sz="6" w:space="0"/>
            </w:tcBorders>
            <w:vAlign w:val="center"/>
          </w:tcPr>
          <w:p>
            <w:pPr>
              <w:spacing w:line="240" w:lineRule="exact"/>
              <w:jc w:val="center"/>
              <w:rPr>
                <w:rFonts w:ascii="宋体" w:hAnsi="宋体"/>
                <w:color w:val="auto"/>
                <w:sz w:val="18"/>
                <w:szCs w:val="18"/>
                <w:highlight w:val="none"/>
              </w:rPr>
            </w:pPr>
            <w:r>
              <w:rPr>
                <w:rFonts w:ascii="宋体" w:hAnsi="宋体"/>
                <w:color w:val="auto"/>
                <w:sz w:val="18"/>
                <w:szCs w:val="18"/>
                <w:highlight w:val="none"/>
              </w:rPr>
              <w:t>考查</w:t>
            </w:r>
          </w:p>
        </w:tc>
        <w:tc>
          <w:tcPr>
            <w:tcW w:w="1275" w:type="dxa"/>
            <w:tcBorders>
              <w:left w:val="double" w:color="auto" w:sz="4" w:space="0"/>
              <w:right w:val="outset" w:color="auto" w:sz="6" w:space="0"/>
            </w:tcBorders>
          </w:tcPr>
          <w:p>
            <w:pPr>
              <w:jc w:val="center"/>
              <w:rPr>
                <w:rFonts w:hint="eastAsia" w:ascii="Cambria Math" w:hAnsi="Cambria Math" w:cs="Cambria Math"/>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486" w:type="dxa"/>
            <w:vMerge w:val="continue"/>
            <w:textDirection w:val="tbRlV"/>
            <w:vAlign w:val="center"/>
          </w:tcPr>
          <w:p>
            <w:pPr>
              <w:spacing w:line="240" w:lineRule="exact"/>
              <w:ind w:left="113" w:right="113"/>
              <w:jc w:val="center"/>
              <w:rPr>
                <w:color w:val="auto"/>
                <w:sz w:val="18"/>
                <w:szCs w:val="18"/>
                <w:highlight w:val="none"/>
              </w:rPr>
            </w:pPr>
          </w:p>
        </w:tc>
        <w:tc>
          <w:tcPr>
            <w:tcW w:w="487" w:type="dxa"/>
            <w:vMerge w:val="continue"/>
            <w:textDirection w:val="tbRlV"/>
            <w:vAlign w:val="center"/>
          </w:tcPr>
          <w:p>
            <w:pPr>
              <w:spacing w:line="240" w:lineRule="exact"/>
              <w:ind w:left="113" w:right="113"/>
              <w:jc w:val="center"/>
              <w:rPr>
                <w:color w:val="auto"/>
                <w:sz w:val="18"/>
                <w:szCs w:val="18"/>
                <w:highlight w:val="none"/>
              </w:rPr>
            </w:pPr>
          </w:p>
        </w:tc>
        <w:tc>
          <w:tcPr>
            <w:tcW w:w="1134" w:type="dxa"/>
            <w:tcBorders>
              <w:top w:val="single" w:color="auto" w:sz="4" w:space="0"/>
              <w:bottom w:val="single" w:color="auto" w:sz="4" w:space="0"/>
            </w:tcBorders>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ZX0140009</w:t>
            </w:r>
          </w:p>
        </w:tc>
        <w:tc>
          <w:tcPr>
            <w:tcW w:w="2268" w:type="dxa"/>
            <w:tcBorders>
              <w:top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r>
              <w:rPr>
                <w:rFonts w:ascii="宋体" w:hAnsi="宋体"/>
                <w:color w:val="auto"/>
                <w:sz w:val="18"/>
                <w:szCs w:val="18"/>
                <w:highlight w:val="none"/>
              </w:rPr>
              <w:t>鲁迅研究</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2</w:t>
            </w:r>
          </w:p>
        </w:tc>
        <w:tc>
          <w:tcPr>
            <w:tcW w:w="425" w:type="dxa"/>
            <w:tcBorders>
              <w:left w:val="single" w:color="auto" w:sz="4" w:space="0"/>
            </w:tcBorders>
            <w:noWrap/>
            <w:tcMar>
              <w:top w:w="15" w:type="dxa"/>
              <w:left w:w="15" w:type="dxa"/>
              <w:bottom w:w="0" w:type="dxa"/>
              <w:right w:w="15" w:type="dxa"/>
            </w:tcMar>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36</w:t>
            </w:r>
          </w:p>
        </w:tc>
        <w:tc>
          <w:tcPr>
            <w:tcW w:w="567" w:type="dxa"/>
            <w:noWrap/>
            <w:tcMar>
              <w:top w:w="15" w:type="dxa"/>
              <w:left w:w="15" w:type="dxa"/>
              <w:bottom w:w="0" w:type="dxa"/>
              <w:right w:w="15" w:type="dxa"/>
            </w:tcMar>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36</w:t>
            </w:r>
          </w:p>
        </w:tc>
        <w:tc>
          <w:tcPr>
            <w:tcW w:w="425" w:type="dxa"/>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p>
        </w:tc>
        <w:tc>
          <w:tcPr>
            <w:tcW w:w="709" w:type="dxa"/>
            <w:tcBorders>
              <w:left w:val="single" w:color="auto" w:sz="4" w:space="0"/>
              <w:right w:val="single" w:color="auto" w:sz="4" w:space="0"/>
            </w:tcBorders>
            <w:vAlign w:val="center"/>
          </w:tcPr>
          <w:p>
            <w:pPr>
              <w:spacing w:line="240" w:lineRule="exact"/>
              <w:jc w:val="center"/>
              <w:rPr>
                <w:rFonts w:hint="eastAsia" w:ascii="Cambria Math" w:hAnsi="Cambria Math"/>
                <w:color w:val="auto"/>
                <w:sz w:val="18"/>
                <w:szCs w:val="18"/>
                <w:highlight w:val="none"/>
              </w:rPr>
            </w:pPr>
            <w:r>
              <w:rPr>
                <w:rFonts w:hint="eastAsia" w:ascii="Cambria Math" w:hAnsi="Cambria Math"/>
                <w:color w:val="auto"/>
                <w:sz w:val="18"/>
                <w:szCs w:val="18"/>
                <w:highlight w:val="none"/>
              </w:rPr>
              <w:t>3</w:t>
            </w:r>
          </w:p>
        </w:tc>
        <w:tc>
          <w:tcPr>
            <w:tcW w:w="709" w:type="dxa"/>
            <w:tcBorders>
              <w:left w:val="single" w:color="auto" w:sz="4" w:space="0"/>
              <w:right w:val="outset" w:color="auto" w:sz="6" w:space="0"/>
            </w:tcBorders>
            <w:vAlign w:val="center"/>
          </w:tcPr>
          <w:p>
            <w:pPr>
              <w:spacing w:line="240" w:lineRule="exact"/>
              <w:jc w:val="center"/>
              <w:rPr>
                <w:rFonts w:ascii="宋体" w:hAnsi="宋体"/>
                <w:color w:val="auto"/>
                <w:sz w:val="18"/>
                <w:szCs w:val="18"/>
                <w:highlight w:val="none"/>
              </w:rPr>
            </w:pPr>
            <w:r>
              <w:rPr>
                <w:rFonts w:ascii="宋体" w:hAnsi="宋体"/>
                <w:color w:val="auto"/>
                <w:sz w:val="18"/>
                <w:szCs w:val="18"/>
                <w:highlight w:val="none"/>
              </w:rPr>
              <w:t>考查</w:t>
            </w:r>
          </w:p>
        </w:tc>
        <w:tc>
          <w:tcPr>
            <w:tcW w:w="1275" w:type="dxa"/>
            <w:tcBorders>
              <w:left w:val="double" w:color="auto" w:sz="4" w:space="0"/>
              <w:right w:val="outset" w:color="auto" w:sz="6" w:space="0"/>
            </w:tcBorders>
          </w:tcPr>
          <w:p>
            <w:pPr>
              <w:jc w:val="center"/>
              <w:rPr>
                <w:rFonts w:hint="eastAsia" w:ascii="Cambria Math" w:hAnsi="Cambria Math" w:cs="Cambria Math"/>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486" w:type="dxa"/>
            <w:vMerge w:val="continue"/>
            <w:textDirection w:val="tbRlV"/>
            <w:vAlign w:val="center"/>
          </w:tcPr>
          <w:p>
            <w:pPr>
              <w:spacing w:line="240" w:lineRule="exact"/>
              <w:ind w:left="113" w:right="113"/>
              <w:jc w:val="center"/>
              <w:rPr>
                <w:color w:val="auto"/>
                <w:sz w:val="18"/>
                <w:szCs w:val="18"/>
                <w:highlight w:val="none"/>
              </w:rPr>
            </w:pPr>
          </w:p>
          <w:p>
            <w:pPr>
              <w:spacing w:line="240" w:lineRule="exact"/>
              <w:ind w:left="113" w:right="113"/>
              <w:jc w:val="center"/>
              <w:rPr>
                <w:color w:val="auto"/>
                <w:sz w:val="18"/>
                <w:szCs w:val="18"/>
                <w:highlight w:val="none"/>
              </w:rPr>
            </w:pPr>
          </w:p>
        </w:tc>
        <w:tc>
          <w:tcPr>
            <w:tcW w:w="487" w:type="dxa"/>
            <w:vMerge w:val="continue"/>
            <w:textDirection w:val="tbRlV"/>
            <w:vAlign w:val="center"/>
          </w:tcPr>
          <w:p>
            <w:pPr>
              <w:spacing w:line="240" w:lineRule="exact"/>
              <w:ind w:left="113" w:right="113"/>
              <w:jc w:val="center"/>
              <w:rPr>
                <w:color w:val="auto"/>
                <w:sz w:val="18"/>
                <w:szCs w:val="18"/>
                <w:highlight w:val="none"/>
              </w:rPr>
            </w:pPr>
          </w:p>
        </w:tc>
        <w:tc>
          <w:tcPr>
            <w:tcW w:w="1134" w:type="dxa"/>
            <w:tcBorders>
              <w:top w:val="single" w:color="auto" w:sz="4" w:space="0"/>
              <w:bottom w:val="single" w:color="auto" w:sz="4" w:space="0"/>
            </w:tcBorders>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ZX0140184</w:t>
            </w:r>
          </w:p>
        </w:tc>
        <w:tc>
          <w:tcPr>
            <w:tcW w:w="2268" w:type="dxa"/>
            <w:tcBorders>
              <w:top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r>
              <w:rPr>
                <w:rFonts w:ascii="宋体" w:hAnsi="宋体"/>
                <w:color w:val="auto"/>
                <w:sz w:val="18"/>
                <w:szCs w:val="18"/>
                <w:highlight w:val="none"/>
              </w:rPr>
              <w:t>外国文学经典赏析</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2</w:t>
            </w:r>
          </w:p>
        </w:tc>
        <w:tc>
          <w:tcPr>
            <w:tcW w:w="425" w:type="dxa"/>
            <w:tcBorders>
              <w:left w:val="single" w:color="auto" w:sz="4" w:space="0"/>
            </w:tcBorders>
            <w:noWrap/>
            <w:tcMar>
              <w:top w:w="15" w:type="dxa"/>
              <w:left w:w="15" w:type="dxa"/>
              <w:bottom w:w="0" w:type="dxa"/>
              <w:right w:w="15" w:type="dxa"/>
            </w:tcMar>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36</w:t>
            </w:r>
          </w:p>
        </w:tc>
        <w:tc>
          <w:tcPr>
            <w:tcW w:w="567" w:type="dxa"/>
            <w:noWrap/>
            <w:tcMar>
              <w:top w:w="15" w:type="dxa"/>
              <w:left w:w="15" w:type="dxa"/>
              <w:bottom w:w="0" w:type="dxa"/>
              <w:right w:w="15" w:type="dxa"/>
            </w:tcMar>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36</w:t>
            </w:r>
          </w:p>
        </w:tc>
        <w:tc>
          <w:tcPr>
            <w:tcW w:w="425" w:type="dxa"/>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p>
        </w:tc>
        <w:tc>
          <w:tcPr>
            <w:tcW w:w="709" w:type="dxa"/>
            <w:tcBorders>
              <w:left w:val="single" w:color="auto" w:sz="4" w:space="0"/>
              <w:right w:val="single" w:color="auto" w:sz="4" w:space="0"/>
            </w:tcBorders>
            <w:vAlign w:val="center"/>
          </w:tcPr>
          <w:p>
            <w:pPr>
              <w:spacing w:line="240" w:lineRule="exact"/>
              <w:jc w:val="center"/>
              <w:rPr>
                <w:rFonts w:hint="eastAsia" w:ascii="Cambria Math" w:hAnsi="Cambria Math"/>
                <w:color w:val="auto"/>
                <w:sz w:val="18"/>
                <w:szCs w:val="18"/>
                <w:highlight w:val="none"/>
              </w:rPr>
            </w:pPr>
            <w:r>
              <w:rPr>
                <w:rFonts w:hint="eastAsia" w:ascii="Cambria Math" w:hAnsi="Cambria Math"/>
                <w:color w:val="auto"/>
                <w:sz w:val="18"/>
                <w:szCs w:val="18"/>
                <w:highlight w:val="none"/>
              </w:rPr>
              <w:t>7</w:t>
            </w:r>
          </w:p>
        </w:tc>
        <w:tc>
          <w:tcPr>
            <w:tcW w:w="709" w:type="dxa"/>
            <w:tcBorders>
              <w:left w:val="single" w:color="auto" w:sz="4" w:space="0"/>
              <w:right w:val="outset" w:color="auto" w:sz="6" w:space="0"/>
            </w:tcBorders>
            <w:vAlign w:val="center"/>
          </w:tcPr>
          <w:p>
            <w:pPr>
              <w:spacing w:line="240" w:lineRule="exact"/>
              <w:jc w:val="center"/>
              <w:rPr>
                <w:rFonts w:ascii="宋体" w:hAnsi="宋体"/>
                <w:color w:val="auto"/>
                <w:sz w:val="18"/>
                <w:szCs w:val="18"/>
                <w:highlight w:val="none"/>
              </w:rPr>
            </w:pPr>
            <w:r>
              <w:rPr>
                <w:rFonts w:ascii="宋体" w:hAnsi="宋体"/>
                <w:color w:val="auto"/>
                <w:sz w:val="18"/>
                <w:szCs w:val="18"/>
                <w:highlight w:val="none"/>
              </w:rPr>
              <w:t>考查</w:t>
            </w:r>
          </w:p>
        </w:tc>
        <w:tc>
          <w:tcPr>
            <w:tcW w:w="1275" w:type="dxa"/>
            <w:tcBorders>
              <w:left w:val="double" w:color="auto" w:sz="4" w:space="0"/>
              <w:right w:val="outset" w:color="auto" w:sz="6" w:space="0"/>
            </w:tcBorders>
          </w:tcPr>
          <w:p>
            <w:pPr>
              <w:jc w:val="center"/>
              <w:rPr>
                <w:rFonts w:hint="eastAsia" w:ascii="Cambria Math" w:hAnsi="Cambria Math" w:cs="Cambria Math"/>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486" w:type="dxa"/>
            <w:vMerge w:val="continue"/>
            <w:textDirection w:val="tbRlV"/>
            <w:vAlign w:val="center"/>
          </w:tcPr>
          <w:p>
            <w:pPr>
              <w:spacing w:line="240" w:lineRule="exact"/>
              <w:ind w:left="113" w:right="113"/>
              <w:jc w:val="center"/>
              <w:rPr>
                <w:color w:val="auto"/>
                <w:sz w:val="18"/>
                <w:szCs w:val="18"/>
                <w:highlight w:val="none"/>
              </w:rPr>
            </w:pPr>
          </w:p>
        </w:tc>
        <w:tc>
          <w:tcPr>
            <w:tcW w:w="487" w:type="dxa"/>
            <w:vMerge w:val="continue"/>
            <w:textDirection w:val="tbRlV"/>
            <w:vAlign w:val="center"/>
          </w:tcPr>
          <w:p>
            <w:pPr>
              <w:spacing w:line="240" w:lineRule="exact"/>
              <w:ind w:left="113" w:right="113"/>
              <w:jc w:val="center"/>
              <w:rPr>
                <w:color w:val="auto"/>
                <w:sz w:val="18"/>
                <w:szCs w:val="18"/>
                <w:highlight w:val="none"/>
              </w:rPr>
            </w:pPr>
          </w:p>
        </w:tc>
        <w:tc>
          <w:tcPr>
            <w:tcW w:w="1134" w:type="dxa"/>
            <w:tcBorders>
              <w:top w:val="single" w:color="auto" w:sz="4" w:space="0"/>
              <w:bottom w:val="single" w:color="auto" w:sz="4" w:space="0"/>
            </w:tcBorders>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ZX0140138</w:t>
            </w:r>
          </w:p>
        </w:tc>
        <w:tc>
          <w:tcPr>
            <w:tcW w:w="2268" w:type="dxa"/>
            <w:tcBorders>
              <w:top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r>
              <w:rPr>
                <w:rFonts w:ascii="宋体" w:hAnsi="宋体"/>
                <w:color w:val="auto"/>
                <w:sz w:val="18"/>
                <w:szCs w:val="18"/>
                <w:highlight w:val="none"/>
              </w:rPr>
              <w:t>中国美学专题研究</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spacing w:line="200" w:lineRule="exact"/>
              <w:jc w:val="center"/>
              <w:rPr>
                <w:rFonts w:ascii="Calibri" w:hAnsi="Calibri" w:eastAsia="Calibri"/>
                <w:color w:val="auto"/>
                <w:kern w:val="0"/>
                <w:sz w:val="18"/>
                <w:szCs w:val="18"/>
                <w:highlight w:val="none"/>
              </w:rPr>
            </w:pPr>
            <w:r>
              <w:rPr>
                <w:rFonts w:ascii="Calibri" w:hAnsi="Calibri" w:eastAsia="Calibri"/>
                <w:color w:val="auto"/>
                <w:kern w:val="0"/>
                <w:sz w:val="18"/>
                <w:szCs w:val="18"/>
                <w:highlight w:val="none"/>
              </w:rPr>
              <w:t>2</w:t>
            </w:r>
          </w:p>
        </w:tc>
        <w:tc>
          <w:tcPr>
            <w:tcW w:w="425" w:type="dxa"/>
            <w:tcBorders>
              <w:left w:val="single" w:color="auto" w:sz="4" w:space="0"/>
            </w:tcBorders>
            <w:noWrap/>
            <w:tcMar>
              <w:top w:w="15" w:type="dxa"/>
              <w:left w:w="15" w:type="dxa"/>
              <w:bottom w:w="0" w:type="dxa"/>
              <w:right w:w="15" w:type="dxa"/>
            </w:tcMar>
            <w:vAlign w:val="center"/>
          </w:tcPr>
          <w:p>
            <w:pPr>
              <w:spacing w:line="200" w:lineRule="exact"/>
              <w:jc w:val="center"/>
              <w:rPr>
                <w:rFonts w:ascii="Calibri" w:hAnsi="Calibri" w:eastAsia="Calibri"/>
                <w:color w:val="auto"/>
                <w:kern w:val="0"/>
                <w:sz w:val="18"/>
                <w:szCs w:val="18"/>
                <w:highlight w:val="none"/>
              </w:rPr>
            </w:pPr>
            <w:r>
              <w:rPr>
                <w:rFonts w:ascii="Calibri" w:hAnsi="Calibri" w:eastAsia="Calibri"/>
                <w:color w:val="auto"/>
                <w:kern w:val="0"/>
                <w:sz w:val="18"/>
                <w:szCs w:val="18"/>
                <w:highlight w:val="none"/>
              </w:rPr>
              <w:t>36</w:t>
            </w:r>
          </w:p>
        </w:tc>
        <w:tc>
          <w:tcPr>
            <w:tcW w:w="567" w:type="dxa"/>
            <w:noWrap/>
            <w:tcMar>
              <w:top w:w="15" w:type="dxa"/>
              <w:left w:w="15" w:type="dxa"/>
              <w:bottom w:w="0" w:type="dxa"/>
              <w:right w:w="15" w:type="dxa"/>
            </w:tcMar>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36</w:t>
            </w:r>
          </w:p>
        </w:tc>
        <w:tc>
          <w:tcPr>
            <w:tcW w:w="425" w:type="dxa"/>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p>
        </w:tc>
        <w:tc>
          <w:tcPr>
            <w:tcW w:w="709" w:type="dxa"/>
            <w:tcBorders>
              <w:left w:val="single" w:color="auto" w:sz="4" w:space="0"/>
              <w:right w:val="single" w:color="auto" w:sz="4" w:space="0"/>
            </w:tcBorders>
            <w:vAlign w:val="center"/>
          </w:tcPr>
          <w:p>
            <w:pPr>
              <w:spacing w:line="240" w:lineRule="exact"/>
              <w:jc w:val="center"/>
              <w:rPr>
                <w:rFonts w:hint="eastAsia" w:ascii="Cambria Math" w:hAnsi="Cambria Math"/>
                <w:color w:val="auto"/>
                <w:sz w:val="18"/>
                <w:szCs w:val="18"/>
                <w:highlight w:val="none"/>
              </w:rPr>
            </w:pPr>
            <w:r>
              <w:rPr>
                <w:rFonts w:hint="eastAsia" w:ascii="Cambria Math" w:hAnsi="Cambria Math"/>
                <w:color w:val="auto"/>
                <w:sz w:val="18"/>
                <w:szCs w:val="18"/>
                <w:highlight w:val="none"/>
              </w:rPr>
              <w:t>7</w:t>
            </w:r>
          </w:p>
        </w:tc>
        <w:tc>
          <w:tcPr>
            <w:tcW w:w="709" w:type="dxa"/>
            <w:tcBorders>
              <w:left w:val="single" w:color="auto" w:sz="4" w:space="0"/>
              <w:right w:val="outset" w:color="auto" w:sz="6" w:space="0"/>
            </w:tcBorders>
            <w:vAlign w:val="center"/>
          </w:tcPr>
          <w:p>
            <w:pPr>
              <w:spacing w:line="240" w:lineRule="exact"/>
              <w:jc w:val="center"/>
              <w:rPr>
                <w:rFonts w:ascii="宋体" w:hAnsi="宋体"/>
                <w:color w:val="auto"/>
                <w:sz w:val="18"/>
                <w:szCs w:val="18"/>
                <w:highlight w:val="none"/>
              </w:rPr>
            </w:pPr>
            <w:r>
              <w:rPr>
                <w:rFonts w:ascii="宋体" w:hAnsi="宋体"/>
                <w:color w:val="auto"/>
                <w:sz w:val="18"/>
                <w:szCs w:val="18"/>
                <w:highlight w:val="none"/>
              </w:rPr>
              <w:t>考查</w:t>
            </w:r>
          </w:p>
        </w:tc>
        <w:tc>
          <w:tcPr>
            <w:tcW w:w="1275" w:type="dxa"/>
            <w:tcBorders>
              <w:left w:val="double" w:color="auto" w:sz="4" w:space="0"/>
              <w:right w:val="outset" w:color="auto" w:sz="6" w:space="0"/>
            </w:tcBorders>
          </w:tcPr>
          <w:p>
            <w:pPr>
              <w:jc w:val="center"/>
              <w:rPr>
                <w:rFonts w:hint="eastAsia" w:ascii="Cambria Math" w:hAnsi="Cambria Math" w:cs="Cambria Math"/>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486" w:type="dxa"/>
            <w:vMerge w:val="continue"/>
            <w:vAlign w:val="center"/>
          </w:tcPr>
          <w:p>
            <w:pPr>
              <w:spacing w:line="240" w:lineRule="exact"/>
              <w:jc w:val="center"/>
              <w:rPr>
                <w:color w:val="auto"/>
                <w:sz w:val="18"/>
                <w:szCs w:val="18"/>
                <w:highlight w:val="none"/>
              </w:rPr>
            </w:pPr>
          </w:p>
        </w:tc>
        <w:tc>
          <w:tcPr>
            <w:tcW w:w="487" w:type="dxa"/>
            <w:vAlign w:val="center"/>
          </w:tcPr>
          <w:p>
            <w:pPr>
              <w:spacing w:line="240" w:lineRule="exact"/>
              <w:jc w:val="center"/>
              <w:rPr>
                <w:color w:val="auto"/>
                <w:sz w:val="18"/>
                <w:szCs w:val="18"/>
                <w:highlight w:val="none"/>
              </w:rPr>
            </w:pPr>
          </w:p>
        </w:tc>
        <w:tc>
          <w:tcPr>
            <w:tcW w:w="3402" w:type="dxa"/>
            <w:gridSpan w:val="2"/>
            <w:tcBorders>
              <w:top w:val="single" w:color="auto" w:sz="4" w:space="0"/>
              <w:bottom w:val="single" w:color="auto" w:sz="4" w:space="0"/>
              <w:right w:val="single" w:color="auto" w:sz="4" w:space="0"/>
            </w:tcBorders>
            <w:vAlign w:val="center"/>
          </w:tcPr>
          <w:p>
            <w:pPr>
              <w:spacing w:line="200" w:lineRule="exact"/>
              <w:rPr>
                <w:rFonts w:hint="eastAsia" w:eastAsia="宋体"/>
                <w:color w:val="auto"/>
                <w:sz w:val="18"/>
                <w:szCs w:val="18"/>
                <w:highlight w:val="none"/>
                <w:lang w:eastAsia="zh-CN"/>
              </w:rPr>
            </w:pPr>
            <w:r>
              <w:rPr>
                <w:color w:val="auto"/>
                <w:sz w:val="18"/>
                <w:szCs w:val="18"/>
                <w:highlight w:val="none"/>
              </w:rPr>
              <w:t>小计</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jc w:val="center"/>
              <w:rPr>
                <w:rFonts w:ascii="Calibri" w:hAnsi="Calibri" w:eastAsia="宋体" w:cs="Times New Roman"/>
                <w:color w:val="auto"/>
                <w:kern w:val="2"/>
                <w:sz w:val="18"/>
                <w:szCs w:val="18"/>
                <w:highlight w:val="none"/>
                <w:lang w:val="en-US" w:eastAsia="zh-CN" w:bidi="ar-SA"/>
              </w:rPr>
            </w:pPr>
            <w:r>
              <w:rPr>
                <w:rFonts w:hint="eastAsia" w:ascii="Calibri" w:hAnsi="Calibri"/>
                <w:color w:val="auto"/>
                <w:sz w:val="18"/>
                <w:szCs w:val="18"/>
                <w:highlight w:val="none"/>
              </w:rPr>
              <w:t>10</w:t>
            </w:r>
          </w:p>
        </w:tc>
        <w:tc>
          <w:tcPr>
            <w:tcW w:w="425" w:type="dxa"/>
            <w:tcBorders>
              <w:left w:val="single" w:color="auto" w:sz="4" w:space="0"/>
            </w:tcBorders>
            <w:noWrap/>
            <w:tcMar>
              <w:top w:w="15" w:type="dxa"/>
              <w:left w:w="15" w:type="dxa"/>
              <w:bottom w:w="0" w:type="dxa"/>
              <w:right w:w="15" w:type="dxa"/>
            </w:tcMar>
            <w:vAlign w:val="center"/>
          </w:tcPr>
          <w:p>
            <w:pPr>
              <w:jc w:val="center"/>
              <w:rPr>
                <w:rFonts w:ascii="Calibri" w:hAnsi="Calibri" w:eastAsia="宋体" w:cs="Times New Roman"/>
                <w:color w:val="auto"/>
                <w:kern w:val="2"/>
                <w:sz w:val="18"/>
                <w:szCs w:val="18"/>
                <w:highlight w:val="none"/>
                <w:lang w:val="en-US" w:eastAsia="zh-CN" w:bidi="ar-SA"/>
              </w:rPr>
            </w:pPr>
            <w:r>
              <w:rPr>
                <w:rFonts w:hint="eastAsia" w:ascii="Calibri" w:hAnsi="Calibri"/>
                <w:color w:val="auto"/>
                <w:sz w:val="18"/>
                <w:szCs w:val="18"/>
                <w:highlight w:val="none"/>
              </w:rPr>
              <w:t>180</w:t>
            </w:r>
          </w:p>
        </w:tc>
        <w:tc>
          <w:tcPr>
            <w:tcW w:w="567" w:type="dxa"/>
            <w:noWrap/>
            <w:tcMar>
              <w:top w:w="15" w:type="dxa"/>
              <w:left w:w="15" w:type="dxa"/>
              <w:bottom w:w="0" w:type="dxa"/>
              <w:right w:w="15" w:type="dxa"/>
            </w:tcMar>
            <w:vAlign w:val="center"/>
          </w:tcPr>
          <w:p>
            <w:pPr>
              <w:jc w:val="center"/>
              <w:rPr>
                <w:rFonts w:ascii="Calibri" w:hAnsi="Calibri" w:eastAsia="宋体" w:cs="Times New Roman"/>
                <w:color w:val="auto"/>
                <w:kern w:val="2"/>
                <w:sz w:val="18"/>
                <w:szCs w:val="18"/>
                <w:highlight w:val="none"/>
                <w:lang w:val="en-US" w:eastAsia="zh-CN" w:bidi="ar-SA"/>
              </w:rPr>
            </w:pPr>
            <w:r>
              <w:rPr>
                <w:rFonts w:hint="eastAsia" w:ascii="Calibri" w:hAnsi="Calibri"/>
                <w:color w:val="auto"/>
                <w:sz w:val="18"/>
                <w:szCs w:val="18"/>
                <w:highlight w:val="none"/>
              </w:rPr>
              <w:t>180</w:t>
            </w:r>
          </w:p>
        </w:tc>
        <w:tc>
          <w:tcPr>
            <w:tcW w:w="425" w:type="dxa"/>
            <w:noWrap/>
            <w:tcMar>
              <w:top w:w="15" w:type="dxa"/>
              <w:left w:w="15" w:type="dxa"/>
              <w:bottom w:w="0" w:type="dxa"/>
              <w:right w:w="15" w:type="dxa"/>
            </w:tcMar>
            <w:vAlign w:val="center"/>
          </w:tcPr>
          <w:p>
            <w:pPr>
              <w:jc w:val="center"/>
              <w:rPr>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center"/>
          </w:tcPr>
          <w:p>
            <w:pPr>
              <w:jc w:val="center"/>
              <w:rPr>
                <w:color w:val="auto"/>
                <w:sz w:val="18"/>
                <w:szCs w:val="18"/>
                <w:highlight w:val="none"/>
              </w:rPr>
            </w:pPr>
          </w:p>
        </w:tc>
        <w:tc>
          <w:tcPr>
            <w:tcW w:w="709" w:type="dxa"/>
            <w:tcBorders>
              <w:left w:val="single" w:color="auto" w:sz="4" w:space="0"/>
              <w:right w:val="single" w:color="auto" w:sz="4" w:space="0"/>
            </w:tcBorders>
          </w:tcPr>
          <w:p>
            <w:pPr>
              <w:jc w:val="center"/>
              <w:rPr>
                <w:rFonts w:hint="eastAsia" w:ascii="Cambria Math" w:hAnsi="Cambria Math" w:cs="Cambria Math"/>
                <w:color w:val="auto"/>
                <w:sz w:val="18"/>
                <w:szCs w:val="18"/>
                <w:highlight w:val="none"/>
              </w:rPr>
            </w:pPr>
          </w:p>
        </w:tc>
        <w:tc>
          <w:tcPr>
            <w:tcW w:w="709" w:type="dxa"/>
            <w:tcBorders>
              <w:left w:val="single" w:color="auto" w:sz="4" w:space="0"/>
              <w:right w:val="outset" w:color="auto" w:sz="6" w:space="0"/>
            </w:tcBorders>
          </w:tcPr>
          <w:p>
            <w:pPr>
              <w:jc w:val="center"/>
              <w:rPr>
                <w:color w:val="auto"/>
                <w:sz w:val="18"/>
                <w:szCs w:val="18"/>
                <w:highlight w:val="none"/>
              </w:rPr>
            </w:pPr>
          </w:p>
        </w:tc>
        <w:tc>
          <w:tcPr>
            <w:tcW w:w="1275" w:type="dxa"/>
            <w:tcBorders>
              <w:left w:val="double" w:color="auto" w:sz="4" w:space="0"/>
              <w:right w:val="outset" w:color="auto" w:sz="6" w:space="0"/>
            </w:tcBorders>
          </w:tcPr>
          <w:p>
            <w:pPr>
              <w:jc w:val="center"/>
              <w:rPr>
                <w:rFonts w:hint="default" w:ascii="Cambria Math" w:hAnsi="Cambria Math" w:eastAsia="宋体" w:cs="Cambria Math"/>
                <w:color w:val="auto"/>
                <w:sz w:val="18"/>
                <w:szCs w:val="18"/>
                <w:highlight w:val="none"/>
                <w:lang w:val="en-US" w:eastAsia="zh-CN"/>
              </w:rPr>
            </w:pPr>
            <w:r>
              <w:rPr>
                <w:rFonts w:hint="eastAsia" w:ascii="Cambria Math" w:hAnsi="Cambria Math" w:cs="Cambria Math"/>
                <w:color w:val="auto"/>
                <w:sz w:val="18"/>
                <w:szCs w:val="18"/>
                <w:highlight w:val="none"/>
                <w:lang w:eastAsia="zh-CN"/>
              </w:rPr>
              <w:t>从</w:t>
            </w:r>
            <w:r>
              <w:rPr>
                <w:rFonts w:hint="eastAsia" w:ascii="Cambria Math" w:hAnsi="Cambria Math" w:cs="Cambria Math"/>
                <w:color w:val="auto"/>
                <w:sz w:val="18"/>
                <w:szCs w:val="18"/>
                <w:highlight w:val="none"/>
                <w:lang w:val="en-US" w:eastAsia="zh-CN"/>
              </w:rPr>
              <w:t>26门课程中任选5门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486" w:type="dxa"/>
            <w:vMerge w:val="restart"/>
            <w:vAlign w:val="center"/>
          </w:tcPr>
          <w:p>
            <w:pPr>
              <w:spacing w:line="240" w:lineRule="exact"/>
              <w:jc w:val="center"/>
              <w:rPr>
                <w:b/>
                <w:bCs/>
                <w:color w:val="auto"/>
                <w:sz w:val="18"/>
                <w:szCs w:val="18"/>
                <w:highlight w:val="none"/>
              </w:rPr>
            </w:pPr>
            <w:r>
              <w:rPr>
                <w:b/>
                <w:bCs/>
                <w:color w:val="auto"/>
                <w:sz w:val="18"/>
                <w:szCs w:val="18"/>
                <w:highlight w:val="none"/>
              </w:rPr>
              <w:t>教师教育课程</w:t>
            </w:r>
          </w:p>
          <w:p>
            <w:pPr>
              <w:spacing w:line="240" w:lineRule="exact"/>
              <w:jc w:val="center"/>
              <w:rPr>
                <w:b/>
                <w:bCs/>
                <w:color w:val="auto"/>
                <w:sz w:val="18"/>
                <w:szCs w:val="18"/>
                <w:highlight w:val="none"/>
              </w:rPr>
            </w:pPr>
          </w:p>
        </w:tc>
        <w:tc>
          <w:tcPr>
            <w:tcW w:w="487" w:type="dxa"/>
            <w:vMerge w:val="restart"/>
            <w:vAlign w:val="center"/>
          </w:tcPr>
          <w:p>
            <w:pPr>
              <w:spacing w:line="240" w:lineRule="exact"/>
              <w:jc w:val="center"/>
              <w:rPr>
                <w:b/>
                <w:bCs/>
                <w:color w:val="auto"/>
                <w:sz w:val="18"/>
                <w:szCs w:val="18"/>
                <w:highlight w:val="none"/>
              </w:rPr>
            </w:pPr>
            <w:r>
              <w:rPr>
                <w:b/>
                <w:bCs/>
                <w:color w:val="auto"/>
                <w:sz w:val="18"/>
                <w:szCs w:val="18"/>
                <w:highlight w:val="none"/>
              </w:rPr>
              <w:t>必修</w:t>
            </w:r>
          </w:p>
          <w:p>
            <w:pPr>
              <w:spacing w:line="240" w:lineRule="exact"/>
              <w:jc w:val="center"/>
              <w:rPr>
                <w:b/>
                <w:bCs/>
                <w:color w:val="auto"/>
                <w:sz w:val="18"/>
                <w:szCs w:val="18"/>
                <w:highlight w:val="none"/>
              </w:rPr>
            </w:pPr>
            <w:r>
              <w:rPr>
                <w:b/>
                <w:bCs/>
                <w:color w:val="auto"/>
                <w:sz w:val="18"/>
                <w:szCs w:val="18"/>
                <w:highlight w:val="none"/>
              </w:rPr>
              <w:t>课程</w:t>
            </w:r>
          </w:p>
          <w:p>
            <w:pPr>
              <w:spacing w:line="240" w:lineRule="exact"/>
              <w:jc w:val="center"/>
              <w:rPr>
                <w:b/>
                <w:bCs/>
                <w:color w:val="auto"/>
                <w:sz w:val="18"/>
                <w:szCs w:val="18"/>
                <w:highlight w:val="none"/>
              </w:rPr>
            </w:pPr>
          </w:p>
        </w:tc>
        <w:tc>
          <w:tcPr>
            <w:tcW w:w="1134" w:type="dxa"/>
            <w:tcBorders>
              <w:top w:val="single" w:color="auto" w:sz="4" w:space="0"/>
              <w:bottom w:val="single" w:color="auto" w:sz="4" w:space="0"/>
            </w:tcBorders>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JB1240002</w:t>
            </w:r>
          </w:p>
        </w:tc>
        <w:tc>
          <w:tcPr>
            <w:tcW w:w="2268" w:type="dxa"/>
            <w:tcBorders>
              <w:top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r>
              <w:rPr>
                <w:rFonts w:ascii="宋体" w:hAnsi="宋体"/>
                <w:color w:val="auto"/>
                <w:sz w:val="18"/>
                <w:szCs w:val="18"/>
                <w:highlight w:val="none"/>
              </w:rPr>
              <w:t>教育学</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jc w:val="center"/>
              <w:rPr>
                <w:rFonts w:ascii="Calibri" w:hAnsi="Calibri" w:eastAsia="Calibri"/>
                <w:color w:val="auto"/>
                <w:sz w:val="18"/>
                <w:szCs w:val="18"/>
                <w:highlight w:val="none"/>
              </w:rPr>
            </w:pPr>
            <w:r>
              <w:rPr>
                <w:rFonts w:ascii="Calibri" w:hAnsi="Calibri" w:eastAsia="Calibri"/>
                <w:color w:val="auto"/>
                <w:sz w:val="18"/>
                <w:szCs w:val="18"/>
                <w:highlight w:val="none"/>
              </w:rPr>
              <w:t>2</w:t>
            </w:r>
          </w:p>
        </w:tc>
        <w:tc>
          <w:tcPr>
            <w:tcW w:w="425" w:type="dxa"/>
            <w:tcBorders>
              <w:left w:val="single" w:color="auto" w:sz="4" w:space="0"/>
            </w:tcBorders>
            <w:noWrap/>
            <w:tcMar>
              <w:top w:w="15" w:type="dxa"/>
              <w:left w:w="15" w:type="dxa"/>
              <w:bottom w:w="0" w:type="dxa"/>
              <w:right w:w="15" w:type="dxa"/>
            </w:tcMar>
            <w:vAlign w:val="center"/>
          </w:tcPr>
          <w:p>
            <w:pPr>
              <w:jc w:val="center"/>
              <w:rPr>
                <w:rFonts w:ascii="Calibri" w:hAnsi="Calibri" w:eastAsia="Calibri"/>
                <w:color w:val="auto"/>
                <w:sz w:val="18"/>
                <w:szCs w:val="18"/>
                <w:highlight w:val="none"/>
              </w:rPr>
            </w:pPr>
            <w:r>
              <w:rPr>
                <w:rFonts w:ascii="Calibri" w:hAnsi="Calibri" w:eastAsia="Calibri"/>
                <w:color w:val="auto"/>
                <w:sz w:val="18"/>
                <w:szCs w:val="18"/>
                <w:highlight w:val="none"/>
              </w:rPr>
              <w:t>36</w:t>
            </w:r>
          </w:p>
        </w:tc>
        <w:tc>
          <w:tcPr>
            <w:tcW w:w="567" w:type="dxa"/>
            <w:noWrap/>
            <w:tcMar>
              <w:top w:w="15" w:type="dxa"/>
              <w:left w:w="15" w:type="dxa"/>
              <w:bottom w:w="0" w:type="dxa"/>
              <w:right w:w="15" w:type="dxa"/>
            </w:tcMar>
            <w:vAlign w:val="center"/>
          </w:tcPr>
          <w:p>
            <w:pPr>
              <w:jc w:val="center"/>
              <w:rPr>
                <w:rFonts w:ascii="Calibri" w:hAnsi="Calibri" w:eastAsia="Calibri"/>
                <w:color w:val="auto"/>
                <w:sz w:val="18"/>
                <w:szCs w:val="18"/>
                <w:highlight w:val="none"/>
              </w:rPr>
            </w:pPr>
            <w:r>
              <w:rPr>
                <w:rFonts w:ascii="Calibri" w:hAnsi="Calibri" w:eastAsia="Calibri"/>
                <w:color w:val="auto"/>
                <w:sz w:val="18"/>
                <w:szCs w:val="18"/>
                <w:highlight w:val="none"/>
              </w:rPr>
              <w:t>36</w:t>
            </w:r>
          </w:p>
        </w:tc>
        <w:tc>
          <w:tcPr>
            <w:tcW w:w="425" w:type="dxa"/>
            <w:noWrap/>
            <w:tcMar>
              <w:top w:w="15" w:type="dxa"/>
              <w:left w:w="15" w:type="dxa"/>
              <w:bottom w:w="0" w:type="dxa"/>
              <w:right w:w="15" w:type="dxa"/>
            </w:tcMar>
            <w:vAlign w:val="center"/>
          </w:tcPr>
          <w:p>
            <w:pPr>
              <w:jc w:val="center"/>
              <w:rPr>
                <w:rFonts w:ascii="宋体" w:hAnsi="宋体"/>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center"/>
          </w:tcPr>
          <w:p>
            <w:pPr>
              <w:jc w:val="center"/>
              <w:rPr>
                <w:rFonts w:ascii="宋体" w:hAnsi="宋体"/>
                <w:color w:val="auto"/>
                <w:sz w:val="18"/>
                <w:szCs w:val="18"/>
                <w:highlight w:val="none"/>
              </w:rPr>
            </w:pPr>
          </w:p>
        </w:tc>
        <w:tc>
          <w:tcPr>
            <w:tcW w:w="709" w:type="dxa"/>
            <w:tcBorders>
              <w:left w:val="single" w:color="auto" w:sz="4" w:space="0"/>
              <w:right w:val="single" w:color="auto" w:sz="4" w:space="0"/>
            </w:tcBorders>
            <w:vAlign w:val="center"/>
          </w:tcPr>
          <w:p>
            <w:pPr>
              <w:jc w:val="center"/>
              <w:rPr>
                <w:rFonts w:ascii="Calibri" w:hAnsi="Calibri" w:eastAsia="Calibri"/>
                <w:color w:val="auto"/>
                <w:sz w:val="18"/>
                <w:szCs w:val="18"/>
                <w:highlight w:val="none"/>
              </w:rPr>
            </w:pPr>
            <w:r>
              <w:rPr>
                <w:rFonts w:ascii="Calibri" w:hAnsi="Calibri" w:eastAsia="Calibri"/>
                <w:color w:val="auto"/>
                <w:sz w:val="18"/>
                <w:szCs w:val="18"/>
                <w:highlight w:val="none"/>
              </w:rPr>
              <w:t>3</w:t>
            </w:r>
          </w:p>
        </w:tc>
        <w:tc>
          <w:tcPr>
            <w:tcW w:w="709" w:type="dxa"/>
            <w:tcBorders>
              <w:left w:val="single" w:color="auto" w:sz="4" w:space="0"/>
              <w:right w:val="outset" w:color="auto" w:sz="6" w:space="0"/>
            </w:tcBorders>
            <w:vAlign w:val="center"/>
          </w:tcPr>
          <w:p>
            <w:pPr>
              <w:jc w:val="center"/>
              <w:rPr>
                <w:rFonts w:ascii="宋体" w:hAnsi="宋体"/>
                <w:color w:val="auto"/>
                <w:sz w:val="18"/>
                <w:szCs w:val="18"/>
                <w:highlight w:val="none"/>
              </w:rPr>
            </w:pPr>
            <w:r>
              <w:rPr>
                <w:rFonts w:ascii="宋体" w:hAnsi="宋体"/>
                <w:color w:val="auto"/>
                <w:sz w:val="18"/>
                <w:szCs w:val="18"/>
                <w:highlight w:val="none"/>
              </w:rPr>
              <w:t>考试</w:t>
            </w:r>
          </w:p>
        </w:tc>
        <w:tc>
          <w:tcPr>
            <w:tcW w:w="1275" w:type="dxa"/>
            <w:tcBorders>
              <w:left w:val="double" w:color="auto" w:sz="4" w:space="0"/>
              <w:right w:val="outset" w:color="auto" w:sz="6" w:space="0"/>
            </w:tcBorders>
          </w:tcPr>
          <w:p>
            <w:pPr>
              <w:jc w:val="left"/>
              <w:rPr>
                <w:rFonts w:hint="eastAsia" w:ascii="Cambria Math" w:hAnsi="Cambria Math" w:cs="Cambria Math"/>
                <w:b/>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486" w:type="dxa"/>
            <w:vMerge w:val="continue"/>
            <w:vAlign w:val="center"/>
          </w:tcPr>
          <w:p>
            <w:pPr>
              <w:spacing w:line="240" w:lineRule="exact"/>
              <w:jc w:val="center"/>
              <w:rPr>
                <w:color w:val="auto"/>
                <w:sz w:val="18"/>
                <w:szCs w:val="18"/>
                <w:highlight w:val="none"/>
              </w:rPr>
            </w:pPr>
          </w:p>
        </w:tc>
        <w:tc>
          <w:tcPr>
            <w:tcW w:w="487" w:type="dxa"/>
            <w:vMerge w:val="continue"/>
            <w:vAlign w:val="center"/>
          </w:tcPr>
          <w:p>
            <w:pPr>
              <w:spacing w:line="240" w:lineRule="exact"/>
              <w:jc w:val="center"/>
              <w:rPr>
                <w:color w:val="auto"/>
                <w:sz w:val="18"/>
                <w:szCs w:val="18"/>
                <w:highlight w:val="none"/>
              </w:rPr>
            </w:pPr>
          </w:p>
        </w:tc>
        <w:tc>
          <w:tcPr>
            <w:tcW w:w="1134" w:type="dxa"/>
            <w:tcBorders>
              <w:top w:val="single" w:color="auto" w:sz="4" w:space="0"/>
              <w:bottom w:val="single" w:color="auto" w:sz="4" w:space="0"/>
            </w:tcBorders>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JB1240003</w:t>
            </w:r>
          </w:p>
        </w:tc>
        <w:tc>
          <w:tcPr>
            <w:tcW w:w="2268" w:type="dxa"/>
            <w:tcBorders>
              <w:top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r>
              <w:rPr>
                <w:rFonts w:ascii="宋体" w:hAnsi="宋体"/>
                <w:color w:val="auto"/>
                <w:sz w:val="18"/>
                <w:szCs w:val="18"/>
                <w:highlight w:val="none"/>
              </w:rPr>
              <w:t>教育心理学</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jc w:val="center"/>
              <w:rPr>
                <w:rFonts w:ascii="Calibri" w:hAnsi="Calibri" w:eastAsia="Calibri"/>
                <w:color w:val="auto"/>
                <w:sz w:val="18"/>
                <w:szCs w:val="18"/>
                <w:highlight w:val="none"/>
              </w:rPr>
            </w:pPr>
            <w:r>
              <w:rPr>
                <w:rFonts w:ascii="Calibri" w:hAnsi="Calibri" w:eastAsia="Calibri"/>
                <w:color w:val="auto"/>
                <w:sz w:val="18"/>
                <w:szCs w:val="18"/>
                <w:highlight w:val="none"/>
              </w:rPr>
              <w:t>2</w:t>
            </w:r>
          </w:p>
        </w:tc>
        <w:tc>
          <w:tcPr>
            <w:tcW w:w="425" w:type="dxa"/>
            <w:tcBorders>
              <w:left w:val="single" w:color="auto" w:sz="4" w:space="0"/>
            </w:tcBorders>
            <w:noWrap/>
            <w:tcMar>
              <w:top w:w="15" w:type="dxa"/>
              <w:left w:w="15" w:type="dxa"/>
              <w:bottom w:w="0" w:type="dxa"/>
              <w:right w:w="15" w:type="dxa"/>
            </w:tcMar>
            <w:vAlign w:val="center"/>
          </w:tcPr>
          <w:p>
            <w:pPr>
              <w:jc w:val="center"/>
              <w:rPr>
                <w:rFonts w:ascii="Calibri" w:hAnsi="Calibri" w:eastAsia="Calibri"/>
                <w:color w:val="auto"/>
                <w:sz w:val="18"/>
                <w:szCs w:val="18"/>
                <w:highlight w:val="none"/>
              </w:rPr>
            </w:pPr>
            <w:r>
              <w:rPr>
                <w:rFonts w:ascii="Calibri" w:hAnsi="Calibri" w:eastAsia="Calibri"/>
                <w:color w:val="auto"/>
                <w:sz w:val="18"/>
                <w:szCs w:val="18"/>
                <w:highlight w:val="none"/>
              </w:rPr>
              <w:t>36</w:t>
            </w:r>
          </w:p>
        </w:tc>
        <w:tc>
          <w:tcPr>
            <w:tcW w:w="567" w:type="dxa"/>
            <w:noWrap/>
            <w:tcMar>
              <w:top w:w="15" w:type="dxa"/>
              <w:left w:w="15" w:type="dxa"/>
              <w:bottom w:w="0" w:type="dxa"/>
              <w:right w:w="15" w:type="dxa"/>
            </w:tcMar>
            <w:vAlign w:val="center"/>
          </w:tcPr>
          <w:p>
            <w:pPr>
              <w:jc w:val="center"/>
              <w:rPr>
                <w:rFonts w:ascii="Calibri" w:hAnsi="Calibri" w:eastAsia="Calibri"/>
                <w:color w:val="auto"/>
                <w:sz w:val="18"/>
                <w:szCs w:val="18"/>
                <w:highlight w:val="none"/>
              </w:rPr>
            </w:pPr>
            <w:r>
              <w:rPr>
                <w:rFonts w:ascii="Calibri" w:hAnsi="Calibri" w:eastAsia="Calibri"/>
                <w:color w:val="auto"/>
                <w:sz w:val="18"/>
                <w:szCs w:val="18"/>
                <w:highlight w:val="none"/>
              </w:rPr>
              <w:t>36</w:t>
            </w:r>
          </w:p>
        </w:tc>
        <w:tc>
          <w:tcPr>
            <w:tcW w:w="425" w:type="dxa"/>
            <w:noWrap/>
            <w:tcMar>
              <w:top w:w="15" w:type="dxa"/>
              <w:left w:w="15" w:type="dxa"/>
              <w:bottom w:w="0" w:type="dxa"/>
              <w:right w:w="15" w:type="dxa"/>
            </w:tcMar>
            <w:vAlign w:val="center"/>
          </w:tcPr>
          <w:p>
            <w:pPr>
              <w:jc w:val="center"/>
              <w:rPr>
                <w:rFonts w:ascii="宋体" w:hAnsi="宋体"/>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center"/>
          </w:tcPr>
          <w:p>
            <w:pPr>
              <w:jc w:val="center"/>
              <w:rPr>
                <w:rFonts w:ascii="宋体" w:hAnsi="宋体"/>
                <w:color w:val="auto"/>
                <w:sz w:val="18"/>
                <w:szCs w:val="18"/>
                <w:highlight w:val="none"/>
              </w:rPr>
            </w:pPr>
          </w:p>
        </w:tc>
        <w:tc>
          <w:tcPr>
            <w:tcW w:w="709" w:type="dxa"/>
            <w:tcBorders>
              <w:left w:val="single" w:color="auto" w:sz="4" w:space="0"/>
              <w:right w:val="single" w:color="auto" w:sz="4" w:space="0"/>
            </w:tcBorders>
            <w:vAlign w:val="center"/>
          </w:tcPr>
          <w:p>
            <w:pPr>
              <w:jc w:val="center"/>
              <w:rPr>
                <w:rFonts w:ascii="Cambria Math" w:hAnsi="Cambria Math" w:eastAsia="Cambria Math"/>
                <w:color w:val="auto"/>
                <w:sz w:val="18"/>
                <w:szCs w:val="18"/>
                <w:highlight w:val="none"/>
              </w:rPr>
            </w:pPr>
            <w:r>
              <w:rPr>
                <w:rFonts w:ascii="Cambria Math" w:hAnsi="Cambria Math" w:eastAsia="Cambria Math"/>
                <w:color w:val="auto"/>
                <w:sz w:val="18"/>
                <w:szCs w:val="18"/>
                <w:highlight w:val="none"/>
              </w:rPr>
              <w:t>4</w:t>
            </w:r>
          </w:p>
        </w:tc>
        <w:tc>
          <w:tcPr>
            <w:tcW w:w="709" w:type="dxa"/>
            <w:tcBorders>
              <w:left w:val="single" w:color="auto" w:sz="4" w:space="0"/>
              <w:right w:val="outset" w:color="auto" w:sz="6" w:space="0"/>
            </w:tcBorders>
            <w:vAlign w:val="center"/>
          </w:tcPr>
          <w:p>
            <w:pPr>
              <w:jc w:val="center"/>
              <w:rPr>
                <w:rFonts w:ascii="宋体" w:hAnsi="宋体"/>
                <w:color w:val="auto"/>
                <w:sz w:val="18"/>
                <w:szCs w:val="18"/>
                <w:highlight w:val="none"/>
              </w:rPr>
            </w:pPr>
            <w:r>
              <w:rPr>
                <w:rFonts w:ascii="宋体" w:hAnsi="宋体"/>
                <w:color w:val="auto"/>
                <w:sz w:val="18"/>
                <w:szCs w:val="18"/>
                <w:highlight w:val="none"/>
              </w:rPr>
              <w:t>考试</w:t>
            </w:r>
          </w:p>
        </w:tc>
        <w:tc>
          <w:tcPr>
            <w:tcW w:w="1275" w:type="dxa"/>
            <w:tcBorders>
              <w:left w:val="double" w:color="auto" w:sz="4" w:space="0"/>
              <w:right w:val="outset" w:color="auto" w:sz="6" w:space="0"/>
            </w:tcBorders>
          </w:tcPr>
          <w:p>
            <w:pPr>
              <w:jc w:val="center"/>
              <w:rPr>
                <w:rFonts w:hint="eastAsia" w:ascii="Cambria Math" w:hAnsi="Cambria Math" w:cs="Cambria Math"/>
                <w:b/>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486" w:type="dxa"/>
            <w:vMerge w:val="continue"/>
            <w:vAlign w:val="center"/>
          </w:tcPr>
          <w:p>
            <w:pPr>
              <w:spacing w:line="240" w:lineRule="exact"/>
              <w:jc w:val="center"/>
              <w:rPr>
                <w:color w:val="auto"/>
                <w:sz w:val="18"/>
                <w:szCs w:val="18"/>
                <w:highlight w:val="none"/>
              </w:rPr>
            </w:pPr>
          </w:p>
        </w:tc>
        <w:tc>
          <w:tcPr>
            <w:tcW w:w="487" w:type="dxa"/>
            <w:vMerge w:val="continue"/>
            <w:vAlign w:val="center"/>
          </w:tcPr>
          <w:p>
            <w:pPr>
              <w:spacing w:line="240" w:lineRule="exact"/>
              <w:jc w:val="center"/>
              <w:rPr>
                <w:color w:val="auto"/>
                <w:sz w:val="18"/>
                <w:szCs w:val="18"/>
                <w:highlight w:val="none"/>
              </w:rPr>
            </w:pPr>
          </w:p>
        </w:tc>
        <w:tc>
          <w:tcPr>
            <w:tcW w:w="1134" w:type="dxa"/>
            <w:tcBorders>
              <w:top w:val="single" w:color="auto" w:sz="4" w:space="0"/>
              <w:bottom w:val="single" w:color="auto" w:sz="4" w:space="0"/>
            </w:tcBorders>
            <w:vAlign w:val="center"/>
          </w:tcPr>
          <w:p>
            <w:pPr>
              <w:spacing w:line="200" w:lineRule="exact"/>
              <w:jc w:val="center"/>
              <w:rPr>
                <w:rFonts w:ascii="Calibri" w:hAnsi="Calibri"/>
                <w:color w:val="auto"/>
                <w:sz w:val="18"/>
                <w:szCs w:val="18"/>
                <w:highlight w:val="none"/>
              </w:rPr>
            </w:pPr>
            <w:r>
              <w:rPr>
                <w:rFonts w:ascii="Calibri" w:hAnsi="Calibri" w:eastAsia="Calibri"/>
                <w:color w:val="auto"/>
                <w:sz w:val="18"/>
                <w:szCs w:val="18"/>
                <w:highlight w:val="none"/>
              </w:rPr>
              <w:t>JB12400</w:t>
            </w:r>
            <w:r>
              <w:rPr>
                <w:rFonts w:hint="eastAsia" w:ascii="Calibri" w:hAnsi="Calibri"/>
                <w:color w:val="auto"/>
                <w:sz w:val="18"/>
                <w:szCs w:val="18"/>
                <w:highlight w:val="none"/>
              </w:rPr>
              <w:t>10</w:t>
            </w:r>
          </w:p>
        </w:tc>
        <w:tc>
          <w:tcPr>
            <w:tcW w:w="2268" w:type="dxa"/>
            <w:tcBorders>
              <w:top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olor w:val="auto"/>
                <w:sz w:val="18"/>
                <w:szCs w:val="18"/>
                <w:highlight w:val="none"/>
              </w:rPr>
            </w:pPr>
            <w:r>
              <w:rPr>
                <w:rFonts w:ascii="宋体" w:hAnsi="宋体"/>
                <w:color w:val="auto"/>
                <w:sz w:val="18"/>
                <w:szCs w:val="18"/>
                <w:highlight w:val="none"/>
              </w:rPr>
              <w:t>教师专业发展</w:t>
            </w:r>
          </w:p>
          <w:p>
            <w:pPr>
              <w:spacing w:line="200" w:lineRule="exact"/>
              <w:jc w:val="center"/>
              <w:rPr>
                <w:rFonts w:ascii="宋体" w:hAnsi="宋体"/>
                <w:color w:val="auto"/>
                <w:sz w:val="18"/>
                <w:szCs w:val="18"/>
                <w:highlight w:val="none"/>
              </w:rPr>
            </w:pPr>
            <w:r>
              <w:rPr>
                <w:rFonts w:ascii="宋体" w:hAnsi="宋体"/>
                <w:color w:val="auto"/>
                <w:sz w:val="18"/>
                <w:szCs w:val="18"/>
                <w:highlight w:val="none"/>
              </w:rPr>
              <w:t>（教师职业道德）</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jc w:val="center"/>
              <w:rPr>
                <w:rFonts w:ascii="Calibri" w:hAnsi="Calibri"/>
                <w:color w:val="auto"/>
                <w:sz w:val="18"/>
                <w:szCs w:val="18"/>
                <w:highlight w:val="none"/>
              </w:rPr>
            </w:pPr>
            <w:r>
              <w:rPr>
                <w:rFonts w:hint="eastAsia" w:ascii="Calibri" w:hAnsi="Calibri"/>
                <w:color w:val="auto"/>
                <w:sz w:val="18"/>
                <w:szCs w:val="18"/>
                <w:highlight w:val="none"/>
              </w:rPr>
              <w:t>2</w:t>
            </w:r>
          </w:p>
        </w:tc>
        <w:tc>
          <w:tcPr>
            <w:tcW w:w="425" w:type="dxa"/>
            <w:tcBorders>
              <w:left w:val="single" w:color="auto" w:sz="4" w:space="0"/>
            </w:tcBorders>
            <w:noWrap/>
            <w:tcMar>
              <w:top w:w="15" w:type="dxa"/>
              <w:left w:w="15" w:type="dxa"/>
              <w:bottom w:w="0" w:type="dxa"/>
              <w:right w:w="15" w:type="dxa"/>
            </w:tcMar>
            <w:vAlign w:val="center"/>
          </w:tcPr>
          <w:p>
            <w:pPr>
              <w:jc w:val="center"/>
              <w:rPr>
                <w:rFonts w:ascii="Calibri" w:hAnsi="Calibri"/>
                <w:color w:val="auto"/>
                <w:sz w:val="18"/>
                <w:szCs w:val="18"/>
                <w:highlight w:val="none"/>
              </w:rPr>
            </w:pPr>
            <w:r>
              <w:rPr>
                <w:rFonts w:hint="eastAsia" w:ascii="Calibri" w:hAnsi="Calibri"/>
                <w:color w:val="auto"/>
                <w:sz w:val="18"/>
                <w:szCs w:val="18"/>
                <w:highlight w:val="none"/>
              </w:rPr>
              <w:t>36</w:t>
            </w:r>
          </w:p>
        </w:tc>
        <w:tc>
          <w:tcPr>
            <w:tcW w:w="567" w:type="dxa"/>
            <w:noWrap/>
            <w:tcMar>
              <w:top w:w="15" w:type="dxa"/>
              <w:left w:w="15" w:type="dxa"/>
              <w:bottom w:w="0" w:type="dxa"/>
              <w:right w:w="15" w:type="dxa"/>
            </w:tcMar>
            <w:vAlign w:val="center"/>
          </w:tcPr>
          <w:p>
            <w:pPr>
              <w:jc w:val="center"/>
              <w:rPr>
                <w:rFonts w:ascii="Calibri" w:hAnsi="Calibri"/>
                <w:color w:val="auto"/>
                <w:sz w:val="18"/>
                <w:szCs w:val="18"/>
                <w:highlight w:val="none"/>
              </w:rPr>
            </w:pPr>
            <w:r>
              <w:rPr>
                <w:rFonts w:hint="eastAsia" w:ascii="Calibri" w:hAnsi="Calibri"/>
                <w:color w:val="auto"/>
                <w:sz w:val="18"/>
                <w:szCs w:val="18"/>
                <w:highlight w:val="none"/>
              </w:rPr>
              <w:t>36</w:t>
            </w:r>
          </w:p>
        </w:tc>
        <w:tc>
          <w:tcPr>
            <w:tcW w:w="425" w:type="dxa"/>
            <w:noWrap/>
            <w:tcMar>
              <w:top w:w="15" w:type="dxa"/>
              <w:left w:w="15" w:type="dxa"/>
              <w:bottom w:w="0" w:type="dxa"/>
              <w:right w:w="15" w:type="dxa"/>
            </w:tcMar>
            <w:vAlign w:val="center"/>
          </w:tcPr>
          <w:p>
            <w:pPr>
              <w:jc w:val="center"/>
              <w:rPr>
                <w:rFonts w:ascii="宋体" w:hAnsi="宋体"/>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center"/>
          </w:tcPr>
          <w:p>
            <w:pPr>
              <w:jc w:val="center"/>
              <w:rPr>
                <w:rFonts w:ascii="宋体" w:hAnsi="宋体"/>
                <w:color w:val="auto"/>
                <w:sz w:val="18"/>
                <w:szCs w:val="18"/>
                <w:highlight w:val="none"/>
              </w:rPr>
            </w:pPr>
          </w:p>
        </w:tc>
        <w:tc>
          <w:tcPr>
            <w:tcW w:w="709" w:type="dxa"/>
            <w:tcBorders>
              <w:left w:val="single" w:color="auto" w:sz="4" w:space="0"/>
              <w:right w:val="single" w:color="auto" w:sz="4" w:space="0"/>
            </w:tcBorders>
            <w:vAlign w:val="center"/>
          </w:tcPr>
          <w:p>
            <w:pPr>
              <w:jc w:val="center"/>
              <w:rPr>
                <w:rFonts w:ascii="Cambria Math" w:hAnsi="Cambria Math" w:eastAsia="Cambria Math"/>
                <w:color w:val="auto"/>
                <w:sz w:val="18"/>
                <w:szCs w:val="18"/>
                <w:highlight w:val="none"/>
              </w:rPr>
            </w:pPr>
            <w:r>
              <w:rPr>
                <w:rFonts w:ascii="Cambria Math" w:hAnsi="Cambria Math" w:eastAsia="Cambria Math"/>
                <w:color w:val="auto"/>
                <w:sz w:val="18"/>
                <w:szCs w:val="18"/>
                <w:highlight w:val="none"/>
              </w:rPr>
              <w:t>4</w:t>
            </w:r>
          </w:p>
        </w:tc>
        <w:tc>
          <w:tcPr>
            <w:tcW w:w="709" w:type="dxa"/>
            <w:tcBorders>
              <w:left w:val="single" w:color="auto" w:sz="4" w:space="0"/>
              <w:right w:val="outset" w:color="auto" w:sz="6" w:space="0"/>
            </w:tcBorders>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考查</w:t>
            </w:r>
          </w:p>
        </w:tc>
        <w:tc>
          <w:tcPr>
            <w:tcW w:w="1275" w:type="dxa"/>
            <w:tcBorders>
              <w:left w:val="double" w:color="auto" w:sz="4" w:space="0"/>
              <w:right w:val="outset" w:color="auto" w:sz="6" w:space="0"/>
            </w:tcBorders>
          </w:tcPr>
          <w:p>
            <w:pPr>
              <w:jc w:val="center"/>
              <w:rPr>
                <w:rFonts w:hint="eastAsia" w:ascii="Cambria Math" w:hAnsi="Cambria Math" w:cs="Cambria Math"/>
                <w:b/>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486" w:type="dxa"/>
            <w:vMerge w:val="continue"/>
            <w:vAlign w:val="center"/>
          </w:tcPr>
          <w:p>
            <w:pPr>
              <w:spacing w:line="240" w:lineRule="exact"/>
              <w:jc w:val="center"/>
              <w:rPr>
                <w:color w:val="auto"/>
                <w:sz w:val="18"/>
                <w:szCs w:val="18"/>
                <w:highlight w:val="none"/>
              </w:rPr>
            </w:pPr>
          </w:p>
        </w:tc>
        <w:tc>
          <w:tcPr>
            <w:tcW w:w="487" w:type="dxa"/>
            <w:vMerge w:val="continue"/>
            <w:vAlign w:val="center"/>
          </w:tcPr>
          <w:p>
            <w:pPr>
              <w:spacing w:line="240" w:lineRule="exact"/>
              <w:jc w:val="center"/>
              <w:rPr>
                <w:color w:val="auto"/>
                <w:sz w:val="18"/>
                <w:szCs w:val="18"/>
                <w:highlight w:val="none"/>
              </w:rPr>
            </w:pPr>
          </w:p>
        </w:tc>
        <w:tc>
          <w:tcPr>
            <w:tcW w:w="1134" w:type="dxa"/>
            <w:tcBorders>
              <w:top w:val="single" w:color="auto" w:sz="4" w:space="0"/>
              <w:bottom w:val="single" w:color="auto" w:sz="4" w:space="0"/>
            </w:tcBorders>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JB1240013</w:t>
            </w:r>
          </w:p>
        </w:tc>
        <w:tc>
          <w:tcPr>
            <w:tcW w:w="2268" w:type="dxa"/>
            <w:tcBorders>
              <w:top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r>
              <w:rPr>
                <w:rFonts w:ascii="宋体" w:hAnsi="宋体"/>
                <w:color w:val="auto"/>
                <w:sz w:val="18"/>
                <w:szCs w:val="18"/>
                <w:highlight w:val="none"/>
              </w:rPr>
              <w:t>班级管理艺术</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jc w:val="center"/>
              <w:rPr>
                <w:rFonts w:ascii="Calibri" w:hAnsi="Calibri" w:eastAsia="Calibri"/>
                <w:color w:val="auto"/>
                <w:sz w:val="18"/>
                <w:szCs w:val="18"/>
                <w:highlight w:val="none"/>
              </w:rPr>
            </w:pPr>
            <w:r>
              <w:rPr>
                <w:rFonts w:ascii="Calibri" w:hAnsi="Calibri" w:eastAsia="Calibri"/>
                <w:color w:val="auto"/>
                <w:sz w:val="18"/>
                <w:szCs w:val="18"/>
                <w:highlight w:val="none"/>
              </w:rPr>
              <w:t>1</w:t>
            </w:r>
          </w:p>
        </w:tc>
        <w:tc>
          <w:tcPr>
            <w:tcW w:w="425" w:type="dxa"/>
            <w:tcBorders>
              <w:left w:val="single" w:color="auto" w:sz="4" w:space="0"/>
            </w:tcBorders>
            <w:noWrap/>
            <w:tcMar>
              <w:top w:w="15" w:type="dxa"/>
              <w:left w:w="15" w:type="dxa"/>
              <w:bottom w:w="0" w:type="dxa"/>
              <w:right w:w="15" w:type="dxa"/>
            </w:tcMar>
            <w:vAlign w:val="center"/>
          </w:tcPr>
          <w:p>
            <w:pPr>
              <w:jc w:val="center"/>
              <w:rPr>
                <w:rFonts w:ascii="Calibri" w:hAnsi="Calibri" w:eastAsia="Calibri"/>
                <w:color w:val="auto"/>
                <w:sz w:val="18"/>
                <w:szCs w:val="18"/>
                <w:highlight w:val="none"/>
              </w:rPr>
            </w:pPr>
            <w:r>
              <w:rPr>
                <w:rFonts w:ascii="Calibri" w:hAnsi="Calibri" w:eastAsia="Calibri"/>
                <w:color w:val="auto"/>
                <w:sz w:val="18"/>
                <w:szCs w:val="18"/>
                <w:highlight w:val="none"/>
              </w:rPr>
              <w:t>18</w:t>
            </w:r>
          </w:p>
        </w:tc>
        <w:tc>
          <w:tcPr>
            <w:tcW w:w="567" w:type="dxa"/>
            <w:noWrap/>
            <w:tcMar>
              <w:top w:w="15" w:type="dxa"/>
              <w:left w:w="15" w:type="dxa"/>
              <w:bottom w:w="0" w:type="dxa"/>
              <w:right w:w="15" w:type="dxa"/>
            </w:tcMar>
            <w:vAlign w:val="bottom"/>
          </w:tcPr>
          <w:p>
            <w:pPr>
              <w:jc w:val="center"/>
              <w:rPr>
                <w:rFonts w:ascii="Calibri" w:hAnsi="Calibri" w:eastAsia="Calibri"/>
                <w:color w:val="auto"/>
                <w:sz w:val="18"/>
                <w:szCs w:val="18"/>
                <w:highlight w:val="none"/>
              </w:rPr>
            </w:pPr>
            <w:r>
              <w:rPr>
                <w:rFonts w:ascii="Calibri" w:hAnsi="Calibri" w:eastAsia="Calibri"/>
                <w:color w:val="auto"/>
                <w:sz w:val="18"/>
                <w:szCs w:val="18"/>
                <w:highlight w:val="none"/>
              </w:rPr>
              <w:t>18</w:t>
            </w:r>
          </w:p>
        </w:tc>
        <w:tc>
          <w:tcPr>
            <w:tcW w:w="425" w:type="dxa"/>
            <w:noWrap/>
            <w:tcMar>
              <w:top w:w="15" w:type="dxa"/>
              <w:left w:w="15" w:type="dxa"/>
              <w:bottom w:w="0" w:type="dxa"/>
              <w:right w:w="15" w:type="dxa"/>
            </w:tcMar>
            <w:vAlign w:val="center"/>
          </w:tcPr>
          <w:p>
            <w:pPr>
              <w:jc w:val="center"/>
              <w:rPr>
                <w:rFonts w:ascii="宋体" w:hAnsi="宋体"/>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center"/>
          </w:tcPr>
          <w:p>
            <w:pPr>
              <w:jc w:val="center"/>
              <w:rPr>
                <w:rFonts w:ascii="宋体" w:hAnsi="宋体"/>
                <w:color w:val="auto"/>
                <w:sz w:val="18"/>
                <w:szCs w:val="18"/>
                <w:highlight w:val="none"/>
              </w:rPr>
            </w:pPr>
          </w:p>
        </w:tc>
        <w:tc>
          <w:tcPr>
            <w:tcW w:w="709" w:type="dxa"/>
            <w:tcBorders>
              <w:left w:val="single" w:color="auto" w:sz="4" w:space="0"/>
              <w:right w:val="single" w:color="auto" w:sz="4" w:space="0"/>
            </w:tcBorders>
            <w:vAlign w:val="center"/>
          </w:tcPr>
          <w:p>
            <w:pPr>
              <w:jc w:val="center"/>
              <w:rPr>
                <w:rFonts w:ascii="Cambria Math" w:hAnsi="Cambria Math" w:eastAsia="Cambria Math"/>
                <w:color w:val="auto"/>
                <w:sz w:val="18"/>
                <w:szCs w:val="18"/>
                <w:highlight w:val="none"/>
              </w:rPr>
            </w:pPr>
            <w:r>
              <w:rPr>
                <w:rFonts w:ascii="Cambria Math" w:hAnsi="Cambria Math" w:eastAsia="Cambria Math"/>
                <w:color w:val="auto"/>
                <w:sz w:val="18"/>
                <w:szCs w:val="18"/>
                <w:highlight w:val="none"/>
              </w:rPr>
              <w:t>4</w:t>
            </w:r>
          </w:p>
        </w:tc>
        <w:tc>
          <w:tcPr>
            <w:tcW w:w="709" w:type="dxa"/>
            <w:tcBorders>
              <w:left w:val="single" w:color="auto" w:sz="4" w:space="0"/>
              <w:right w:val="outset" w:color="auto" w:sz="6" w:space="0"/>
            </w:tcBorders>
            <w:vAlign w:val="center"/>
          </w:tcPr>
          <w:p>
            <w:pPr>
              <w:jc w:val="center"/>
              <w:rPr>
                <w:rFonts w:ascii="宋体" w:hAnsi="宋体"/>
                <w:color w:val="auto"/>
                <w:sz w:val="18"/>
                <w:szCs w:val="18"/>
                <w:highlight w:val="none"/>
              </w:rPr>
            </w:pPr>
            <w:r>
              <w:rPr>
                <w:rFonts w:ascii="宋体" w:hAnsi="宋体"/>
                <w:color w:val="auto"/>
                <w:sz w:val="18"/>
                <w:szCs w:val="18"/>
                <w:highlight w:val="none"/>
              </w:rPr>
              <w:t>考查</w:t>
            </w:r>
          </w:p>
        </w:tc>
        <w:tc>
          <w:tcPr>
            <w:tcW w:w="1275" w:type="dxa"/>
            <w:tcBorders>
              <w:left w:val="double" w:color="auto" w:sz="4" w:space="0"/>
              <w:right w:val="outset" w:color="auto" w:sz="6" w:space="0"/>
            </w:tcBorders>
          </w:tcPr>
          <w:p>
            <w:pPr>
              <w:jc w:val="center"/>
              <w:rPr>
                <w:rFonts w:hint="eastAsia" w:ascii="Cambria Math" w:hAnsi="Cambria Math" w:cs="Cambria Math"/>
                <w:b/>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486" w:type="dxa"/>
            <w:vMerge w:val="continue"/>
            <w:vAlign w:val="center"/>
          </w:tcPr>
          <w:p>
            <w:pPr>
              <w:spacing w:line="240" w:lineRule="exact"/>
              <w:jc w:val="center"/>
              <w:rPr>
                <w:color w:val="auto"/>
                <w:sz w:val="18"/>
                <w:szCs w:val="18"/>
                <w:highlight w:val="none"/>
              </w:rPr>
            </w:pPr>
          </w:p>
        </w:tc>
        <w:tc>
          <w:tcPr>
            <w:tcW w:w="487" w:type="dxa"/>
            <w:vMerge w:val="continue"/>
            <w:vAlign w:val="center"/>
          </w:tcPr>
          <w:p>
            <w:pPr>
              <w:spacing w:line="240" w:lineRule="exact"/>
              <w:jc w:val="center"/>
              <w:rPr>
                <w:color w:val="auto"/>
                <w:sz w:val="18"/>
                <w:szCs w:val="18"/>
                <w:highlight w:val="none"/>
              </w:rPr>
            </w:pPr>
          </w:p>
        </w:tc>
        <w:tc>
          <w:tcPr>
            <w:tcW w:w="1134" w:type="dxa"/>
            <w:tcBorders>
              <w:top w:val="single" w:color="auto" w:sz="4" w:space="0"/>
              <w:bottom w:val="single" w:color="auto" w:sz="4" w:space="0"/>
            </w:tcBorders>
            <w:vAlign w:val="center"/>
          </w:tcPr>
          <w:p>
            <w:pPr>
              <w:spacing w:line="200" w:lineRule="exact"/>
              <w:jc w:val="center"/>
              <w:rPr>
                <w:rFonts w:ascii="Calibri" w:hAnsi="Calibri"/>
                <w:color w:val="auto"/>
                <w:sz w:val="18"/>
                <w:szCs w:val="18"/>
                <w:highlight w:val="none"/>
              </w:rPr>
            </w:pPr>
            <w:r>
              <w:rPr>
                <w:rFonts w:ascii="Calibri" w:hAnsi="Calibri" w:eastAsia="Calibri"/>
                <w:color w:val="auto"/>
                <w:sz w:val="18"/>
                <w:szCs w:val="18"/>
                <w:highlight w:val="none"/>
              </w:rPr>
              <w:t>J</w:t>
            </w:r>
            <w:r>
              <w:rPr>
                <w:rFonts w:hint="eastAsia" w:ascii="Calibri" w:hAnsi="Calibri"/>
                <w:color w:val="auto"/>
                <w:sz w:val="18"/>
                <w:szCs w:val="18"/>
                <w:highlight w:val="none"/>
              </w:rPr>
              <w:t>B</w:t>
            </w:r>
            <w:r>
              <w:rPr>
                <w:rFonts w:ascii="Calibri" w:hAnsi="Calibri" w:eastAsia="Calibri"/>
                <w:color w:val="auto"/>
                <w:sz w:val="18"/>
                <w:szCs w:val="18"/>
                <w:highlight w:val="none"/>
              </w:rPr>
              <w:t>124001</w:t>
            </w:r>
            <w:r>
              <w:rPr>
                <w:rFonts w:hint="eastAsia" w:ascii="Calibri" w:hAnsi="Calibri"/>
                <w:color w:val="auto"/>
                <w:sz w:val="18"/>
                <w:szCs w:val="18"/>
                <w:highlight w:val="none"/>
              </w:rPr>
              <w:t>1</w:t>
            </w:r>
          </w:p>
        </w:tc>
        <w:tc>
          <w:tcPr>
            <w:tcW w:w="2268" w:type="dxa"/>
            <w:tcBorders>
              <w:top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r>
              <w:rPr>
                <w:rFonts w:ascii="宋体" w:hAnsi="宋体"/>
                <w:color w:val="auto"/>
                <w:sz w:val="18"/>
                <w:szCs w:val="18"/>
                <w:highlight w:val="none"/>
              </w:rPr>
              <w:t>中小学生心理辅导</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jc w:val="center"/>
              <w:rPr>
                <w:rFonts w:ascii="Calibri" w:hAnsi="Calibri" w:eastAsia="Calibri"/>
                <w:color w:val="auto"/>
                <w:sz w:val="18"/>
                <w:szCs w:val="18"/>
                <w:highlight w:val="none"/>
              </w:rPr>
            </w:pPr>
            <w:r>
              <w:rPr>
                <w:rFonts w:ascii="Calibri" w:hAnsi="Calibri" w:eastAsia="Calibri"/>
                <w:color w:val="auto"/>
                <w:sz w:val="18"/>
                <w:szCs w:val="18"/>
                <w:highlight w:val="none"/>
              </w:rPr>
              <w:t>1</w:t>
            </w:r>
          </w:p>
        </w:tc>
        <w:tc>
          <w:tcPr>
            <w:tcW w:w="425" w:type="dxa"/>
            <w:tcBorders>
              <w:left w:val="single" w:color="auto" w:sz="4" w:space="0"/>
            </w:tcBorders>
            <w:noWrap/>
            <w:tcMar>
              <w:top w:w="15" w:type="dxa"/>
              <w:left w:w="15" w:type="dxa"/>
              <w:bottom w:w="0" w:type="dxa"/>
              <w:right w:w="15" w:type="dxa"/>
            </w:tcMar>
            <w:vAlign w:val="center"/>
          </w:tcPr>
          <w:p>
            <w:pPr>
              <w:jc w:val="center"/>
              <w:rPr>
                <w:rFonts w:ascii="Calibri" w:hAnsi="Calibri" w:eastAsia="Calibri"/>
                <w:color w:val="auto"/>
                <w:sz w:val="18"/>
                <w:szCs w:val="18"/>
                <w:highlight w:val="none"/>
              </w:rPr>
            </w:pPr>
            <w:r>
              <w:rPr>
                <w:rFonts w:ascii="Calibri" w:hAnsi="Calibri" w:eastAsia="Calibri"/>
                <w:color w:val="auto"/>
                <w:sz w:val="18"/>
                <w:szCs w:val="18"/>
                <w:highlight w:val="none"/>
              </w:rPr>
              <w:t>18</w:t>
            </w:r>
          </w:p>
        </w:tc>
        <w:tc>
          <w:tcPr>
            <w:tcW w:w="567" w:type="dxa"/>
            <w:noWrap/>
            <w:tcMar>
              <w:top w:w="15" w:type="dxa"/>
              <w:left w:w="15" w:type="dxa"/>
              <w:bottom w:w="0" w:type="dxa"/>
              <w:right w:w="15" w:type="dxa"/>
            </w:tcMar>
            <w:vAlign w:val="center"/>
          </w:tcPr>
          <w:p>
            <w:pPr>
              <w:jc w:val="center"/>
              <w:rPr>
                <w:rFonts w:ascii="Calibri" w:hAnsi="Calibri" w:eastAsia="Calibri"/>
                <w:color w:val="auto"/>
                <w:sz w:val="18"/>
                <w:szCs w:val="18"/>
                <w:highlight w:val="none"/>
              </w:rPr>
            </w:pPr>
            <w:r>
              <w:rPr>
                <w:rFonts w:ascii="Calibri" w:hAnsi="Calibri" w:eastAsia="Calibri"/>
                <w:color w:val="auto"/>
                <w:sz w:val="18"/>
                <w:szCs w:val="18"/>
                <w:highlight w:val="none"/>
              </w:rPr>
              <w:t>18</w:t>
            </w:r>
          </w:p>
        </w:tc>
        <w:tc>
          <w:tcPr>
            <w:tcW w:w="425" w:type="dxa"/>
            <w:noWrap/>
            <w:tcMar>
              <w:top w:w="15" w:type="dxa"/>
              <w:left w:w="15" w:type="dxa"/>
              <w:bottom w:w="0" w:type="dxa"/>
              <w:right w:w="15" w:type="dxa"/>
            </w:tcMar>
            <w:vAlign w:val="center"/>
          </w:tcPr>
          <w:p>
            <w:pPr>
              <w:jc w:val="center"/>
              <w:rPr>
                <w:rFonts w:ascii="宋体" w:hAnsi="宋体"/>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center"/>
          </w:tcPr>
          <w:p>
            <w:pPr>
              <w:jc w:val="center"/>
              <w:rPr>
                <w:rFonts w:ascii="宋体" w:hAnsi="宋体"/>
                <w:color w:val="auto"/>
                <w:sz w:val="18"/>
                <w:szCs w:val="18"/>
                <w:highlight w:val="none"/>
              </w:rPr>
            </w:pPr>
          </w:p>
        </w:tc>
        <w:tc>
          <w:tcPr>
            <w:tcW w:w="709" w:type="dxa"/>
            <w:tcBorders>
              <w:left w:val="single" w:color="auto" w:sz="4" w:space="0"/>
              <w:right w:val="single" w:color="auto" w:sz="4" w:space="0"/>
            </w:tcBorders>
            <w:vAlign w:val="center"/>
          </w:tcPr>
          <w:p>
            <w:pPr>
              <w:jc w:val="center"/>
              <w:rPr>
                <w:rFonts w:ascii="Cambria Math" w:hAnsi="Cambria Math" w:eastAsia="Cambria Math"/>
                <w:color w:val="auto"/>
                <w:sz w:val="18"/>
                <w:szCs w:val="18"/>
                <w:highlight w:val="none"/>
              </w:rPr>
            </w:pPr>
            <w:r>
              <w:rPr>
                <w:rFonts w:ascii="Cambria Math" w:hAnsi="Cambria Math" w:eastAsia="Cambria Math"/>
                <w:color w:val="auto"/>
                <w:sz w:val="18"/>
                <w:szCs w:val="18"/>
                <w:highlight w:val="none"/>
              </w:rPr>
              <w:t>5</w:t>
            </w:r>
          </w:p>
        </w:tc>
        <w:tc>
          <w:tcPr>
            <w:tcW w:w="709" w:type="dxa"/>
            <w:tcBorders>
              <w:left w:val="single" w:color="auto" w:sz="4" w:space="0"/>
              <w:right w:val="outset" w:color="auto" w:sz="6" w:space="0"/>
            </w:tcBorders>
            <w:vAlign w:val="center"/>
          </w:tcPr>
          <w:p>
            <w:pPr>
              <w:jc w:val="center"/>
              <w:rPr>
                <w:rFonts w:ascii="宋体" w:hAnsi="宋体"/>
                <w:color w:val="auto"/>
                <w:sz w:val="18"/>
                <w:szCs w:val="18"/>
                <w:highlight w:val="none"/>
              </w:rPr>
            </w:pPr>
            <w:r>
              <w:rPr>
                <w:rFonts w:ascii="宋体" w:hAnsi="宋体"/>
                <w:color w:val="auto"/>
                <w:sz w:val="18"/>
                <w:szCs w:val="18"/>
                <w:highlight w:val="none"/>
              </w:rPr>
              <w:t>考查</w:t>
            </w:r>
          </w:p>
        </w:tc>
        <w:tc>
          <w:tcPr>
            <w:tcW w:w="1275" w:type="dxa"/>
            <w:tcBorders>
              <w:left w:val="double" w:color="auto" w:sz="4" w:space="0"/>
              <w:right w:val="outset" w:color="auto" w:sz="6" w:space="0"/>
            </w:tcBorders>
          </w:tcPr>
          <w:p>
            <w:pPr>
              <w:jc w:val="center"/>
              <w:rPr>
                <w:rFonts w:hint="eastAsia" w:ascii="Cambria Math" w:hAnsi="Cambria Math" w:cs="Cambria Math"/>
                <w:b/>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486" w:type="dxa"/>
            <w:vMerge w:val="continue"/>
            <w:vAlign w:val="center"/>
          </w:tcPr>
          <w:p>
            <w:pPr>
              <w:spacing w:line="240" w:lineRule="exact"/>
              <w:jc w:val="center"/>
              <w:rPr>
                <w:color w:val="auto"/>
                <w:sz w:val="18"/>
                <w:szCs w:val="18"/>
                <w:highlight w:val="none"/>
              </w:rPr>
            </w:pPr>
          </w:p>
        </w:tc>
        <w:tc>
          <w:tcPr>
            <w:tcW w:w="487" w:type="dxa"/>
            <w:vMerge w:val="continue"/>
            <w:vAlign w:val="center"/>
          </w:tcPr>
          <w:p>
            <w:pPr>
              <w:spacing w:line="240" w:lineRule="exact"/>
              <w:jc w:val="center"/>
              <w:rPr>
                <w:color w:val="auto"/>
                <w:sz w:val="18"/>
                <w:szCs w:val="18"/>
                <w:highlight w:val="none"/>
              </w:rPr>
            </w:pPr>
          </w:p>
        </w:tc>
        <w:tc>
          <w:tcPr>
            <w:tcW w:w="1134" w:type="dxa"/>
            <w:tcBorders>
              <w:top w:val="single" w:color="auto" w:sz="4" w:space="0"/>
              <w:bottom w:val="single" w:color="auto" w:sz="4" w:space="0"/>
            </w:tcBorders>
            <w:vAlign w:val="center"/>
          </w:tcPr>
          <w:p>
            <w:pPr>
              <w:spacing w:line="200" w:lineRule="exact"/>
              <w:jc w:val="center"/>
              <w:rPr>
                <w:rFonts w:hint="eastAsia" w:ascii="Calibri" w:hAnsi="Calibri" w:eastAsiaTheme="minorEastAsia"/>
                <w:color w:val="auto"/>
                <w:sz w:val="18"/>
                <w:szCs w:val="18"/>
                <w:highlight w:val="none"/>
              </w:rPr>
            </w:pPr>
            <w:r>
              <w:rPr>
                <w:rFonts w:ascii="Calibri" w:hAnsi="Calibri" w:eastAsia="Calibri"/>
                <w:color w:val="auto"/>
                <w:sz w:val="18"/>
                <w:szCs w:val="18"/>
                <w:highlight w:val="none"/>
              </w:rPr>
              <w:t>JB014001</w:t>
            </w:r>
            <w:r>
              <w:rPr>
                <w:rFonts w:hint="eastAsia" w:ascii="Calibri" w:hAnsi="Calibri" w:eastAsiaTheme="minorEastAsia"/>
                <w:color w:val="auto"/>
                <w:sz w:val="18"/>
                <w:szCs w:val="18"/>
                <w:highlight w:val="none"/>
              </w:rPr>
              <w:t>1</w:t>
            </w:r>
          </w:p>
        </w:tc>
        <w:tc>
          <w:tcPr>
            <w:tcW w:w="2268" w:type="dxa"/>
            <w:tcBorders>
              <w:top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r>
              <w:rPr>
                <w:rFonts w:ascii="宋体" w:hAnsi="宋体"/>
                <w:color w:val="auto"/>
                <w:sz w:val="18"/>
                <w:szCs w:val="18"/>
                <w:highlight w:val="none"/>
              </w:rPr>
              <w:t>中学语文课程标准与教材研究</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jc w:val="center"/>
              <w:rPr>
                <w:rFonts w:ascii="Calibri" w:hAnsi="Calibri"/>
                <w:color w:val="auto"/>
                <w:sz w:val="18"/>
                <w:szCs w:val="18"/>
                <w:highlight w:val="none"/>
              </w:rPr>
            </w:pPr>
            <w:r>
              <w:rPr>
                <w:rFonts w:hint="eastAsia" w:ascii="Calibri" w:hAnsi="Calibri"/>
                <w:color w:val="auto"/>
                <w:sz w:val="18"/>
                <w:szCs w:val="18"/>
                <w:highlight w:val="none"/>
              </w:rPr>
              <w:t>1</w:t>
            </w:r>
          </w:p>
        </w:tc>
        <w:tc>
          <w:tcPr>
            <w:tcW w:w="425" w:type="dxa"/>
            <w:tcBorders>
              <w:left w:val="single" w:color="auto" w:sz="4" w:space="0"/>
            </w:tcBorders>
            <w:noWrap/>
            <w:tcMar>
              <w:top w:w="15" w:type="dxa"/>
              <w:left w:w="15" w:type="dxa"/>
              <w:bottom w:w="0" w:type="dxa"/>
              <w:right w:w="15" w:type="dxa"/>
            </w:tcMar>
            <w:vAlign w:val="center"/>
          </w:tcPr>
          <w:p>
            <w:pPr>
              <w:jc w:val="center"/>
              <w:rPr>
                <w:rFonts w:ascii="Calibri" w:hAnsi="Calibri"/>
                <w:color w:val="auto"/>
                <w:sz w:val="18"/>
                <w:szCs w:val="18"/>
                <w:highlight w:val="none"/>
              </w:rPr>
            </w:pPr>
            <w:r>
              <w:rPr>
                <w:rFonts w:hint="eastAsia" w:ascii="Calibri" w:hAnsi="Calibri"/>
                <w:color w:val="auto"/>
                <w:sz w:val="18"/>
                <w:szCs w:val="18"/>
                <w:highlight w:val="none"/>
              </w:rPr>
              <w:t>18</w:t>
            </w:r>
          </w:p>
        </w:tc>
        <w:tc>
          <w:tcPr>
            <w:tcW w:w="567" w:type="dxa"/>
            <w:noWrap/>
            <w:tcMar>
              <w:top w:w="15" w:type="dxa"/>
              <w:left w:w="15" w:type="dxa"/>
              <w:bottom w:w="0" w:type="dxa"/>
              <w:right w:w="15" w:type="dxa"/>
            </w:tcMar>
            <w:vAlign w:val="center"/>
          </w:tcPr>
          <w:p>
            <w:pPr>
              <w:jc w:val="center"/>
              <w:rPr>
                <w:rFonts w:ascii="Calibri" w:hAnsi="Calibri"/>
                <w:color w:val="auto"/>
                <w:sz w:val="18"/>
                <w:szCs w:val="18"/>
                <w:highlight w:val="none"/>
              </w:rPr>
            </w:pPr>
            <w:r>
              <w:rPr>
                <w:rFonts w:hint="eastAsia" w:ascii="Calibri" w:hAnsi="Calibri"/>
                <w:color w:val="auto"/>
                <w:sz w:val="18"/>
                <w:szCs w:val="18"/>
                <w:highlight w:val="none"/>
              </w:rPr>
              <w:t>18</w:t>
            </w:r>
          </w:p>
        </w:tc>
        <w:tc>
          <w:tcPr>
            <w:tcW w:w="425" w:type="dxa"/>
            <w:noWrap/>
            <w:tcMar>
              <w:top w:w="15" w:type="dxa"/>
              <w:left w:w="15" w:type="dxa"/>
              <w:bottom w:w="0" w:type="dxa"/>
              <w:right w:w="15" w:type="dxa"/>
            </w:tcMar>
            <w:vAlign w:val="center"/>
          </w:tcPr>
          <w:p>
            <w:pPr>
              <w:jc w:val="center"/>
              <w:rPr>
                <w:rFonts w:ascii="宋体" w:hAnsi="宋体"/>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center"/>
          </w:tcPr>
          <w:p>
            <w:pPr>
              <w:jc w:val="center"/>
              <w:rPr>
                <w:rFonts w:ascii="宋体" w:hAnsi="宋体"/>
                <w:color w:val="auto"/>
                <w:sz w:val="18"/>
                <w:szCs w:val="18"/>
                <w:highlight w:val="none"/>
              </w:rPr>
            </w:pPr>
          </w:p>
        </w:tc>
        <w:tc>
          <w:tcPr>
            <w:tcW w:w="709" w:type="dxa"/>
            <w:tcBorders>
              <w:left w:val="single" w:color="auto" w:sz="4" w:space="0"/>
              <w:right w:val="single" w:color="auto" w:sz="4" w:space="0"/>
            </w:tcBorders>
            <w:vAlign w:val="center"/>
          </w:tcPr>
          <w:p>
            <w:pPr>
              <w:jc w:val="center"/>
              <w:rPr>
                <w:rFonts w:ascii="Calibri" w:hAnsi="Calibri"/>
                <w:color w:val="auto"/>
                <w:sz w:val="18"/>
                <w:szCs w:val="18"/>
                <w:highlight w:val="none"/>
              </w:rPr>
            </w:pPr>
            <w:r>
              <w:rPr>
                <w:rFonts w:hint="eastAsia" w:ascii="Calibri" w:hAnsi="Calibri"/>
                <w:color w:val="auto"/>
                <w:sz w:val="18"/>
                <w:szCs w:val="18"/>
                <w:highlight w:val="none"/>
              </w:rPr>
              <w:t>4</w:t>
            </w:r>
          </w:p>
        </w:tc>
        <w:tc>
          <w:tcPr>
            <w:tcW w:w="709" w:type="dxa"/>
            <w:tcBorders>
              <w:left w:val="single" w:color="auto" w:sz="4" w:space="0"/>
              <w:right w:val="outset" w:color="auto" w:sz="6" w:space="0"/>
            </w:tcBorders>
            <w:vAlign w:val="center"/>
          </w:tcPr>
          <w:p>
            <w:pPr>
              <w:jc w:val="center"/>
              <w:rPr>
                <w:rFonts w:ascii="宋体" w:hAnsi="宋体"/>
                <w:color w:val="auto"/>
                <w:sz w:val="18"/>
                <w:szCs w:val="18"/>
                <w:highlight w:val="none"/>
              </w:rPr>
            </w:pPr>
            <w:r>
              <w:rPr>
                <w:rFonts w:ascii="宋体" w:hAnsi="宋体"/>
                <w:color w:val="auto"/>
                <w:sz w:val="18"/>
                <w:szCs w:val="18"/>
                <w:highlight w:val="none"/>
              </w:rPr>
              <w:t>考查</w:t>
            </w:r>
          </w:p>
        </w:tc>
        <w:tc>
          <w:tcPr>
            <w:tcW w:w="1275" w:type="dxa"/>
            <w:tcBorders>
              <w:left w:val="double" w:color="auto" w:sz="4" w:space="0"/>
              <w:right w:val="outset" w:color="auto" w:sz="6" w:space="0"/>
            </w:tcBorders>
          </w:tcPr>
          <w:p>
            <w:pPr>
              <w:jc w:val="center"/>
              <w:rPr>
                <w:rFonts w:hint="eastAsia" w:ascii="Cambria Math" w:hAnsi="Cambria Math" w:cs="Cambria Math"/>
                <w:b/>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486" w:type="dxa"/>
            <w:vMerge w:val="continue"/>
            <w:vAlign w:val="center"/>
          </w:tcPr>
          <w:p>
            <w:pPr>
              <w:spacing w:line="240" w:lineRule="exact"/>
              <w:jc w:val="center"/>
              <w:rPr>
                <w:color w:val="auto"/>
                <w:sz w:val="18"/>
                <w:szCs w:val="18"/>
                <w:highlight w:val="none"/>
              </w:rPr>
            </w:pPr>
          </w:p>
        </w:tc>
        <w:tc>
          <w:tcPr>
            <w:tcW w:w="487" w:type="dxa"/>
            <w:vMerge w:val="continue"/>
            <w:vAlign w:val="center"/>
          </w:tcPr>
          <w:p>
            <w:pPr>
              <w:spacing w:line="240" w:lineRule="exact"/>
              <w:jc w:val="center"/>
              <w:rPr>
                <w:color w:val="auto"/>
                <w:sz w:val="18"/>
                <w:szCs w:val="18"/>
                <w:highlight w:val="none"/>
              </w:rPr>
            </w:pPr>
          </w:p>
        </w:tc>
        <w:tc>
          <w:tcPr>
            <w:tcW w:w="1134" w:type="dxa"/>
            <w:tcBorders>
              <w:top w:val="single" w:color="auto" w:sz="4" w:space="0"/>
              <w:bottom w:val="single" w:color="auto" w:sz="4" w:space="0"/>
            </w:tcBorders>
            <w:vAlign w:val="center"/>
          </w:tcPr>
          <w:p>
            <w:pPr>
              <w:spacing w:line="200" w:lineRule="exact"/>
              <w:jc w:val="center"/>
              <w:rPr>
                <w:rFonts w:ascii="Calibri" w:hAnsi="Calibri"/>
                <w:color w:val="auto"/>
                <w:sz w:val="18"/>
                <w:szCs w:val="18"/>
                <w:highlight w:val="none"/>
              </w:rPr>
            </w:pPr>
            <w:r>
              <w:rPr>
                <w:rFonts w:ascii="Calibri" w:hAnsi="Calibri" w:eastAsia="Calibri"/>
                <w:color w:val="auto"/>
                <w:sz w:val="18"/>
                <w:szCs w:val="18"/>
                <w:highlight w:val="none"/>
              </w:rPr>
              <w:t>JB014001</w:t>
            </w:r>
            <w:r>
              <w:rPr>
                <w:rFonts w:hint="eastAsia" w:ascii="Calibri" w:hAnsi="Calibri"/>
                <w:color w:val="auto"/>
                <w:sz w:val="18"/>
                <w:szCs w:val="18"/>
                <w:highlight w:val="none"/>
              </w:rPr>
              <w:t>8</w:t>
            </w:r>
          </w:p>
        </w:tc>
        <w:tc>
          <w:tcPr>
            <w:tcW w:w="2268" w:type="dxa"/>
            <w:tcBorders>
              <w:top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r>
              <w:rPr>
                <w:rFonts w:hint="eastAsia" w:ascii="宋体" w:hAnsi="宋体"/>
                <w:color w:val="auto"/>
                <w:sz w:val="18"/>
                <w:szCs w:val="18"/>
                <w:highlight w:val="none"/>
              </w:rPr>
              <w:t>语文教学设计与评价</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jc w:val="center"/>
              <w:rPr>
                <w:rFonts w:ascii="Calibri" w:hAnsi="Calibri"/>
                <w:color w:val="auto"/>
                <w:sz w:val="18"/>
                <w:szCs w:val="18"/>
                <w:highlight w:val="none"/>
              </w:rPr>
            </w:pPr>
            <w:r>
              <w:rPr>
                <w:rFonts w:hint="eastAsia" w:ascii="Calibri" w:hAnsi="Calibri"/>
                <w:color w:val="auto"/>
                <w:sz w:val="18"/>
                <w:szCs w:val="18"/>
                <w:highlight w:val="none"/>
              </w:rPr>
              <w:t>2</w:t>
            </w:r>
          </w:p>
        </w:tc>
        <w:tc>
          <w:tcPr>
            <w:tcW w:w="425" w:type="dxa"/>
            <w:tcBorders>
              <w:left w:val="single" w:color="auto" w:sz="4" w:space="0"/>
            </w:tcBorders>
            <w:noWrap/>
            <w:tcMar>
              <w:top w:w="15" w:type="dxa"/>
              <w:left w:w="15" w:type="dxa"/>
              <w:bottom w:w="0" w:type="dxa"/>
              <w:right w:w="15" w:type="dxa"/>
            </w:tcMar>
            <w:vAlign w:val="center"/>
          </w:tcPr>
          <w:p>
            <w:pPr>
              <w:jc w:val="center"/>
              <w:rPr>
                <w:rFonts w:ascii="Calibri" w:hAnsi="Calibri"/>
                <w:color w:val="auto"/>
                <w:sz w:val="18"/>
                <w:szCs w:val="18"/>
                <w:highlight w:val="none"/>
              </w:rPr>
            </w:pPr>
            <w:r>
              <w:rPr>
                <w:rFonts w:hint="eastAsia" w:ascii="Calibri" w:hAnsi="Calibri"/>
                <w:color w:val="auto"/>
                <w:sz w:val="18"/>
                <w:szCs w:val="18"/>
                <w:highlight w:val="none"/>
              </w:rPr>
              <w:t>36</w:t>
            </w:r>
          </w:p>
        </w:tc>
        <w:tc>
          <w:tcPr>
            <w:tcW w:w="567" w:type="dxa"/>
            <w:noWrap/>
            <w:tcMar>
              <w:top w:w="15" w:type="dxa"/>
              <w:left w:w="15" w:type="dxa"/>
              <w:bottom w:w="0" w:type="dxa"/>
              <w:right w:w="15" w:type="dxa"/>
            </w:tcMar>
            <w:vAlign w:val="center"/>
          </w:tcPr>
          <w:p>
            <w:pPr>
              <w:jc w:val="center"/>
              <w:rPr>
                <w:rFonts w:ascii="Calibri" w:hAnsi="Calibri"/>
                <w:color w:val="auto"/>
                <w:sz w:val="18"/>
                <w:szCs w:val="18"/>
                <w:highlight w:val="none"/>
              </w:rPr>
            </w:pPr>
            <w:r>
              <w:rPr>
                <w:rFonts w:hint="eastAsia" w:ascii="Calibri" w:hAnsi="Calibri"/>
                <w:color w:val="auto"/>
                <w:sz w:val="18"/>
                <w:szCs w:val="18"/>
                <w:highlight w:val="none"/>
              </w:rPr>
              <w:t>36</w:t>
            </w:r>
          </w:p>
        </w:tc>
        <w:tc>
          <w:tcPr>
            <w:tcW w:w="425" w:type="dxa"/>
            <w:noWrap/>
            <w:tcMar>
              <w:top w:w="15" w:type="dxa"/>
              <w:left w:w="15" w:type="dxa"/>
              <w:bottom w:w="0" w:type="dxa"/>
              <w:right w:w="15" w:type="dxa"/>
            </w:tcMar>
            <w:vAlign w:val="center"/>
          </w:tcPr>
          <w:p>
            <w:pPr>
              <w:jc w:val="center"/>
              <w:rPr>
                <w:rFonts w:ascii="宋体" w:hAnsi="宋体"/>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center"/>
          </w:tcPr>
          <w:p>
            <w:pPr>
              <w:jc w:val="center"/>
              <w:rPr>
                <w:rFonts w:ascii="宋体" w:hAnsi="宋体"/>
                <w:color w:val="auto"/>
                <w:sz w:val="18"/>
                <w:szCs w:val="18"/>
                <w:highlight w:val="none"/>
              </w:rPr>
            </w:pPr>
          </w:p>
        </w:tc>
        <w:tc>
          <w:tcPr>
            <w:tcW w:w="709" w:type="dxa"/>
            <w:tcBorders>
              <w:left w:val="single" w:color="auto" w:sz="4" w:space="0"/>
              <w:right w:val="single" w:color="auto" w:sz="4" w:space="0"/>
            </w:tcBorders>
            <w:vAlign w:val="center"/>
          </w:tcPr>
          <w:p>
            <w:pPr>
              <w:jc w:val="center"/>
              <w:rPr>
                <w:rFonts w:ascii="Calibri" w:hAnsi="Calibri"/>
                <w:color w:val="auto"/>
                <w:sz w:val="18"/>
                <w:szCs w:val="18"/>
                <w:highlight w:val="none"/>
              </w:rPr>
            </w:pPr>
            <w:r>
              <w:rPr>
                <w:rFonts w:hint="eastAsia" w:ascii="Calibri" w:hAnsi="Calibri"/>
                <w:color w:val="auto"/>
                <w:sz w:val="18"/>
                <w:szCs w:val="18"/>
                <w:highlight w:val="none"/>
              </w:rPr>
              <w:t>5</w:t>
            </w:r>
          </w:p>
        </w:tc>
        <w:tc>
          <w:tcPr>
            <w:tcW w:w="709" w:type="dxa"/>
            <w:tcBorders>
              <w:left w:val="single" w:color="auto" w:sz="4" w:space="0"/>
              <w:right w:val="outset" w:color="auto" w:sz="6" w:space="0"/>
            </w:tcBorders>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考试</w:t>
            </w:r>
          </w:p>
        </w:tc>
        <w:tc>
          <w:tcPr>
            <w:tcW w:w="1275" w:type="dxa"/>
            <w:tcBorders>
              <w:left w:val="double" w:color="auto" w:sz="4" w:space="0"/>
              <w:right w:val="outset" w:color="auto" w:sz="6" w:space="0"/>
            </w:tcBorders>
          </w:tcPr>
          <w:p>
            <w:pPr>
              <w:jc w:val="center"/>
              <w:rPr>
                <w:rFonts w:hint="eastAsia" w:ascii="Cambria Math" w:hAnsi="Cambria Math" w:cs="Cambria Math"/>
                <w:b/>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486" w:type="dxa"/>
            <w:vMerge w:val="continue"/>
            <w:vAlign w:val="center"/>
          </w:tcPr>
          <w:p>
            <w:pPr>
              <w:spacing w:line="240" w:lineRule="exact"/>
              <w:jc w:val="center"/>
              <w:rPr>
                <w:color w:val="auto"/>
                <w:sz w:val="18"/>
                <w:szCs w:val="18"/>
                <w:highlight w:val="none"/>
              </w:rPr>
            </w:pPr>
          </w:p>
        </w:tc>
        <w:tc>
          <w:tcPr>
            <w:tcW w:w="487" w:type="dxa"/>
            <w:vMerge w:val="continue"/>
            <w:vAlign w:val="center"/>
          </w:tcPr>
          <w:p>
            <w:pPr>
              <w:spacing w:line="240" w:lineRule="exact"/>
              <w:jc w:val="center"/>
              <w:rPr>
                <w:color w:val="auto"/>
                <w:sz w:val="18"/>
                <w:szCs w:val="18"/>
                <w:highlight w:val="none"/>
              </w:rPr>
            </w:pPr>
          </w:p>
        </w:tc>
        <w:tc>
          <w:tcPr>
            <w:tcW w:w="1134" w:type="dxa"/>
            <w:tcBorders>
              <w:top w:val="single" w:color="auto" w:sz="4" w:space="0"/>
              <w:bottom w:val="single" w:color="auto" w:sz="4" w:space="0"/>
            </w:tcBorders>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JB0140014</w:t>
            </w:r>
          </w:p>
        </w:tc>
        <w:tc>
          <w:tcPr>
            <w:tcW w:w="2268" w:type="dxa"/>
            <w:tcBorders>
              <w:top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r>
              <w:rPr>
                <w:rFonts w:ascii="宋体" w:hAnsi="宋体"/>
                <w:color w:val="auto"/>
                <w:sz w:val="18"/>
                <w:szCs w:val="18"/>
                <w:highlight w:val="none"/>
              </w:rPr>
              <w:t>语文微格教学训练</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jc w:val="center"/>
              <w:rPr>
                <w:rFonts w:ascii="Calibri" w:hAnsi="Calibri" w:eastAsia="Calibri"/>
                <w:color w:val="auto"/>
                <w:sz w:val="18"/>
                <w:szCs w:val="18"/>
                <w:highlight w:val="none"/>
              </w:rPr>
            </w:pPr>
            <w:r>
              <w:rPr>
                <w:rFonts w:ascii="Calibri" w:hAnsi="Calibri" w:eastAsia="Calibri"/>
                <w:color w:val="auto"/>
                <w:sz w:val="18"/>
                <w:szCs w:val="18"/>
                <w:highlight w:val="none"/>
              </w:rPr>
              <w:t>2</w:t>
            </w:r>
          </w:p>
        </w:tc>
        <w:tc>
          <w:tcPr>
            <w:tcW w:w="425" w:type="dxa"/>
            <w:tcBorders>
              <w:left w:val="single" w:color="auto" w:sz="4" w:space="0"/>
            </w:tcBorders>
            <w:noWrap/>
            <w:tcMar>
              <w:top w:w="15" w:type="dxa"/>
              <w:left w:w="15" w:type="dxa"/>
              <w:bottom w:w="0" w:type="dxa"/>
              <w:right w:w="15" w:type="dxa"/>
            </w:tcMar>
            <w:vAlign w:val="center"/>
          </w:tcPr>
          <w:p>
            <w:pPr>
              <w:jc w:val="center"/>
              <w:rPr>
                <w:rFonts w:ascii="Calibri" w:hAnsi="Calibri" w:eastAsia="Calibri"/>
                <w:color w:val="auto"/>
                <w:sz w:val="18"/>
                <w:szCs w:val="18"/>
                <w:highlight w:val="none"/>
              </w:rPr>
            </w:pPr>
            <w:r>
              <w:rPr>
                <w:rFonts w:ascii="Calibri" w:hAnsi="Calibri" w:eastAsia="Calibri"/>
                <w:color w:val="auto"/>
                <w:sz w:val="18"/>
                <w:szCs w:val="18"/>
                <w:highlight w:val="none"/>
              </w:rPr>
              <w:t>36</w:t>
            </w:r>
          </w:p>
        </w:tc>
        <w:tc>
          <w:tcPr>
            <w:tcW w:w="567" w:type="dxa"/>
            <w:noWrap/>
            <w:tcMar>
              <w:top w:w="15" w:type="dxa"/>
              <w:left w:w="15" w:type="dxa"/>
              <w:bottom w:w="0" w:type="dxa"/>
              <w:right w:w="15" w:type="dxa"/>
            </w:tcMar>
            <w:vAlign w:val="center"/>
          </w:tcPr>
          <w:p>
            <w:pPr>
              <w:jc w:val="center"/>
              <w:rPr>
                <w:rFonts w:ascii="宋体" w:hAnsi="宋体"/>
                <w:color w:val="auto"/>
                <w:sz w:val="18"/>
                <w:szCs w:val="18"/>
                <w:highlight w:val="none"/>
              </w:rPr>
            </w:pPr>
          </w:p>
        </w:tc>
        <w:tc>
          <w:tcPr>
            <w:tcW w:w="425" w:type="dxa"/>
            <w:noWrap/>
            <w:tcMar>
              <w:top w:w="15" w:type="dxa"/>
              <w:left w:w="15" w:type="dxa"/>
              <w:bottom w:w="0" w:type="dxa"/>
              <w:right w:w="15" w:type="dxa"/>
            </w:tcMar>
            <w:vAlign w:val="center"/>
          </w:tcPr>
          <w:p>
            <w:pPr>
              <w:jc w:val="center"/>
              <w:rPr>
                <w:rFonts w:ascii="宋体" w:hAnsi="宋体"/>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center"/>
          </w:tcPr>
          <w:p>
            <w:pPr>
              <w:jc w:val="center"/>
              <w:rPr>
                <w:rFonts w:ascii="Calibri" w:hAnsi="Calibri" w:eastAsia="Calibri"/>
                <w:color w:val="auto"/>
                <w:sz w:val="18"/>
                <w:szCs w:val="18"/>
                <w:highlight w:val="none"/>
              </w:rPr>
            </w:pPr>
            <w:r>
              <w:rPr>
                <w:rFonts w:ascii="Calibri" w:hAnsi="Calibri" w:eastAsia="Calibri"/>
                <w:color w:val="auto"/>
                <w:sz w:val="18"/>
                <w:szCs w:val="18"/>
                <w:highlight w:val="none"/>
              </w:rPr>
              <w:t>36</w:t>
            </w:r>
          </w:p>
        </w:tc>
        <w:tc>
          <w:tcPr>
            <w:tcW w:w="709" w:type="dxa"/>
            <w:tcBorders>
              <w:left w:val="single" w:color="auto" w:sz="4" w:space="0"/>
              <w:right w:val="single" w:color="auto" w:sz="4" w:space="0"/>
            </w:tcBorders>
            <w:vAlign w:val="center"/>
          </w:tcPr>
          <w:p>
            <w:pPr>
              <w:jc w:val="center"/>
              <w:rPr>
                <w:rFonts w:ascii="Calibri" w:hAnsi="Calibri"/>
                <w:color w:val="auto"/>
                <w:sz w:val="18"/>
                <w:szCs w:val="18"/>
                <w:highlight w:val="none"/>
              </w:rPr>
            </w:pPr>
            <w:r>
              <w:rPr>
                <w:rFonts w:hint="eastAsia" w:ascii="Calibri" w:hAnsi="Calibri"/>
                <w:color w:val="auto"/>
                <w:sz w:val="18"/>
                <w:szCs w:val="18"/>
                <w:highlight w:val="none"/>
              </w:rPr>
              <w:t>5</w:t>
            </w:r>
          </w:p>
        </w:tc>
        <w:tc>
          <w:tcPr>
            <w:tcW w:w="709" w:type="dxa"/>
            <w:tcBorders>
              <w:left w:val="single" w:color="auto" w:sz="4" w:space="0"/>
              <w:right w:val="outset" w:color="auto" w:sz="6" w:space="0"/>
            </w:tcBorders>
          </w:tcPr>
          <w:p>
            <w:pPr>
              <w:jc w:val="center"/>
              <w:rPr>
                <w:rFonts w:ascii="宋体" w:hAnsi="宋体"/>
                <w:color w:val="auto"/>
                <w:sz w:val="18"/>
                <w:szCs w:val="18"/>
                <w:highlight w:val="none"/>
              </w:rPr>
            </w:pPr>
            <w:r>
              <w:rPr>
                <w:rFonts w:ascii="宋体" w:hAnsi="宋体"/>
                <w:color w:val="auto"/>
                <w:sz w:val="18"/>
                <w:szCs w:val="18"/>
                <w:highlight w:val="none"/>
              </w:rPr>
              <w:t>考查</w:t>
            </w:r>
          </w:p>
        </w:tc>
        <w:tc>
          <w:tcPr>
            <w:tcW w:w="1275" w:type="dxa"/>
            <w:tcBorders>
              <w:left w:val="double" w:color="auto" w:sz="4" w:space="0"/>
              <w:right w:val="outset" w:color="auto" w:sz="6" w:space="0"/>
            </w:tcBorders>
          </w:tcPr>
          <w:p>
            <w:pPr>
              <w:jc w:val="center"/>
              <w:rPr>
                <w:rFonts w:hint="eastAsia" w:ascii="Cambria Math" w:hAnsi="Cambria Math" w:cs="Cambria Math"/>
                <w:b/>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486" w:type="dxa"/>
            <w:vMerge w:val="continue"/>
            <w:vAlign w:val="center"/>
          </w:tcPr>
          <w:p>
            <w:pPr>
              <w:spacing w:line="240" w:lineRule="exact"/>
              <w:jc w:val="center"/>
              <w:rPr>
                <w:color w:val="auto"/>
                <w:sz w:val="18"/>
                <w:szCs w:val="18"/>
                <w:highlight w:val="none"/>
              </w:rPr>
            </w:pPr>
          </w:p>
        </w:tc>
        <w:tc>
          <w:tcPr>
            <w:tcW w:w="487" w:type="dxa"/>
            <w:vMerge w:val="continue"/>
            <w:vAlign w:val="center"/>
          </w:tcPr>
          <w:p>
            <w:pPr>
              <w:spacing w:line="240" w:lineRule="exact"/>
              <w:jc w:val="center"/>
              <w:rPr>
                <w:color w:val="auto"/>
                <w:sz w:val="18"/>
                <w:szCs w:val="18"/>
                <w:highlight w:val="none"/>
              </w:rPr>
            </w:pPr>
          </w:p>
        </w:tc>
        <w:tc>
          <w:tcPr>
            <w:tcW w:w="1134" w:type="dxa"/>
            <w:tcBorders>
              <w:top w:val="single" w:color="auto" w:sz="4" w:space="0"/>
              <w:bottom w:val="single" w:color="auto" w:sz="4" w:space="0"/>
            </w:tcBorders>
            <w:vAlign w:val="center"/>
          </w:tcPr>
          <w:p>
            <w:pPr>
              <w:spacing w:line="200" w:lineRule="exact"/>
              <w:jc w:val="center"/>
              <w:rPr>
                <w:rFonts w:hint="eastAsia" w:ascii="Calibri" w:hAnsi="Calibri" w:eastAsiaTheme="minorEastAsia"/>
                <w:color w:val="auto"/>
                <w:sz w:val="18"/>
                <w:szCs w:val="18"/>
                <w:highlight w:val="none"/>
              </w:rPr>
            </w:pPr>
            <w:r>
              <w:rPr>
                <w:rFonts w:hint="eastAsia" w:ascii="Calibri" w:hAnsi="Calibri" w:eastAsiaTheme="minorEastAsia"/>
                <w:color w:val="auto"/>
                <w:sz w:val="18"/>
                <w:szCs w:val="18"/>
                <w:highlight w:val="none"/>
              </w:rPr>
              <w:t>JB1940001</w:t>
            </w:r>
          </w:p>
        </w:tc>
        <w:tc>
          <w:tcPr>
            <w:tcW w:w="2268" w:type="dxa"/>
            <w:tcBorders>
              <w:top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r>
              <w:rPr>
                <w:rFonts w:hint="eastAsia" w:ascii="宋体" w:hAnsi="宋体"/>
                <w:color w:val="auto"/>
                <w:sz w:val="18"/>
                <w:szCs w:val="18"/>
                <w:highlight w:val="none"/>
              </w:rPr>
              <w:t>教师语言与艺术</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jc w:val="center"/>
              <w:rPr>
                <w:rFonts w:ascii="Calibri" w:hAnsi="Calibri" w:eastAsia="Calibri"/>
                <w:color w:val="auto"/>
                <w:sz w:val="18"/>
                <w:szCs w:val="18"/>
                <w:highlight w:val="none"/>
              </w:rPr>
            </w:pPr>
            <w:r>
              <w:rPr>
                <w:rFonts w:ascii="Calibri" w:hAnsi="Calibri" w:eastAsia="Calibri"/>
                <w:color w:val="auto"/>
                <w:sz w:val="18"/>
                <w:szCs w:val="18"/>
                <w:highlight w:val="none"/>
              </w:rPr>
              <w:t>1.5</w:t>
            </w:r>
          </w:p>
        </w:tc>
        <w:tc>
          <w:tcPr>
            <w:tcW w:w="425" w:type="dxa"/>
            <w:tcBorders>
              <w:left w:val="single" w:color="auto" w:sz="4" w:space="0"/>
            </w:tcBorders>
            <w:noWrap/>
            <w:tcMar>
              <w:top w:w="15" w:type="dxa"/>
              <w:left w:w="15" w:type="dxa"/>
              <w:bottom w:w="0" w:type="dxa"/>
              <w:right w:w="15" w:type="dxa"/>
            </w:tcMar>
            <w:vAlign w:val="center"/>
          </w:tcPr>
          <w:p>
            <w:pPr>
              <w:jc w:val="center"/>
              <w:rPr>
                <w:rFonts w:hint="default" w:ascii="Calibri" w:hAnsi="Calibri" w:eastAsia="宋体"/>
                <w:color w:val="auto"/>
                <w:sz w:val="18"/>
                <w:szCs w:val="18"/>
                <w:highlight w:val="none"/>
                <w:lang w:val="en-US" w:eastAsia="zh-CN"/>
              </w:rPr>
            </w:pPr>
            <w:r>
              <w:rPr>
                <w:rFonts w:hint="eastAsia" w:ascii="Calibri" w:hAnsi="Calibri"/>
                <w:color w:val="auto"/>
                <w:sz w:val="18"/>
                <w:szCs w:val="18"/>
                <w:highlight w:val="none"/>
                <w:lang w:val="en-US" w:eastAsia="zh-CN"/>
              </w:rPr>
              <w:t>28</w:t>
            </w:r>
          </w:p>
        </w:tc>
        <w:tc>
          <w:tcPr>
            <w:tcW w:w="567" w:type="dxa"/>
            <w:noWrap/>
            <w:tcMar>
              <w:top w:w="15" w:type="dxa"/>
              <w:left w:w="15" w:type="dxa"/>
              <w:bottom w:w="0" w:type="dxa"/>
              <w:right w:w="15" w:type="dxa"/>
            </w:tcMar>
            <w:vAlign w:val="center"/>
          </w:tcPr>
          <w:p>
            <w:pPr>
              <w:jc w:val="center"/>
              <w:rPr>
                <w:rFonts w:ascii="Calibri" w:hAnsi="Calibri" w:eastAsia="Calibri"/>
                <w:color w:val="auto"/>
                <w:sz w:val="18"/>
                <w:szCs w:val="18"/>
                <w:highlight w:val="none"/>
              </w:rPr>
            </w:pPr>
            <w:r>
              <w:rPr>
                <w:rFonts w:ascii="Calibri" w:hAnsi="Calibri" w:eastAsia="Calibri"/>
                <w:color w:val="auto"/>
                <w:sz w:val="18"/>
                <w:szCs w:val="18"/>
                <w:highlight w:val="none"/>
              </w:rPr>
              <w:t>12</w:t>
            </w:r>
          </w:p>
        </w:tc>
        <w:tc>
          <w:tcPr>
            <w:tcW w:w="425" w:type="dxa"/>
            <w:noWrap/>
            <w:tcMar>
              <w:top w:w="15" w:type="dxa"/>
              <w:left w:w="15" w:type="dxa"/>
              <w:bottom w:w="0" w:type="dxa"/>
              <w:right w:w="15" w:type="dxa"/>
            </w:tcMar>
            <w:vAlign w:val="center"/>
          </w:tcPr>
          <w:p>
            <w:pPr>
              <w:jc w:val="center"/>
              <w:rPr>
                <w:rFonts w:ascii="宋体" w:hAnsi="宋体"/>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center"/>
          </w:tcPr>
          <w:p>
            <w:pPr>
              <w:jc w:val="center"/>
              <w:rPr>
                <w:rFonts w:hint="default" w:ascii="Calibri" w:hAnsi="Calibri" w:eastAsia="宋体"/>
                <w:color w:val="auto"/>
                <w:sz w:val="18"/>
                <w:szCs w:val="18"/>
                <w:highlight w:val="none"/>
                <w:lang w:val="en-US" w:eastAsia="zh-CN"/>
              </w:rPr>
            </w:pPr>
            <w:r>
              <w:rPr>
                <w:rFonts w:hint="eastAsia" w:ascii="Calibri" w:hAnsi="Calibri"/>
                <w:color w:val="auto"/>
                <w:sz w:val="18"/>
                <w:szCs w:val="18"/>
                <w:highlight w:val="none"/>
                <w:lang w:val="en-US" w:eastAsia="zh-CN"/>
              </w:rPr>
              <w:t>16</w:t>
            </w:r>
          </w:p>
        </w:tc>
        <w:tc>
          <w:tcPr>
            <w:tcW w:w="709" w:type="dxa"/>
            <w:tcBorders>
              <w:left w:val="single" w:color="auto" w:sz="4" w:space="0"/>
              <w:right w:val="single" w:color="auto" w:sz="4" w:space="0"/>
            </w:tcBorders>
            <w:vAlign w:val="center"/>
          </w:tcPr>
          <w:p>
            <w:pPr>
              <w:jc w:val="center"/>
              <w:rPr>
                <w:rFonts w:ascii="Cambria Math" w:hAnsi="Cambria Math" w:eastAsia="Cambria Math"/>
                <w:color w:val="auto"/>
                <w:sz w:val="18"/>
                <w:szCs w:val="18"/>
                <w:highlight w:val="none"/>
              </w:rPr>
            </w:pPr>
            <w:r>
              <w:rPr>
                <w:rFonts w:ascii="Cambria Math" w:hAnsi="Cambria Math" w:eastAsia="Cambria Math"/>
                <w:color w:val="auto"/>
                <w:sz w:val="18"/>
                <w:szCs w:val="18"/>
                <w:highlight w:val="none"/>
              </w:rPr>
              <w:t>2</w:t>
            </w:r>
          </w:p>
        </w:tc>
        <w:tc>
          <w:tcPr>
            <w:tcW w:w="709" w:type="dxa"/>
            <w:tcBorders>
              <w:left w:val="single" w:color="auto" w:sz="4" w:space="0"/>
              <w:right w:val="outset" w:color="auto" w:sz="6" w:space="0"/>
            </w:tcBorders>
          </w:tcPr>
          <w:p>
            <w:pPr>
              <w:jc w:val="center"/>
              <w:rPr>
                <w:rFonts w:ascii="宋体" w:hAnsi="宋体"/>
                <w:color w:val="auto"/>
                <w:sz w:val="18"/>
                <w:szCs w:val="18"/>
                <w:highlight w:val="none"/>
              </w:rPr>
            </w:pPr>
            <w:r>
              <w:rPr>
                <w:rFonts w:ascii="宋体" w:hAnsi="宋体"/>
                <w:color w:val="auto"/>
                <w:sz w:val="18"/>
                <w:szCs w:val="18"/>
                <w:highlight w:val="none"/>
              </w:rPr>
              <w:t>考查</w:t>
            </w:r>
          </w:p>
        </w:tc>
        <w:tc>
          <w:tcPr>
            <w:tcW w:w="1275" w:type="dxa"/>
            <w:tcBorders>
              <w:left w:val="double" w:color="auto" w:sz="4" w:space="0"/>
              <w:right w:val="outset" w:color="auto" w:sz="6" w:space="0"/>
            </w:tcBorders>
          </w:tcPr>
          <w:p>
            <w:pPr>
              <w:jc w:val="center"/>
              <w:rPr>
                <w:rFonts w:hint="eastAsia" w:ascii="Cambria Math" w:hAnsi="Cambria Math" w:cs="Cambria Math"/>
                <w:b/>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486" w:type="dxa"/>
            <w:vMerge w:val="continue"/>
            <w:vAlign w:val="center"/>
          </w:tcPr>
          <w:p>
            <w:pPr>
              <w:spacing w:line="240" w:lineRule="exact"/>
              <w:jc w:val="center"/>
              <w:rPr>
                <w:color w:val="auto"/>
                <w:sz w:val="18"/>
                <w:szCs w:val="18"/>
                <w:highlight w:val="none"/>
              </w:rPr>
            </w:pPr>
          </w:p>
        </w:tc>
        <w:tc>
          <w:tcPr>
            <w:tcW w:w="487" w:type="dxa"/>
            <w:vMerge w:val="continue"/>
            <w:vAlign w:val="center"/>
          </w:tcPr>
          <w:p>
            <w:pPr>
              <w:spacing w:line="240" w:lineRule="exact"/>
              <w:jc w:val="center"/>
              <w:rPr>
                <w:color w:val="auto"/>
                <w:sz w:val="18"/>
                <w:szCs w:val="18"/>
                <w:highlight w:val="none"/>
              </w:rPr>
            </w:pPr>
          </w:p>
        </w:tc>
        <w:tc>
          <w:tcPr>
            <w:tcW w:w="1134" w:type="dxa"/>
            <w:tcBorders>
              <w:top w:val="single" w:color="auto" w:sz="4" w:space="0"/>
              <w:bottom w:val="single" w:color="auto" w:sz="4" w:space="0"/>
            </w:tcBorders>
            <w:vAlign w:val="center"/>
          </w:tcPr>
          <w:p>
            <w:pPr>
              <w:spacing w:line="200" w:lineRule="exact"/>
              <w:jc w:val="center"/>
              <w:rPr>
                <w:rFonts w:hint="eastAsia" w:ascii="Calibri" w:hAnsi="Calibri" w:eastAsiaTheme="minorEastAsia"/>
                <w:color w:val="auto"/>
                <w:sz w:val="18"/>
                <w:szCs w:val="18"/>
                <w:highlight w:val="none"/>
              </w:rPr>
            </w:pPr>
            <w:r>
              <w:rPr>
                <w:rFonts w:ascii="Calibri" w:hAnsi="Calibri" w:eastAsia="Calibri"/>
                <w:color w:val="auto"/>
                <w:sz w:val="18"/>
                <w:szCs w:val="18"/>
                <w:highlight w:val="none"/>
              </w:rPr>
              <w:t>JB0</w:t>
            </w:r>
            <w:r>
              <w:rPr>
                <w:rFonts w:hint="eastAsia" w:ascii="Calibri" w:hAnsi="Calibri" w:eastAsiaTheme="minorEastAsia"/>
                <w:color w:val="auto"/>
                <w:sz w:val="18"/>
                <w:szCs w:val="18"/>
                <w:highlight w:val="none"/>
              </w:rPr>
              <w:t>940007</w:t>
            </w:r>
          </w:p>
        </w:tc>
        <w:tc>
          <w:tcPr>
            <w:tcW w:w="2268" w:type="dxa"/>
            <w:tcBorders>
              <w:top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r>
              <w:rPr>
                <w:rFonts w:hint="eastAsia" w:ascii="宋体" w:hAnsi="宋体"/>
                <w:color w:val="auto"/>
                <w:sz w:val="18"/>
                <w:szCs w:val="18"/>
                <w:highlight w:val="none"/>
              </w:rPr>
              <w:t>书写</w:t>
            </w:r>
            <w:r>
              <w:rPr>
                <w:rFonts w:ascii="宋体" w:hAnsi="宋体"/>
                <w:color w:val="auto"/>
                <w:sz w:val="18"/>
                <w:szCs w:val="18"/>
                <w:highlight w:val="none"/>
              </w:rPr>
              <w:t>技能</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jc w:val="center"/>
              <w:rPr>
                <w:rFonts w:ascii="Calibri" w:hAnsi="Calibri" w:eastAsia="Calibri"/>
                <w:color w:val="auto"/>
                <w:sz w:val="18"/>
                <w:szCs w:val="18"/>
                <w:highlight w:val="none"/>
              </w:rPr>
            </w:pPr>
            <w:r>
              <w:rPr>
                <w:rFonts w:ascii="Calibri" w:hAnsi="Calibri" w:eastAsia="Calibri"/>
                <w:color w:val="auto"/>
                <w:sz w:val="18"/>
                <w:szCs w:val="18"/>
                <w:highlight w:val="none"/>
              </w:rPr>
              <w:t>1.5</w:t>
            </w:r>
          </w:p>
        </w:tc>
        <w:tc>
          <w:tcPr>
            <w:tcW w:w="425" w:type="dxa"/>
            <w:tcBorders>
              <w:left w:val="single" w:color="auto" w:sz="4" w:space="0"/>
            </w:tcBorders>
            <w:noWrap/>
            <w:tcMar>
              <w:top w:w="15" w:type="dxa"/>
              <w:left w:w="15" w:type="dxa"/>
              <w:bottom w:w="0" w:type="dxa"/>
              <w:right w:w="15" w:type="dxa"/>
            </w:tcMar>
            <w:vAlign w:val="center"/>
          </w:tcPr>
          <w:p>
            <w:pPr>
              <w:jc w:val="center"/>
              <w:rPr>
                <w:rFonts w:ascii="Calibri" w:hAnsi="Calibri"/>
                <w:color w:val="auto"/>
                <w:sz w:val="18"/>
                <w:szCs w:val="18"/>
                <w:highlight w:val="none"/>
              </w:rPr>
            </w:pPr>
            <w:r>
              <w:rPr>
                <w:rFonts w:hint="eastAsia" w:ascii="Calibri" w:hAnsi="Calibri"/>
                <w:color w:val="auto"/>
                <w:sz w:val="18"/>
                <w:szCs w:val="18"/>
                <w:highlight w:val="none"/>
              </w:rPr>
              <w:t>27</w:t>
            </w:r>
          </w:p>
        </w:tc>
        <w:tc>
          <w:tcPr>
            <w:tcW w:w="567" w:type="dxa"/>
            <w:noWrap/>
            <w:tcMar>
              <w:top w:w="15" w:type="dxa"/>
              <w:left w:w="15" w:type="dxa"/>
              <w:bottom w:w="0" w:type="dxa"/>
              <w:right w:w="15" w:type="dxa"/>
            </w:tcMar>
            <w:vAlign w:val="center"/>
          </w:tcPr>
          <w:p>
            <w:pPr>
              <w:jc w:val="center"/>
              <w:rPr>
                <w:rFonts w:ascii="Calibri" w:hAnsi="Calibri" w:eastAsia="Calibri"/>
                <w:color w:val="auto"/>
                <w:sz w:val="18"/>
                <w:szCs w:val="18"/>
                <w:highlight w:val="none"/>
              </w:rPr>
            </w:pPr>
            <w:r>
              <w:rPr>
                <w:rFonts w:ascii="Calibri" w:hAnsi="Calibri" w:eastAsia="Calibri"/>
                <w:color w:val="auto"/>
                <w:sz w:val="18"/>
                <w:szCs w:val="18"/>
                <w:highlight w:val="none"/>
              </w:rPr>
              <w:t>12</w:t>
            </w:r>
          </w:p>
        </w:tc>
        <w:tc>
          <w:tcPr>
            <w:tcW w:w="425" w:type="dxa"/>
            <w:noWrap/>
            <w:tcMar>
              <w:top w:w="15" w:type="dxa"/>
              <w:left w:w="15" w:type="dxa"/>
              <w:bottom w:w="0" w:type="dxa"/>
              <w:right w:w="15" w:type="dxa"/>
            </w:tcMar>
            <w:vAlign w:val="center"/>
          </w:tcPr>
          <w:p>
            <w:pPr>
              <w:jc w:val="center"/>
              <w:rPr>
                <w:rFonts w:ascii="宋体" w:hAnsi="宋体"/>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center"/>
          </w:tcPr>
          <w:p>
            <w:pPr>
              <w:jc w:val="center"/>
              <w:rPr>
                <w:rFonts w:ascii="Calibri" w:hAnsi="Calibri"/>
                <w:color w:val="auto"/>
                <w:sz w:val="18"/>
                <w:szCs w:val="18"/>
                <w:highlight w:val="none"/>
              </w:rPr>
            </w:pPr>
            <w:r>
              <w:rPr>
                <w:rFonts w:hint="eastAsia" w:ascii="Calibri" w:hAnsi="Calibri"/>
                <w:color w:val="auto"/>
                <w:sz w:val="18"/>
                <w:szCs w:val="18"/>
                <w:highlight w:val="none"/>
              </w:rPr>
              <w:t>15</w:t>
            </w:r>
          </w:p>
        </w:tc>
        <w:tc>
          <w:tcPr>
            <w:tcW w:w="709" w:type="dxa"/>
            <w:tcBorders>
              <w:left w:val="single" w:color="auto" w:sz="4" w:space="0"/>
              <w:right w:val="single" w:color="auto" w:sz="4" w:space="0"/>
            </w:tcBorders>
            <w:vAlign w:val="center"/>
          </w:tcPr>
          <w:p>
            <w:pPr>
              <w:jc w:val="center"/>
              <w:rPr>
                <w:rFonts w:ascii="Cambria Math" w:hAnsi="Cambria Math" w:eastAsia="Cambria Math"/>
                <w:color w:val="auto"/>
                <w:sz w:val="18"/>
                <w:szCs w:val="18"/>
                <w:highlight w:val="none"/>
              </w:rPr>
            </w:pPr>
            <w:r>
              <w:rPr>
                <w:rFonts w:ascii="Cambria Math" w:hAnsi="Cambria Math" w:eastAsia="Cambria Math"/>
                <w:color w:val="auto"/>
                <w:sz w:val="18"/>
                <w:szCs w:val="18"/>
                <w:highlight w:val="none"/>
              </w:rPr>
              <w:t>2</w:t>
            </w:r>
          </w:p>
        </w:tc>
        <w:tc>
          <w:tcPr>
            <w:tcW w:w="709" w:type="dxa"/>
            <w:tcBorders>
              <w:left w:val="single" w:color="auto" w:sz="4" w:space="0"/>
              <w:right w:val="outset" w:color="auto" w:sz="6" w:space="0"/>
            </w:tcBorders>
          </w:tcPr>
          <w:p>
            <w:pPr>
              <w:jc w:val="center"/>
              <w:rPr>
                <w:rFonts w:ascii="宋体" w:hAnsi="宋体"/>
                <w:color w:val="auto"/>
                <w:sz w:val="18"/>
                <w:szCs w:val="18"/>
                <w:highlight w:val="none"/>
              </w:rPr>
            </w:pPr>
            <w:r>
              <w:rPr>
                <w:rFonts w:ascii="宋体" w:hAnsi="宋体"/>
                <w:color w:val="auto"/>
                <w:sz w:val="18"/>
                <w:szCs w:val="18"/>
                <w:highlight w:val="none"/>
              </w:rPr>
              <w:t>考查</w:t>
            </w:r>
          </w:p>
        </w:tc>
        <w:tc>
          <w:tcPr>
            <w:tcW w:w="1275" w:type="dxa"/>
            <w:tcBorders>
              <w:left w:val="double" w:color="auto" w:sz="4" w:space="0"/>
              <w:right w:val="outset" w:color="auto" w:sz="6" w:space="0"/>
            </w:tcBorders>
          </w:tcPr>
          <w:p>
            <w:pPr>
              <w:jc w:val="center"/>
              <w:rPr>
                <w:rFonts w:hint="eastAsia" w:ascii="Cambria Math" w:hAnsi="Cambria Math" w:cs="Cambria Math"/>
                <w:b/>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486" w:type="dxa"/>
            <w:vMerge w:val="continue"/>
            <w:vAlign w:val="center"/>
          </w:tcPr>
          <w:p>
            <w:pPr>
              <w:spacing w:line="240" w:lineRule="exact"/>
              <w:jc w:val="center"/>
              <w:rPr>
                <w:color w:val="auto"/>
                <w:sz w:val="18"/>
                <w:szCs w:val="18"/>
                <w:highlight w:val="none"/>
              </w:rPr>
            </w:pPr>
          </w:p>
        </w:tc>
        <w:tc>
          <w:tcPr>
            <w:tcW w:w="487" w:type="dxa"/>
            <w:vMerge w:val="continue"/>
            <w:vAlign w:val="center"/>
          </w:tcPr>
          <w:p>
            <w:pPr>
              <w:spacing w:line="240" w:lineRule="exact"/>
              <w:jc w:val="center"/>
              <w:rPr>
                <w:color w:val="auto"/>
                <w:sz w:val="18"/>
                <w:szCs w:val="18"/>
                <w:highlight w:val="none"/>
              </w:rPr>
            </w:pPr>
          </w:p>
        </w:tc>
        <w:tc>
          <w:tcPr>
            <w:tcW w:w="1134" w:type="dxa"/>
            <w:tcBorders>
              <w:top w:val="single" w:color="auto" w:sz="4" w:space="0"/>
              <w:bottom w:val="single" w:color="auto" w:sz="4" w:space="0"/>
            </w:tcBorders>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JB1040001</w:t>
            </w:r>
          </w:p>
        </w:tc>
        <w:tc>
          <w:tcPr>
            <w:tcW w:w="2268" w:type="dxa"/>
            <w:tcBorders>
              <w:top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r>
              <w:rPr>
                <w:rFonts w:ascii="宋体" w:hAnsi="宋体"/>
                <w:color w:val="auto"/>
                <w:sz w:val="18"/>
                <w:szCs w:val="18"/>
                <w:highlight w:val="none"/>
              </w:rPr>
              <w:t>现代教育技术</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jc w:val="center"/>
              <w:rPr>
                <w:rFonts w:ascii="Calibri" w:hAnsi="Calibri" w:eastAsia="Calibri"/>
                <w:color w:val="auto"/>
                <w:sz w:val="18"/>
                <w:szCs w:val="18"/>
                <w:highlight w:val="none"/>
              </w:rPr>
            </w:pPr>
            <w:r>
              <w:rPr>
                <w:rFonts w:ascii="Calibri" w:hAnsi="Calibri" w:eastAsia="Calibri"/>
                <w:color w:val="auto"/>
                <w:sz w:val="18"/>
                <w:szCs w:val="18"/>
                <w:highlight w:val="none"/>
              </w:rPr>
              <w:t>1.5</w:t>
            </w:r>
          </w:p>
        </w:tc>
        <w:tc>
          <w:tcPr>
            <w:tcW w:w="425" w:type="dxa"/>
            <w:tcBorders>
              <w:left w:val="single" w:color="auto" w:sz="4" w:space="0"/>
            </w:tcBorders>
            <w:noWrap/>
            <w:tcMar>
              <w:top w:w="15" w:type="dxa"/>
              <w:left w:w="15" w:type="dxa"/>
              <w:bottom w:w="0" w:type="dxa"/>
              <w:right w:w="15" w:type="dxa"/>
            </w:tcMar>
            <w:vAlign w:val="center"/>
          </w:tcPr>
          <w:p>
            <w:pPr>
              <w:jc w:val="center"/>
              <w:rPr>
                <w:rFonts w:ascii="Calibri" w:hAnsi="Calibri" w:eastAsia="Calibri"/>
                <w:color w:val="auto"/>
                <w:sz w:val="18"/>
                <w:szCs w:val="18"/>
                <w:highlight w:val="none"/>
              </w:rPr>
            </w:pPr>
            <w:r>
              <w:rPr>
                <w:rFonts w:ascii="Calibri" w:hAnsi="Calibri" w:eastAsia="Calibri"/>
                <w:color w:val="auto"/>
                <w:sz w:val="18"/>
                <w:szCs w:val="18"/>
                <w:highlight w:val="none"/>
              </w:rPr>
              <w:t>27</w:t>
            </w:r>
          </w:p>
        </w:tc>
        <w:tc>
          <w:tcPr>
            <w:tcW w:w="567" w:type="dxa"/>
            <w:noWrap/>
            <w:tcMar>
              <w:top w:w="15" w:type="dxa"/>
              <w:left w:w="15" w:type="dxa"/>
              <w:bottom w:w="0" w:type="dxa"/>
              <w:right w:w="15" w:type="dxa"/>
            </w:tcMar>
            <w:vAlign w:val="center"/>
          </w:tcPr>
          <w:p>
            <w:pPr>
              <w:jc w:val="center"/>
              <w:rPr>
                <w:rFonts w:ascii="Calibri" w:hAnsi="Calibri" w:eastAsia="Calibri"/>
                <w:color w:val="auto"/>
                <w:sz w:val="18"/>
                <w:szCs w:val="18"/>
                <w:highlight w:val="none"/>
              </w:rPr>
            </w:pPr>
            <w:r>
              <w:rPr>
                <w:rFonts w:ascii="Calibri" w:hAnsi="Calibri" w:eastAsia="Calibri"/>
                <w:color w:val="auto"/>
                <w:sz w:val="18"/>
                <w:szCs w:val="18"/>
                <w:highlight w:val="none"/>
              </w:rPr>
              <w:t>18</w:t>
            </w:r>
          </w:p>
        </w:tc>
        <w:tc>
          <w:tcPr>
            <w:tcW w:w="425" w:type="dxa"/>
            <w:noWrap/>
            <w:tcMar>
              <w:top w:w="15" w:type="dxa"/>
              <w:left w:w="15" w:type="dxa"/>
              <w:bottom w:w="0" w:type="dxa"/>
              <w:right w:w="15" w:type="dxa"/>
            </w:tcMar>
            <w:vAlign w:val="center"/>
          </w:tcPr>
          <w:p>
            <w:pPr>
              <w:jc w:val="center"/>
              <w:rPr>
                <w:rFonts w:ascii="宋体" w:hAnsi="宋体"/>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center"/>
          </w:tcPr>
          <w:p>
            <w:pPr>
              <w:jc w:val="center"/>
              <w:rPr>
                <w:rFonts w:ascii="Calibri" w:hAnsi="Calibri" w:eastAsia="Calibri"/>
                <w:color w:val="auto"/>
                <w:sz w:val="18"/>
                <w:szCs w:val="18"/>
                <w:highlight w:val="none"/>
              </w:rPr>
            </w:pPr>
            <w:r>
              <w:rPr>
                <w:rFonts w:ascii="Calibri" w:hAnsi="Calibri" w:eastAsia="Calibri"/>
                <w:color w:val="auto"/>
                <w:sz w:val="18"/>
                <w:szCs w:val="18"/>
                <w:highlight w:val="none"/>
              </w:rPr>
              <w:t>9</w:t>
            </w:r>
          </w:p>
        </w:tc>
        <w:tc>
          <w:tcPr>
            <w:tcW w:w="709" w:type="dxa"/>
            <w:tcBorders>
              <w:left w:val="single" w:color="auto" w:sz="4" w:space="0"/>
              <w:right w:val="single" w:color="auto" w:sz="4" w:space="0"/>
            </w:tcBorders>
            <w:vAlign w:val="center"/>
          </w:tcPr>
          <w:p>
            <w:pPr>
              <w:jc w:val="center"/>
              <w:rPr>
                <w:rFonts w:ascii="Cambria Math" w:hAnsi="Cambria Math" w:eastAsia="Cambria Math"/>
                <w:color w:val="auto"/>
                <w:sz w:val="18"/>
                <w:szCs w:val="18"/>
                <w:highlight w:val="none"/>
              </w:rPr>
            </w:pPr>
            <w:r>
              <w:rPr>
                <w:rFonts w:ascii="Cambria Math" w:hAnsi="Cambria Math" w:eastAsia="Cambria Math"/>
                <w:color w:val="auto"/>
                <w:sz w:val="18"/>
                <w:szCs w:val="18"/>
                <w:highlight w:val="none"/>
              </w:rPr>
              <w:t>4</w:t>
            </w:r>
          </w:p>
        </w:tc>
        <w:tc>
          <w:tcPr>
            <w:tcW w:w="709" w:type="dxa"/>
            <w:tcBorders>
              <w:left w:val="single" w:color="auto" w:sz="4" w:space="0"/>
              <w:right w:val="outset" w:color="auto" w:sz="6" w:space="0"/>
            </w:tcBorders>
          </w:tcPr>
          <w:p>
            <w:pPr>
              <w:jc w:val="center"/>
              <w:rPr>
                <w:rFonts w:ascii="宋体" w:hAnsi="宋体"/>
                <w:color w:val="auto"/>
                <w:sz w:val="18"/>
                <w:szCs w:val="18"/>
                <w:highlight w:val="none"/>
              </w:rPr>
            </w:pPr>
            <w:r>
              <w:rPr>
                <w:rFonts w:ascii="宋体" w:hAnsi="宋体"/>
                <w:color w:val="auto"/>
                <w:sz w:val="18"/>
                <w:szCs w:val="18"/>
                <w:highlight w:val="none"/>
              </w:rPr>
              <w:t>考查</w:t>
            </w:r>
          </w:p>
        </w:tc>
        <w:tc>
          <w:tcPr>
            <w:tcW w:w="1275" w:type="dxa"/>
            <w:tcBorders>
              <w:left w:val="double" w:color="auto" w:sz="4" w:space="0"/>
              <w:right w:val="outset" w:color="auto" w:sz="6" w:space="0"/>
            </w:tcBorders>
          </w:tcPr>
          <w:p>
            <w:pPr>
              <w:jc w:val="center"/>
              <w:rPr>
                <w:rFonts w:hint="eastAsia" w:ascii="Cambria Math" w:hAnsi="Cambria Math" w:cs="Cambria Math"/>
                <w:b/>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486" w:type="dxa"/>
            <w:vMerge w:val="continue"/>
            <w:vAlign w:val="center"/>
          </w:tcPr>
          <w:p>
            <w:pPr>
              <w:spacing w:line="240" w:lineRule="exact"/>
              <w:jc w:val="center"/>
              <w:rPr>
                <w:color w:val="auto"/>
                <w:sz w:val="18"/>
                <w:szCs w:val="18"/>
                <w:highlight w:val="none"/>
              </w:rPr>
            </w:pPr>
          </w:p>
        </w:tc>
        <w:tc>
          <w:tcPr>
            <w:tcW w:w="487" w:type="dxa"/>
            <w:vMerge w:val="continue"/>
            <w:vAlign w:val="center"/>
          </w:tcPr>
          <w:p>
            <w:pPr>
              <w:spacing w:line="240" w:lineRule="exact"/>
              <w:jc w:val="center"/>
              <w:rPr>
                <w:color w:val="auto"/>
                <w:sz w:val="18"/>
                <w:szCs w:val="18"/>
                <w:highlight w:val="none"/>
              </w:rPr>
            </w:pPr>
          </w:p>
        </w:tc>
        <w:tc>
          <w:tcPr>
            <w:tcW w:w="3402" w:type="dxa"/>
            <w:gridSpan w:val="2"/>
            <w:tcBorders>
              <w:top w:val="single" w:color="auto" w:sz="4" w:space="0"/>
              <w:bottom w:val="single" w:color="auto" w:sz="4" w:space="0"/>
              <w:right w:val="single" w:color="auto" w:sz="4" w:space="0"/>
            </w:tcBorders>
            <w:vAlign w:val="center"/>
          </w:tcPr>
          <w:p>
            <w:pPr>
              <w:spacing w:line="200" w:lineRule="exact"/>
              <w:jc w:val="left"/>
              <w:rPr>
                <w:rFonts w:ascii="宋体" w:hAnsi="宋体"/>
                <w:color w:val="auto"/>
                <w:sz w:val="18"/>
                <w:szCs w:val="18"/>
                <w:highlight w:val="none"/>
              </w:rPr>
            </w:pPr>
            <w:r>
              <w:rPr>
                <w:rFonts w:hint="eastAsia" w:ascii="宋体" w:hAnsi="宋体"/>
                <w:color w:val="auto"/>
                <w:sz w:val="18"/>
                <w:szCs w:val="18"/>
                <w:highlight w:val="none"/>
              </w:rPr>
              <w:t>小计</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jc w:val="center"/>
              <w:rPr>
                <w:rFonts w:ascii="Calibri" w:hAnsi="Calibri"/>
                <w:color w:val="auto"/>
                <w:sz w:val="18"/>
                <w:szCs w:val="18"/>
                <w:highlight w:val="none"/>
              </w:rPr>
            </w:pPr>
            <w:r>
              <w:rPr>
                <w:rFonts w:hint="eastAsia" w:ascii="Calibri" w:hAnsi="Calibri"/>
                <w:color w:val="auto"/>
                <w:sz w:val="18"/>
                <w:szCs w:val="18"/>
                <w:highlight w:val="none"/>
              </w:rPr>
              <w:t>17.5</w:t>
            </w:r>
          </w:p>
        </w:tc>
        <w:tc>
          <w:tcPr>
            <w:tcW w:w="425" w:type="dxa"/>
            <w:tcBorders>
              <w:left w:val="single" w:color="auto" w:sz="4" w:space="0"/>
            </w:tcBorders>
            <w:noWrap/>
            <w:tcMar>
              <w:top w:w="15" w:type="dxa"/>
              <w:left w:w="15" w:type="dxa"/>
              <w:bottom w:w="0" w:type="dxa"/>
              <w:right w:w="15" w:type="dxa"/>
            </w:tcMar>
            <w:vAlign w:val="center"/>
          </w:tcPr>
          <w:p>
            <w:pPr>
              <w:jc w:val="center"/>
              <w:rPr>
                <w:rFonts w:hint="eastAsia" w:ascii="Calibri" w:hAnsi="Calibri" w:eastAsia="宋体"/>
                <w:color w:val="auto"/>
                <w:sz w:val="18"/>
                <w:szCs w:val="18"/>
                <w:highlight w:val="none"/>
                <w:lang w:eastAsia="zh-CN"/>
              </w:rPr>
            </w:pPr>
            <w:r>
              <w:rPr>
                <w:rFonts w:hint="eastAsia" w:ascii="Calibri" w:hAnsi="Calibri"/>
                <w:color w:val="auto"/>
                <w:sz w:val="18"/>
                <w:szCs w:val="18"/>
                <w:highlight w:val="none"/>
              </w:rPr>
              <w:t>31</w:t>
            </w:r>
            <w:r>
              <w:rPr>
                <w:rFonts w:hint="eastAsia" w:ascii="Calibri" w:hAnsi="Calibri"/>
                <w:color w:val="auto"/>
                <w:sz w:val="18"/>
                <w:szCs w:val="18"/>
                <w:highlight w:val="none"/>
                <w:lang w:val="en-US" w:eastAsia="zh-CN"/>
              </w:rPr>
              <w:t>6</w:t>
            </w:r>
          </w:p>
        </w:tc>
        <w:tc>
          <w:tcPr>
            <w:tcW w:w="567" w:type="dxa"/>
            <w:noWrap/>
            <w:tcMar>
              <w:top w:w="15" w:type="dxa"/>
              <w:left w:w="15" w:type="dxa"/>
              <w:bottom w:w="0" w:type="dxa"/>
              <w:right w:w="15" w:type="dxa"/>
            </w:tcMar>
            <w:vAlign w:val="center"/>
          </w:tcPr>
          <w:p>
            <w:pPr>
              <w:jc w:val="center"/>
              <w:rPr>
                <w:rFonts w:ascii="Calibri" w:hAnsi="Calibri"/>
                <w:color w:val="auto"/>
                <w:sz w:val="18"/>
                <w:szCs w:val="18"/>
                <w:highlight w:val="none"/>
              </w:rPr>
            </w:pPr>
            <w:r>
              <w:rPr>
                <w:rFonts w:hint="eastAsia" w:ascii="Calibri" w:hAnsi="Calibri"/>
                <w:color w:val="auto"/>
                <w:sz w:val="18"/>
                <w:szCs w:val="18"/>
                <w:highlight w:val="none"/>
              </w:rPr>
              <w:t>240</w:t>
            </w:r>
          </w:p>
        </w:tc>
        <w:tc>
          <w:tcPr>
            <w:tcW w:w="425" w:type="dxa"/>
            <w:noWrap/>
            <w:tcMar>
              <w:top w:w="15" w:type="dxa"/>
              <w:left w:w="15" w:type="dxa"/>
              <w:bottom w:w="0" w:type="dxa"/>
              <w:right w:w="15" w:type="dxa"/>
            </w:tcMar>
            <w:vAlign w:val="center"/>
          </w:tcPr>
          <w:p>
            <w:pPr>
              <w:jc w:val="center"/>
              <w:rPr>
                <w:rFonts w:ascii="宋体" w:hAnsi="宋体"/>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center"/>
          </w:tcPr>
          <w:p>
            <w:pPr>
              <w:jc w:val="center"/>
              <w:rPr>
                <w:rFonts w:hint="eastAsia" w:ascii="Calibri" w:hAnsi="Calibri" w:eastAsia="宋体"/>
                <w:color w:val="auto"/>
                <w:sz w:val="18"/>
                <w:szCs w:val="18"/>
                <w:highlight w:val="none"/>
                <w:lang w:eastAsia="zh-CN"/>
              </w:rPr>
            </w:pPr>
            <w:r>
              <w:rPr>
                <w:rFonts w:hint="eastAsia" w:ascii="Calibri" w:hAnsi="Calibri"/>
                <w:color w:val="auto"/>
                <w:sz w:val="18"/>
                <w:szCs w:val="18"/>
                <w:highlight w:val="none"/>
              </w:rPr>
              <w:t>7</w:t>
            </w:r>
            <w:r>
              <w:rPr>
                <w:rFonts w:hint="eastAsia" w:ascii="Calibri" w:hAnsi="Calibri"/>
                <w:color w:val="auto"/>
                <w:sz w:val="18"/>
                <w:szCs w:val="18"/>
                <w:highlight w:val="none"/>
                <w:lang w:val="en-US" w:eastAsia="zh-CN"/>
              </w:rPr>
              <w:t>6</w:t>
            </w:r>
          </w:p>
        </w:tc>
        <w:tc>
          <w:tcPr>
            <w:tcW w:w="709" w:type="dxa"/>
            <w:tcBorders>
              <w:left w:val="single" w:color="auto" w:sz="4" w:space="0"/>
              <w:right w:val="single" w:color="auto" w:sz="4" w:space="0"/>
            </w:tcBorders>
            <w:vAlign w:val="center"/>
          </w:tcPr>
          <w:p>
            <w:pPr>
              <w:jc w:val="center"/>
              <w:rPr>
                <w:rFonts w:ascii="Cambria Math" w:hAnsi="Cambria Math" w:eastAsia="Cambria Math"/>
                <w:color w:val="auto"/>
                <w:sz w:val="18"/>
                <w:szCs w:val="18"/>
                <w:highlight w:val="none"/>
              </w:rPr>
            </w:pPr>
          </w:p>
        </w:tc>
        <w:tc>
          <w:tcPr>
            <w:tcW w:w="709" w:type="dxa"/>
            <w:tcBorders>
              <w:left w:val="single" w:color="auto" w:sz="4" w:space="0"/>
              <w:right w:val="outset" w:color="auto" w:sz="6" w:space="0"/>
            </w:tcBorders>
          </w:tcPr>
          <w:p>
            <w:pPr>
              <w:jc w:val="center"/>
              <w:rPr>
                <w:rFonts w:ascii="宋体" w:hAnsi="宋体"/>
                <w:color w:val="auto"/>
                <w:sz w:val="18"/>
                <w:szCs w:val="18"/>
                <w:highlight w:val="none"/>
              </w:rPr>
            </w:pPr>
          </w:p>
        </w:tc>
        <w:tc>
          <w:tcPr>
            <w:tcW w:w="1275" w:type="dxa"/>
            <w:tcBorders>
              <w:left w:val="double" w:color="auto" w:sz="4" w:space="0"/>
              <w:right w:val="outset" w:color="auto" w:sz="6" w:space="0"/>
            </w:tcBorders>
          </w:tcPr>
          <w:p>
            <w:pPr>
              <w:jc w:val="center"/>
              <w:rPr>
                <w:rFonts w:hint="eastAsia" w:ascii="Cambria Math" w:hAnsi="Cambria Math" w:cs="Cambria Math"/>
                <w:b/>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486" w:type="dxa"/>
            <w:vMerge w:val="continue"/>
            <w:vAlign w:val="center"/>
          </w:tcPr>
          <w:p>
            <w:pPr>
              <w:spacing w:line="240" w:lineRule="exact"/>
              <w:jc w:val="center"/>
              <w:rPr>
                <w:color w:val="auto"/>
                <w:sz w:val="18"/>
                <w:szCs w:val="18"/>
                <w:highlight w:val="none"/>
              </w:rPr>
            </w:pPr>
          </w:p>
        </w:tc>
        <w:tc>
          <w:tcPr>
            <w:tcW w:w="487" w:type="dxa"/>
            <w:vMerge w:val="restart"/>
            <w:vAlign w:val="center"/>
          </w:tcPr>
          <w:p>
            <w:pPr>
              <w:spacing w:line="240" w:lineRule="exact"/>
              <w:jc w:val="center"/>
              <w:rPr>
                <w:color w:val="auto"/>
                <w:sz w:val="18"/>
                <w:szCs w:val="18"/>
                <w:highlight w:val="none"/>
              </w:rPr>
            </w:pPr>
            <w:r>
              <w:rPr>
                <w:rFonts w:hint="eastAsia"/>
                <w:b/>
                <w:bCs/>
                <w:color w:val="auto"/>
                <w:sz w:val="18"/>
                <w:szCs w:val="18"/>
                <w:highlight w:val="none"/>
              </w:rPr>
              <w:t>选修课程</w:t>
            </w:r>
          </w:p>
        </w:tc>
        <w:tc>
          <w:tcPr>
            <w:tcW w:w="1134" w:type="dxa"/>
            <w:tcBorders>
              <w:top w:val="single" w:color="auto" w:sz="4" w:space="0"/>
              <w:bottom w:val="single" w:color="auto" w:sz="4" w:space="0"/>
            </w:tcBorders>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JX0140007</w:t>
            </w:r>
          </w:p>
        </w:tc>
        <w:tc>
          <w:tcPr>
            <w:tcW w:w="2268" w:type="dxa"/>
            <w:tcBorders>
              <w:top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r>
              <w:rPr>
                <w:rFonts w:ascii="宋体" w:hAnsi="宋体"/>
                <w:color w:val="auto"/>
                <w:sz w:val="18"/>
                <w:szCs w:val="18"/>
                <w:highlight w:val="none"/>
              </w:rPr>
              <w:t>语文名师教学艺术赏析</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jc w:val="center"/>
              <w:rPr>
                <w:rFonts w:ascii="Calibri" w:hAnsi="Calibri" w:eastAsia="Calibri"/>
                <w:color w:val="auto"/>
                <w:sz w:val="18"/>
                <w:szCs w:val="18"/>
                <w:highlight w:val="none"/>
              </w:rPr>
            </w:pPr>
            <w:r>
              <w:rPr>
                <w:rFonts w:ascii="Calibri" w:hAnsi="Calibri" w:eastAsia="Calibri"/>
                <w:color w:val="auto"/>
                <w:sz w:val="18"/>
                <w:szCs w:val="18"/>
                <w:highlight w:val="none"/>
              </w:rPr>
              <w:t>1</w:t>
            </w:r>
          </w:p>
        </w:tc>
        <w:tc>
          <w:tcPr>
            <w:tcW w:w="425" w:type="dxa"/>
            <w:tcBorders>
              <w:left w:val="single" w:color="auto" w:sz="4" w:space="0"/>
            </w:tcBorders>
            <w:noWrap/>
            <w:tcMar>
              <w:top w:w="15" w:type="dxa"/>
              <w:left w:w="15" w:type="dxa"/>
              <w:bottom w:w="0" w:type="dxa"/>
              <w:right w:w="15" w:type="dxa"/>
            </w:tcMar>
            <w:vAlign w:val="center"/>
          </w:tcPr>
          <w:p>
            <w:pPr>
              <w:jc w:val="center"/>
              <w:rPr>
                <w:rFonts w:ascii="Calibri" w:hAnsi="Calibri" w:eastAsia="Calibri"/>
                <w:color w:val="auto"/>
                <w:sz w:val="18"/>
                <w:szCs w:val="18"/>
                <w:highlight w:val="none"/>
              </w:rPr>
            </w:pPr>
            <w:r>
              <w:rPr>
                <w:rFonts w:ascii="Calibri" w:hAnsi="Calibri" w:eastAsia="Calibri"/>
                <w:color w:val="auto"/>
                <w:sz w:val="18"/>
                <w:szCs w:val="18"/>
                <w:highlight w:val="none"/>
              </w:rPr>
              <w:t>18</w:t>
            </w:r>
          </w:p>
        </w:tc>
        <w:tc>
          <w:tcPr>
            <w:tcW w:w="567" w:type="dxa"/>
            <w:noWrap/>
            <w:tcMar>
              <w:top w:w="15" w:type="dxa"/>
              <w:left w:w="15" w:type="dxa"/>
              <w:bottom w:w="0" w:type="dxa"/>
              <w:right w:w="15" w:type="dxa"/>
            </w:tcMar>
            <w:vAlign w:val="center"/>
          </w:tcPr>
          <w:p>
            <w:pPr>
              <w:jc w:val="center"/>
              <w:rPr>
                <w:rFonts w:ascii="Calibri" w:hAnsi="Calibri" w:eastAsia="Calibri"/>
                <w:color w:val="auto"/>
                <w:sz w:val="18"/>
                <w:szCs w:val="18"/>
                <w:highlight w:val="none"/>
              </w:rPr>
            </w:pPr>
            <w:r>
              <w:rPr>
                <w:rFonts w:ascii="Calibri" w:hAnsi="Calibri" w:eastAsia="Calibri"/>
                <w:color w:val="auto"/>
                <w:sz w:val="18"/>
                <w:szCs w:val="18"/>
                <w:highlight w:val="none"/>
              </w:rPr>
              <w:t>18</w:t>
            </w:r>
          </w:p>
        </w:tc>
        <w:tc>
          <w:tcPr>
            <w:tcW w:w="425" w:type="dxa"/>
            <w:noWrap/>
            <w:tcMar>
              <w:top w:w="15" w:type="dxa"/>
              <w:left w:w="15" w:type="dxa"/>
              <w:bottom w:w="0" w:type="dxa"/>
              <w:right w:w="15" w:type="dxa"/>
            </w:tcMar>
            <w:vAlign w:val="center"/>
          </w:tcPr>
          <w:p>
            <w:pPr>
              <w:jc w:val="center"/>
              <w:rPr>
                <w:rFonts w:ascii="宋体" w:hAnsi="宋体"/>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center"/>
          </w:tcPr>
          <w:p>
            <w:pPr>
              <w:jc w:val="center"/>
              <w:rPr>
                <w:rFonts w:ascii="宋体" w:hAnsi="宋体"/>
                <w:color w:val="auto"/>
                <w:sz w:val="18"/>
                <w:szCs w:val="18"/>
                <w:highlight w:val="none"/>
              </w:rPr>
            </w:pPr>
          </w:p>
        </w:tc>
        <w:tc>
          <w:tcPr>
            <w:tcW w:w="709" w:type="dxa"/>
            <w:tcBorders>
              <w:left w:val="single" w:color="auto" w:sz="4" w:space="0"/>
              <w:right w:val="single" w:color="auto" w:sz="4" w:space="0"/>
            </w:tcBorders>
            <w:vAlign w:val="center"/>
          </w:tcPr>
          <w:p>
            <w:pPr>
              <w:jc w:val="center"/>
              <w:rPr>
                <w:rFonts w:hint="eastAsia" w:ascii="Cambria Math" w:hAnsi="Cambria Math"/>
                <w:color w:val="auto"/>
                <w:sz w:val="18"/>
                <w:szCs w:val="18"/>
                <w:highlight w:val="none"/>
              </w:rPr>
            </w:pPr>
            <w:r>
              <w:rPr>
                <w:rFonts w:hint="eastAsia" w:ascii="Cambria Math" w:hAnsi="Cambria Math"/>
                <w:color w:val="auto"/>
                <w:sz w:val="18"/>
                <w:szCs w:val="18"/>
                <w:highlight w:val="none"/>
              </w:rPr>
              <w:t>4</w:t>
            </w:r>
          </w:p>
        </w:tc>
        <w:tc>
          <w:tcPr>
            <w:tcW w:w="709" w:type="dxa"/>
            <w:tcBorders>
              <w:left w:val="single" w:color="auto" w:sz="4" w:space="0"/>
              <w:right w:val="outset" w:color="auto" w:sz="6" w:space="0"/>
            </w:tcBorders>
            <w:vAlign w:val="center"/>
          </w:tcPr>
          <w:p>
            <w:pPr>
              <w:jc w:val="center"/>
              <w:rPr>
                <w:rFonts w:ascii="宋体" w:hAnsi="宋体"/>
                <w:color w:val="auto"/>
                <w:sz w:val="18"/>
                <w:szCs w:val="18"/>
                <w:highlight w:val="none"/>
              </w:rPr>
            </w:pPr>
            <w:r>
              <w:rPr>
                <w:rFonts w:ascii="宋体" w:hAnsi="宋体"/>
                <w:color w:val="auto"/>
                <w:sz w:val="18"/>
                <w:szCs w:val="18"/>
                <w:highlight w:val="none"/>
              </w:rPr>
              <w:t>考查</w:t>
            </w:r>
          </w:p>
        </w:tc>
        <w:tc>
          <w:tcPr>
            <w:tcW w:w="1275" w:type="dxa"/>
            <w:tcBorders>
              <w:left w:val="double" w:color="auto" w:sz="4" w:space="0"/>
              <w:right w:val="outset" w:color="auto" w:sz="6" w:space="0"/>
            </w:tcBorders>
          </w:tcPr>
          <w:p>
            <w:pPr>
              <w:jc w:val="center"/>
              <w:rPr>
                <w:rFonts w:hint="eastAsia" w:ascii="Cambria Math" w:hAnsi="Cambria Math" w:cs="Cambria Math"/>
                <w:b/>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486" w:type="dxa"/>
            <w:vMerge w:val="continue"/>
            <w:vAlign w:val="center"/>
          </w:tcPr>
          <w:p>
            <w:pPr>
              <w:spacing w:line="240" w:lineRule="exact"/>
              <w:jc w:val="center"/>
              <w:rPr>
                <w:color w:val="auto"/>
                <w:sz w:val="18"/>
                <w:szCs w:val="18"/>
                <w:highlight w:val="none"/>
              </w:rPr>
            </w:pPr>
          </w:p>
        </w:tc>
        <w:tc>
          <w:tcPr>
            <w:tcW w:w="487" w:type="dxa"/>
            <w:vMerge w:val="continue"/>
            <w:vAlign w:val="center"/>
          </w:tcPr>
          <w:p>
            <w:pPr>
              <w:spacing w:line="240" w:lineRule="exact"/>
              <w:jc w:val="center"/>
              <w:rPr>
                <w:color w:val="auto"/>
                <w:sz w:val="18"/>
                <w:szCs w:val="18"/>
                <w:highlight w:val="none"/>
              </w:rPr>
            </w:pPr>
          </w:p>
        </w:tc>
        <w:tc>
          <w:tcPr>
            <w:tcW w:w="1134" w:type="dxa"/>
            <w:tcBorders>
              <w:top w:val="single" w:color="auto" w:sz="4" w:space="0"/>
              <w:bottom w:val="single" w:color="auto" w:sz="4" w:space="0"/>
            </w:tcBorders>
            <w:vAlign w:val="center"/>
          </w:tcPr>
          <w:p>
            <w:pPr>
              <w:spacing w:line="200" w:lineRule="exact"/>
              <w:jc w:val="center"/>
              <w:rPr>
                <w:rFonts w:ascii="Calibri" w:hAnsi="Calibri"/>
                <w:color w:val="auto"/>
                <w:sz w:val="18"/>
                <w:szCs w:val="18"/>
                <w:highlight w:val="none"/>
              </w:rPr>
            </w:pPr>
            <w:r>
              <w:rPr>
                <w:rFonts w:ascii="Calibri" w:hAnsi="Calibri" w:eastAsia="Calibri"/>
                <w:color w:val="auto"/>
                <w:sz w:val="18"/>
                <w:szCs w:val="18"/>
                <w:highlight w:val="none"/>
              </w:rPr>
              <w:t>JX014000</w:t>
            </w:r>
            <w:r>
              <w:rPr>
                <w:rFonts w:hint="eastAsia" w:ascii="Calibri" w:hAnsi="Calibri"/>
                <w:color w:val="auto"/>
                <w:sz w:val="18"/>
                <w:szCs w:val="18"/>
                <w:highlight w:val="none"/>
              </w:rPr>
              <w:t>8</w:t>
            </w:r>
          </w:p>
        </w:tc>
        <w:tc>
          <w:tcPr>
            <w:tcW w:w="2268" w:type="dxa"/>
            <w:tcBorders>
              <w:top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r>
              <w:rPr>
                <w:rFonts w:hint="eastAsia" w:ascii="宋体" w:hAnsi="宋体"/>
                <w:color w:val="auto"/>
                <w:sz w:val="18"/>
                <w:szCs w:val="18"/>
                <w:highlight w:val="none"/>
              </w:rPr>
              <w:t>研究性学习设计</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jc w:val="center"/>
              <w:rPr>
                <w:rFonts w:ascii="Calibri" w:hAnsi="Calibri" w:eastAsia="Calibri"/>
                <w:color w:val="auto"/>
                <w:sz w:val="18"/>
                <w:szCs w:val="18"/>
                <w:highlight w:val="none"/>
              </w:rPr>
            </w:pPr>
            <w:r>
              <w:rPr>
                <w:rFonts w:hint="eastAsia" w:ascii="Calibri" w:hAnsi="Calibri" w:eastAsia="Calibri"/>
                <w:color w:val="auto"/>
                <w:sz w:val="18"/>
                <w:szCs w:val="18"/>
                <w:highlight w:val="none"/>
              </w:rPr>
              <w:t>1</w:t>
            </w:r>
          </w:p>
        </w:tc>
        <w:tc>
          <w:tcPr>
            <w:tcW w:w="425" w:type="dxa"/>
            <w:tcBorders>
              <w:left w:val="single" w:color="auto" w:sz="4" w:space="0"/>
            </w:tcBorders>
            <w:noWrap/>
            <w:tcMar>
              <w:top w:w="15" w:type="dxa"/>
              <w:left w:w="15" w:type="dxa"/>
              <w:bottom w:w="0" w:type="dxa"/>
              <w:right w:w="15" w:type="dxa"/>
            </w:tcMar>
            <w:vAlign w:val="center"/>
          </w:tcPr>
          <w:p>
            <w:pPr>
              <w:jc w:val="center"/>
              <w:rPr>
                <w:rFonts w:ascii="Calibri" w:hAnsi="Calibri" w:eastAsia="Calibri"/>
                <w:color w:val="auto"/>
                <w:sz w:val="18"/>
                <w:szCs w:val="18"/>
                <w:highlight w:val="none"/>
              </w:rPr>
            </w:pPr>
            <w:r>
              <w:rPr>
                <w:rFonts w:hint="eastAsia" w:ascii="Calibri" w:hAnsi="Calibri" w:eastAsia="Calibri"/>
                <w:color w:val="auto"/>
                <w:sz w:val="18"/>
                <w:szCs w:val="18"/>
                <w:highlight w:val="none"/>
              </w:rPr>
              <w:t>18</w:t>
            </w:r>
          </w:p>
        </w:tc>
        <w:tc>
          <w:tcPr>
            <w:tcW w:w="567" w:type="dxa"/>
            <w:noWrap/>
            <w:tcMar>
              <w:top w:w="15" w:type="dxa"/>
              <w:left w:w="15" w:type="dxa"/>
              <w:bottom w:w="0" w:type="dxa"/>
              <w:right w:w="15" w:type="dxa"/>
            </w:tcMar>
            <w:vAlign w:val="center"/>
          </w:tcPr>
          <w:p>
            <w:pPr>
              <w:jc w:val="center"/>
              <w:rPr>
                <w:rFonts w:ascii="Calibri" w:hAnsi="Calibri" w:eastAsia="Calibri"/>
                <w:color w:val="auto"/>
                <w:sz w:val="18"/>
                <w:szCs w:val="18"/>
                <w:highlight w:val="none"/>
              </w:rPr>
            </w:pPr>
          </w:p>
        </w:tc>
        <w:tc>
          <w:tcPr>
            <w:tcW w:w="425" w:type="dxa"/>
            <w:noWrap/>
            <w:tcMar>
              <w:top w:w="15" w:type="dxa"/>
              <w:left w:w="15" w:type="dxa"/>
              <w:bottom w:w="0" w:type="dxa"/>
              <w:right w:w="15" w:type="dxa"/>
            </w:tcMar>
            <w:vAlign w:val="center"/>
          </w:tcPr>
          <w:p>
            <w:pPr>
              <w:jc w:val="center"/>
              <w:rPr>
                <w:rFonts w:ascii="宋体" w:hAnsi="宋体"/>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18</w:t>
            </w:r>
          </w:p>
        </w:tc>
        <w:tc>
          <w:tcPr>
            <w:tcW w:w="709" w:type="dxa"/>
            <w:tcBorders>
              <w:left w:val="single" w:color="auto" w:sz="4" w:space="0"/>
              <w:right w:val="single" w:color="auto" w:sz="4" w:space="0"/>
            </w:tcBorders>
            <w:vAlign w:val="center"/>
          </w:tcPr>
          <w:p>
            <w:pPr>
              <w:jc w:val="center"/>
              <w:rPr>
                <w:rFonts w:ascii="Cambria Math" w:hAnsi="Cambria Math" w:eastAsia="Cambria Math"/>
                <w:color w:val="auto"/>
                <w:sz w:val="18"/>
                <w:szCs w:val="18"/>
                <w:highlight w:val="none"/>
              </w:rPr>
            </w:pPr>
            <w:r>
              <w:rPr>
                <w:rFonts w:hint="eastAsia" w:ascii="Cambria Math" w:hAnsi="Cambria Math" w:eastAsia="Cambria Math"/>
                <w:color w:val="auto"/>
                <w:sz w:val="18"/>
                <w:szCs w:val="18"/>
                <w:highlight w:val="none"/>
              </w:rPr>
              <w:t>5</w:t>
            </w:r>
          </w:p>
        </w:tc>
        <w:tc>
          <w:tcPr>
            <w:tcW w:w="709" w:type="dxa"/>
            <w:tcBorders>
              <w:left w:val="single" w:color="auto" w:sz="4" w:space="0"/>
              <w:right w:val="outset" w:color="auto" w:sz="6" w:space="0"/>
            </w:tcBorders>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考查</w:t>
            </w:r>
          </w:p>
        </w:tc>
        <w:tc>
          <w:tcPr>
            <w:tcW w:w="1275" w:type="dxa"/>
            <w:tcBorders>
              <w:left w:val="double" w:color="auto" w:sz="4" w:space="0"/>
              <w:right w:val="outset" w:color="auto" w:sz="6" w:space="0"/>
            </w:tcBorders>
          </w:tcPr>
          <w:p>
            <w:pPr>
              <w:jc w:val="center"/>
              <w:rPr>
                <w:rFonts w:hint="eastAsia" w:ascii="Cambria Math" w:hAnsi="Cambria Math" w:cs="Cambria Math"/>
                <w:b/>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486" w:type="dxa"/>
            <w:vMerge w:val="continue"/>
            <w:vAlign w:val="center"/>
          </w:tcPr>
          <w:p>
            <w:pPr>
              <w:spacing w:line="240" w:lineRule="exact"/>
              <w:jc w:val="center"/>
              <w:rPr>
                <w:color w:val="auto"/>
                <w:sz w:val="18"/>
                <w:szCs w:val="18"/>
                <w:highlight w:val="none"/>
              </w:rPr>
            </w:pPr>
          </w:p>
        </w:tc>
        <w:tc>
          <w:tcPr>
            <w:tcW w:w="487" w:type="dxa"/>
            <w:vMerge w:val="continue"/>
            <w:vAlign w:val="center"/>
          </w:tcPr>
          <w:p>
            <w:pPr>
              <w:spacing w:line="240" w:lineRule="exact"/>
              <w:jc w:val="center"/>
              <w:rPr>
                <w:color w:val="auto"/>
                <w:sz w:val="18"/>
                <w:szCs w:val="18"/>
                <w:highlight w:val="none"/>
              </w:rPr>
            </w:pPr>
          </w:p>
        </w:tc>
        <w:tc>
          <w:tcPr>
            <w:tcW w:w="1134" w:type="dxa"/>
            <w:tcBorders>
              <w:top w:val="single" w:color="auto" w:sz="4" w:space="0"/>
              <w:bottom w:val="single" w:color="auto" w:sz="4" w:space="0"/>
            </w:tcBorders>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JX0940004</w:t>
            </w:r>
          </w:p>
        </w:tc>
        <w:tc>
          <w:tcPr>
            <w:tcW w:w="2268" w:type="dxa"/>
            <w:tcBorders>
              <w:top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00" w:lineRule="exact"/>
              <w:jc w:val="center"/>
              <w:rPr>
                <w:rFonts w:ascii="宋体" w:hAnsi="宋体"/>
                <w:color w:val="auto"/>
                <w:sz w:val="18"/>
                <w:szCs w:val="18"/>
                <w:highlight w:val="none"/>
              </w:rPr>
            </w:pPr>
            <w:r>
              <w:rPr>
                <w:rFonts w:ascii="宋体" w:hAnsi="宋体"/>
                <w:color w:val="auto"/>
                <w:sz w:val="18"/>
                <w:szCs w:val="18"/>
                <w:highlight w:val="none"/>
              </w:rPr>
              <w:t>简笔画与绘图训练</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jc w:val="center"/>
              <w:rPr>
                <w:rFonts w:ascii="Calibri" w:hAnsi="Calibri" w:eastAsia="Calibri"/>
                <w:color w:val="auto"/>
                <w:sz w:val="18"/>
                <w:szCs w:val="18"/>
                <w:highlight w:val="none"/>
              </w:rPr>
            </w:pPr>
            <w:r>
              <w:rPr>
                <w:rFonts w:ascii="Calibri" w:hAnsi="Calibri" w:eastAsia="Calibri"/>
                <w:color w:val="auto"/>
                <w:sz w:val="18"/>
                <w:szCs w:val="18"/>
                <w:highlight w:val="none"/>
              </w:rPr>
              <w:t>1</w:t>
            </w:r>
          </w:p>
        </w:tc>
        <w:tc>
          <w:tcPr>
            <w:tcW w:w="425" w:type="dxa"/>
            <w:tcBorders>
              <w:left w:val="single" w:color="auto" w:sz="4" w:space="0"/>
            </w:tcBorders>
            <w:noWrap/>
            <w:tcMar>
              <w:top w:w="15" w:type="dxa"/>
              <w:left w:w="15" w:type="dxa"/>
              <w:bottom w:w="0" w:type="dxa"/>
              <w:right w:w="15" w:type="dxa"/>
            </w:tcMar>
            <w:vAlign w:val="center"/>
          </w:tcPr>
          <w:p>
            <w:pPr>
              <w:jc w:val="center"/>
              <w:rPr>
                <w:rFonts w:ascii="Calibri" w:hAnsi="Calibri" w:eastAsia="Calibri"/>
                <w:color w:val="auto"/>
                <w:sz w:val="18"/>
                <w:szCs w:val="18"/>
                <w:highlight w:val="none"/>
              </w:rPr>
            </w:pPr>
            <w:r>
              <w:rPr>
                <w:rFonts w:ascii="Calibri" w:hAnsi="Calibri" w:eastAsia="Calibri"/>
                <w:color w:val="auto"/>
                <w:sz w:val="18"/>
                <w:szCs w:val="18"/>
                <w:highlight w:val="none"/>
              </w:rPr>
              <w:t>18</w:t>
            </w:r>
          </w:p>
        </w:tc>
        <w:tc>
          <w:tcPr>
            <w:tcW w:w="567" w:type="dxa"/>
            <w:noWrap/>
            <w:tcMar>
              <w:top w:w="15" w:type="dxa"/>
              <w:left w:w="15" w:type="dxa"/>
              <w:bottom w:w="0" w:type="dxa"/>
              <w:right w:w="15" w:type="dxa"/>
            </w:tcMar>
            <w:vAlign w:val="center"/>
          </w:tcPr>
          <w:p>
            <w:pPr>
              <w:jc w:val="center"/>
              <w:rPr>
                <w:rFonts w:ascii="Calibri" w:hAnsi="Calibri" w:eastAsia="Calibri"/>
                <w:color w:val="auto"/>
                <w:sz w:val="18"/>
                <w:szCs w:val="18"/>
                <w:highlight w:val="none"/>
              </w:rPr>
            </w:pPr>
            <w:r>
              <w:rPr>
                <w:rFonts w:ascii="Calibri" w:hAnsi="Calibri" w:eastAsia="Calibri"/>
                <w:color w:val="auto"/>
                <w:sz w:val="18"/>
                <w:szCs w:val="18"/>
                <w:highlight w:val="none"/>
              </w:rPr>
              <w:t>18</w:t>
            </w:r>
          </w:p>
        </w:tc>
        <w:tc>
          <w:tcPr>
            <w:tcW w:w="425" w:type="dxa"/>
            <w:noWrap/>
            <w:tcMar>
              <w:top w:w="15" w:type="dxa"/>
              <w:left w:w="15" w:type="dxa"/>
              <w:bottom w:w="0" w:type="dxa"/>
              <w:right w:w="15" w:type="dxa"/>
            </w:tcMar>
            <w:vAlign w:val="center"/>
          </w:tcPr>
          <w:p>
            <w:pPr>
              <w:jc w:val="center"/>
              <w:rPr>
                <w:rFonts w:ascii="宋体" w:hAnsi="宋体"/>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center"/>
          </w:tcPr>
          <w:p>
            <w:pPr>
              <w:jc w:val="center"/>
              <w:rPr>
                <w:rFonts w:ascii="宋体" w:hAnsi="宋体"/>
                <w:color w:val="auto"/>
                <w:sz w:val="18"/>
                <w:szCs w:val="18"/>
                <w:highlight w:val="none"/>
              </w:rPr>
            </w:pPr>
          </w:p>
        </w:tc>
        <w:tc>
          <w:tcPr>
            <w:tcW w:w="709" w:type="dxa"/>
            <w:tcBorders>
              <w:left w:val="single" w:color="auto" w:sz="4" w:space="0"/>
              <w:right w:val="single" w:color="auto" w:sz="4" w:space="0"/>
            </w:tcBorders>
            <w:vAlign w:val="center"/>
          </w:tcPr>
          <w:p>
            <w:pPr>
              <w:jc w:val="center"/>
              <w:rPr>
                <w:rFonts w:ascii="Cambria Math" w:hAnsi="Cambria Math" w:eastAsia="Cambria Math"/>
                <w:color w:val="auto"/>
                <w:sz w:val="18"/>
                <w:szCs w:val="18"/>
                <w:highlight w:val="none"/>
              </w:rPr>
            </w:pPr>
            <w:r>
              <w:rPr>
                <w:rFonts w:ascii="Cambria Math" w:hAnsi="Cambria Math" w:eastAsia="Cambria Math"/>
                <w:color w:val="auto"/>
                <w:sz w:val="18"/>
                <w:szCs w:val="18"/>
                <w:highlight w:val="none"/>
              </w:rPr>
              <w:t>4</w:t>
            </w:r>
          </w:p>
        </w:tc>
        <w:tc>
          <w:tcPr>
            <w:tcW w:w="709" w:type="dxa"/>
            <w:tcBorders>
              <w:left w:val="single" w:color="auto" w:sz="4" w:space="0"/>
              <w:right w:val="outset" w:color="auto" w:sz="6" w:space="0"/>
            </w:tcBorders>
            <w:vAlign w:val="center"/>
          </w:tcPr>
          <w:p>
            <w:pPr>
              <w:jc w:val="center"/>
              <w:rPr>
                <w:rFonts w:ascii="宋体" w:hAnsi="宋体"/>
                <w:color w:val="auto"/>
                <w:sz w:val="18"/>
                <w:szCs w:val="18"/>
                <w:highlight w:val="none"/>
              </w:rPr>
            </w:pPr>
            <w:r>
              <w:rPr>
                <w:rFonts w:ascii="宋体" w:hAnsi="宋体"/>
                <w:color w:val="auto"/>
                <w:sz w:val="18"/>
                <w:szCs w:val="18"/>
                <w:highlight w:val="none"/>
              </w:rPr>
              <w:t>考查</w:t>
            </w:r>
          </w:p>
        </w:tc>
        <w:tc>
          <w:tcPr>
            <w:tcW w:w="1275" w:type="dxa"/>
            <w:tcBorders>
              <w:left w:val="double" w:color="auto" w:sz="4" w:space="0"/>
              <w:right w:val="outset" w:color="auto" w:sz="6" w:space="0"/>
            </w:tcBorders>
          </w:tcPr>
          <w:p>
            <w:pPr>
              <w:jc w:val="center"/>
              <w:rPr>
                <w:rFonts w:hint="eastAsia" w:ascii="Cambria Math" w:hAnsi="Cambria Math" w:cs="Cambria Math"/>
                <w:b/>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486" w:type="dxa"/>
            <w:vMerge w:val="continue"/>
            <w:vAlign w:val="center"/>
          </w:tcPr>
          <w:p>
            <w:pPr>
              <w:spacing w:line="240" w:lineRule="exact"/>
              <w:jc w:val="center"/>
              <w:rPr>
                <w:color w:val="auto"/>
                <w:sz w:val="18"/>
                <w:szCs w:val="18"/>
                <w:highlight w:val="none"/>
              </w:rPr>
            </w:pPr>
          </w:p>
        </w:tc>
        <w:tc>
          <w:tcPr>
            <w:tcW w:w="487" w:type="dxa"/>
            <w:vAlign w:val="center"/>
          </w:tcPr>
          <w:p>
            <w:pPr>
              <w:spacing w:line="240" w:lineRule="exact"/>
              <w:jc w:val="center"/>
              <w:rPr>
                <w:color w:val="auto"/>
                <w:sz w:val="18"/>
                <w:szCs w:val="18"/>
                <w:highlight w:val="none"/>
              </w:rPr>
            </w:pPr>
          </w:p>
        </w:tc>
        <w:tc>
          <w:tcPr>
            <w:tcW w:w="3402" w:type="dxa"/>
            <w:gridSpan w:val="2"/>
            <w:tcBorders>
              <w:top w:val="single" w:color="auto" w:sz="4" w:space="0"/>
              <w:bottom w:val="single" w:color="auto" w:sz="4" w:space="0"/>
              <w:right w:val="single" w:color="auto" w:sz="4" w:space="0"/>
            </w:tcBorders>
            <w:vAlign w:val="center"/>
          </w:tcPr>
          <w:p>
            <w:pPr>
              <w:spacing w:line="200" w:lineRule="exact"/>
              <w:rPr>
                <w:color w:val="auto"/>
                <w:sz w:val="18"/>
                <w:szCs w:val="18"/>
                <w:highlight w:val="none"/>
              </w:rPr>
            </w:pPr>
            <w:r>
              <w:rPr>
                <w:color w:val="auto"/>
                <w:sz w:val="18"/>
                <w:szCs w:val="18"/>
                <w:highlight w:val="none"/>
              </w:rPr>
              <w:t>小计</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jc w:val="center"/>
              <w:rPr>
                <w:color w:val="auto"/>
                <w:sz w:val="18"/>
                <w:szCs w:val="18"/>
                <w:highlight w:val="none"/>
              </w:rPr>
            </w:pPr>
            <w:r>
              <w:rPr>
                <w:rFonts w:hint="eastAsia"/>
                <w:color w:val="auto"/>
                <w:sz w:val="18"/>
                <w:szCs w:val="18"/>
                <w:highlight w:val="none"/>
              </w:rPr>
              <w:t>1</w:t>
            </w:r>
          </w:p>
        </w:tc>
        <w:tc>
          <w:tcPr>
            <w:tcW w:w="425" w:type="dxa"/>
            <w:tcBorders>
              <w:left w:val="single" w:color="auto" w:sz="4" w:space="0"/>
            </w:tcBorders>
            <w:noWrap/>
            <w:tcMar>
              <w:top w:w="15" w:type="dxa"/>
              <w:left w:w="15" w:type="dxa"/>
              <w:bottom w:w="0" w:type="dxa"/>
              <w:right w:w="15" w:type="dxa"/>
            </w:tcMar>
            <w:vAlign w:val="center"/>
          </w:tcPr>
          <w:p>
            <w:pPr>
              <w:jc w:val="center"/>
              <w:rPr>
                <w:color w:val="auto"/>
                <w:sz w:val="18"/>
                <w:szCs w:val="18"/>
                <w:highlight w:val="none"/>
              </w:rPr>
            </w:pPr>
            <w:r>
              <w:rPr>
                <w:rFonts w:hint="eastAsia"/>
                <w:color w:val="auto"/>
                <w:sz w:val="18"/>
                <w:szCs w:val="18"/>
                <w:highlight w:val="none"/>
              </w:rPr>
              <w:t>18</w:t>
            </w:r>
          </w:p>
        </w:tc>
        <w:tc>
          <w:tcPr>
            <w:tcW w:w="567" w:type="dxa"/>
            <w:noWrap/>
            <w:tcMar>
              <w:top w:w="15" w:type="dxa"/>
              <w:left w:w="15" w:type="dxa"/>
              <w:bottom w:w="0" w:type="dxa"/>
              <w:right w:w="15" w:type="dxa"/>
            </w:tcMar>
            <w:vAlign w:val="center"/>
          </w:tcPr>
          <w:p>
            <w:pPr>
              <w:jc w:val="center"/>
              <w:rPr>
                <w:b/>
                <w:bCs/>
                <w:color w:val="auto"/>
                <w:sz w:val="18"/>
                <w:szCs w:val="18"/>
                <w:highlight w:val="none"/>
              </w:rPr>
            </w:pPr>
          </w:p>
        </w:tc>
        <w:tc>
          <w:tcPr>
            <w:tcW w:w="425" w:type="dxa"/>
            <w:noWrap/>
            <w:tcMar>
              <w:top w:w="15" w:type="dxa"/>
              <w:left w:w="15" w:type="dxa"/>
              <w:bottom w:w="0" w:type="dxa"/>
              <w:right w:w="15" w:type="dxa"/>
            </w:tcMar>
            <w:vAlign w:val="center"/>
          </w:tcPr>
          <w:p>
            <w:pPr>
              <w:jc w:val="center"/>
              <w:rPr>
                <w:b/>
                <w:bCs/>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center"/>
          </w:tcPr>
          <w:p>
            <w:pPr>
              <w:jc w:val="center"/>
              <w:rPr>
                <w:b/>
                <w:bCs/>
                <w:color w:val="auto"/>
                <w:sz w:val="18"/>
                <w:szCs w:val="18"/>
                <w:highlight w:val="none"/>
              </w:rPr>
            </w:pPr>
          </w:p>
        </w:tc>
        <w:tc>
          <w:tcPr>
            <w:tcW w:w="709" w:type="dxa"/>
            <w:tcBorders>
              <w:left w:val="single" w:color="auto" w:sz="4" w:space="0"/>
              <w:right w:val="single" w:color="auto" w:sz="4" w:space="0"/>
            </w:tcBorders>
          </w:tcPr>
          <w:p>
            <w:pPr>
              <w:jc w:val="center"/>
              <w:rPr>
                <w:rFonts w:hint="eastAsia" w:ascii="Cambria Math" w:hAnsi="Cambria Math" w:cs="Cambria Math"/>
                <w:b/>
                <w:bCs/>
                <w:color w:val="auto"/>
                <w:sz w:val="18"/>
                <w:szCs w:val="18"/>
                <w:highlight w:val="none"/>
              </w:rPr>
            </w:pPr>
          </w:p>
        </w:tc>
        <w:tc>
          <w:tcPr>
            <w:tcW w:w="709" w:type="dxa"/>
            <w:tcBorders>
              <w:left w:val="single" w:color="auto" w:sz="4" w:space="0"/>
              <w:right w:val="outset" w:color="auto" w:sz="6" w:space="0"/>
            </w:tcBorders>
          </w:tcPr>
          <w:p>
            <w:pPr>
              <w:jc w:val="center"/>
              <w:rPr>
                <w:b/>
                <w:bCs/>
                <w:color w:val="auto"/>
                <w:sz w:val="18"/>
                <w:szCs w:val="18"/>
                <w:highlight w:val="none"/>
              </w:rPr>
            </w:pPr>
          </w:p>
        </w:tc>
        <w:tc>
          <w:tcPr>
            <w:tcW w:w="1275" w:type="dxa"/>
            <w:tcBorders>
              <w:left w:val="double" w:color="auto" w:sz="4" w:space="0"/>
              <w:right w:val="outset" w:color="auto" w:sz="6" w:space="0"/>
            </w:tcBorders>
          </w:tcPr>
          <w:p>
            <w:pPr>
              <w:jc w:val="center"/>
              <w:rPr>
                <w:rFonts w:hint="default" w:ascii="Cambria Math" w:hAnsi="Cambria Math" w:eastAsia="宋体" w:cs="Cambria Math"/>
                <w:b/>
                <w:bCs/>
                <w:color w:val="auto"/>
                <w:sz w:val="18"/>
                <w:szCs w:val="18"/>
                <w:highlight w:val="none"/>
                <w:lang w:val="en-US" w:eastAsia="zh-CN"/>
              </w:rPr>
            </w:pPr>
            <w:r>
              <w:rPr>
                <w:rFonts w:hint="eastAsia" w:ascii="Cambria Math" w:hAnsi="Cambria Math" w:cs="Cambria Math"/>
                <w:b w:val="0"/>
                <w:bCs w:val="0"/>
                <w:color w:val="auto"/>
                <w:sz w:val="18"/>
                <w:szCs w:val="18"/>
                <w:highlight w:val="none"/>
                <w:lang w:eastAsia="zh-CN"/>
              </w:rPr>
              <w:t>从</w:t>
            </w:r>
            <w:r>
              <w:rPr>
                <w:rFonts w:hint="eastAsia" w:ascii="Cambria Math" w:hAnsi="Cambria Math" w:cs="Cambria Math"/>
                <w:b w:val="0"/>
                <w:bCs w:val="0"/>
                <w:color w:val="auto"/>
                <w:sz w:val="18"/>
                <w:szCs w:val="18"/>
                <w:highlight w:val="none"/>
                <w:lang w:val="en-US" w:eastAsia="zh-CN"/>
              </w:rPr>
              <w:t>3门课程中任选1门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486" w:type="dxa"/>
            <w:vMerge w:val="restart"/>
            <w:vAlign w:val="center"/>
          </w:tcPr>
          <w:p>
            <w:pPr>
              <w:spacing w:line="240" w:lineRule="exact"/>
              <w:jc w:val="center"/>
              <w:rPr>
                <w:b/>
                <w:bCs/>
                <w:color w:val="auto"/>
                <w:sz w:val="18"/>
                <w:szCs w:val="18"/>
                <w:highlight w:val="none"/>
              </w:rPr>
            </w:pPr>
            <w:r>
              <w:rPr>
                <w:b/>
                <w:bCs/>
                <w:color w:val="auto"/>
                <w:sz w:val="18"/>
                <w:szCs w:val="18"/>
                <w:highlight w:val="none"/>
              </w:rPr>
              <w:t>创新创业课程</w:t>
            </w:r>
          </w:p>
        </w:tc>
        <w:tc>
          <w:tcPr>
            <w:tcW w:w="487" w:type="dxa"/>
            <w:vAlign w:val="center"/>
          </w:tcPr>
          <w:p>
            <w:pPr>
              <w:spacing w:line="240" w:lineRule="exact"/>
              <w:jc w:val="center"/>
              <w:rPr>
                <w:b/>
                <w:bCs/>
                <w:color w:val="auto"/>
                <w:sz w:val="18"/>
                <w:szCs w:val="18"/>
                <w:highlight w:val="none"/>
              </w:rPr>
            </w:pPr>
            <w:r>
              <w:rPr>
                <w:b/>
                <w:bCs/>
                <w:color w:val="auto"/>
                <w:sz w:val="18"/>
                <w:szCs w:val="18"/>
                <w:highlight w:val="none"/>
              </w:rPr>
              <w:t>必修课程</w:t>
            </w:r>
          </w:p>
        </w:tc>
        <w:tc>
          <w:tcPr>
            <w:tcW w:w="1134" w:type="dxa"/>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GB2040009</w:t>
            </w:r>
          </w:p>
        </w:tc>
        <w:tc>
          <w:tcPr>
            <w:tcW w:w="2268" w:type="dxa"/>
            <w:tcBorders>
              <w:right w:val="single" w:color="auto" w:sz="4" w:space="0"/>
            </w:tcBorders>
            <w:noWrap/>
            <w:tcMar>
              <w:top w:w="15" w:type="dxa"/>
              <w:left w:w="15" w:type="dxa"/>
              <w:bottom w:w="0" w:type="dxa"/>
              <w:right w:w="15" w:type="dxa"/>
            </w:tcMar>
            <w:vAlign w:val="center"/>
          </w:tcPr>
          <w:p>
            <w:pPr>
              <w:spacing w:line="240" w:lineRule="exact"/>
              <w:jc w:val="left"/>
              <w:rPr>
                <w:color w:val="auto"/>
                <w:sz w:val="18"/>
                <w:szCs w:val="18"/>
                <w:highlight w:val="none"/>
              </w:rPr>
            </w:pPr>
            <w:r>
              <w:rPr>
                <w:color w:val="auto"/>
                <w:sz w:val="18"/>
                <w:szCs w:val="18"/>
                <w:highlight w:val="none"/>
              </w:rPr>
              <w:t>大学生创业基础</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spacing w:line="240" w:lineRule="exact"/>
              <w:jc w:val="center"/>
              <w:rPr>
                <w:color w:val="auto"/>
                <w:sz w:val="18"/>
                <w:szCs w:val="18"/>
                <w:highlight w:val="none"/>
              </w:rPr>
            </w:pPr>
            <w:r>
              <w:rPr>
                <w:color w:val="auto"/>
                <w:sz w:val="18"/>
                <w:szCs w:val="18"/>
                <w:highlight w:val="none"/>
              </w:rPr>
              <w:t>1</w:t>
            </w:r>
          </w:p>
        </w:tc>
        <w:tc>
          <w:tcPr>
            <w:tcW w:w="425" w:type="dxa"/>
            <w:tcBorders>
              <w:left w:val="single" w:color="auto" w:sz="4" w:space="0"/>
            </w:tcBorders>
            <w:noWrap/>
            <w:tcMar>
              <w:top w:w="15" w:type="dxa"/>
              <w:left w:w="15" w:type="dxa"/>
              <w:bottom w:w="0" w:type="dxa"/>
              <w:right w:w="15" w:type="dxa"/>
            </w:tcMar>
            <w:vAlign w:val="center"/>
          </w:tcPr>
          <w:p>
            <w:pPr>
              <w:spacing w:line="240" w:lineRule="exact"/>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18</w:t>
            </w:r>
          </w:p>
        </w:tc>
        <w:tc>
          <w:tcPr>
            <w:tcW w:w="567" w:type="dxa"/>
            <w:noWrap/>
            <w:tcMar>
              <w:top w:w="15" w:type="dxa"/>
              <w:left w:w="15" w:type="dxa"/>
              <w:bottom w:w="0" w:type="dxa"/>
              <w:right w:w="15" w:type="dxa"/>
            </w:tcMar>
            <w:vAlign w:val="center"/>
          </w:tcPr>
          <w:p>
            <w:pPr>
              <w:spacing w:line="240" w:lineRule="exact"/>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18</w:t>
            </w:r>
          </w:p>
        </w:tc>
        <w:tc>
          <w:tcPr>
            <w:tcW w:w="425" w:type="dxa"/>
            <w:noWrap/>
            <w:tcMar>
              <w:top w:w="15" w:type="dxa"/>
              <w:left w:w="15" w:type="dxa"/>
              <w:bottom w:w="0" w:type="dxa"/>
              <w:right w:w="15" w:type="dxa"/>
            </w:tcMar>
            <w:vAlign w:val="center"/>
          </w:tcPr>
          <w:p>
            <w:pPr>
              <w:jc w:val="center"/>
              <w:rPr>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center"/>
          </w:tcPr>
          <w:p>
            <w:pPr>
              <w:jc w:val="center"/>
              <w:rPr>
                <w:color w:val="auto"/>
                <w:sz w:val="18"/>
                <w:szCs w:val="18"/>
                <w:highlight w:val="none"/>
              </w:rPr>
            </w:pPr>
          </w:p>
        </w:tc>
        <w:tc>
          <w:tcPr>
            <w:tcW w:w="709" w:type="dxa"/>
            <w:tcBorders>
              <w:left w:val="single" w:color="auto" w:sz="4" w:space="0"/>
              <w:right w:val="single" w:color="auto" w:sz="4" w:space="0"/>
            </w:tcBorders>
            <w:vAlign w:val="center"/>
          </w:tcPr>
          <w:p>
            <w:pPr>
              <w:jc w:val="center"/>
              <w:rPr>
                <w:rFonts w:hint="eastAsia" w:ascii="Cambria Math" w:hAnsi="Cambria Math" w:cs="Cambria Math"/>
                <w:color w:val="auto"/>
                <w:sz w:val="18"/>
                <w:szCs w:val="18"/>
                <w:highlight w:val="none"/>
              </w:rPr>
            </w:pPr>
            <w:r>
              <w:rPr>
                <w:rFonts w:hint="eastAsia" w:ascii="Cambria Math" w:hAnsi="Cambria Math" w:cs="Cambria Math"/>
                <w:color w:val="auto"/>
                <w:sz w:val="18"/>
                <w:szCs w:val="18"/>
                <w:highlight w:val="none"/>
              </w:rPr>
              <w:t>4</w:t>
            </w:r>
          </w:p>
        </w:tc>
        <w:tc>
          <w:tcPr>
            <w:tcW w:w="709" w:type="dxa"/>
            <w:tcBorders>
              <w:left w:val="single" w:color="auto" w:sz="4" w:space="0"/>
              <w:right w:val="outset" w:color="auto" w:sz="6" w:space="0"/>
            </w:tcBorders>
          </w:tcPr>
          <w:p>
            <w:pPr>
              <w:jc w:val="center"/>
              <w:rPr>
                <w:color w:val="auto"/>
                <w:sz w:val="18"/>
                <w:szCs w:val="18"/>
                <w:highlight w:val="none"/>
              </w:rPr>
            </w:pPr>
            <w:r>
              <w:rPr>
                <w:rFonts w:hint="eastAsia"/>
                <w:color w:val="auto"/>
                <w:sz w:val="18"/>
                <w:szCs w:val="18"/>
                <w:highlight w:val="none"/>
              </w:rPr>
              <w:t>考查</w:t>
            </w:r>
          </w:p>
        </w:tc>
        <w:tc>
          <w:tcPr>
            <w:tcW w:w="1275" w:type="dxa"/>
            <w:tcBorders>
              <w:left w:val="double" w:color="auto" w:sz="4" w:space="0"/>
              <w:right w:val="outset" w:color="auto" w:sz="6" w:space="0"/>
            </w:tcBorders>
          </w:tcPr>
          <w:p>
            <w:pPr>
              <w:jc w:val="left"/>
              <w:rPr>
                <w:rFonts w:hint="eastAsia" w:ascii="Cambria Math" w:hAnsi="Cambria Math" w:cs="Cambria Math"/>
                <w:b/>
                <w:bCs/>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486" w:type="dxa"/>
            <w:vMerge w:val="continue"/>
            <w:vAlign w:val="center"/>
          </w:tcPr>
          <w:p>
            <w:pPr>
              <w:spacing w:line="240" w:lineRule="exact"/>
              <w:jc w:val="center"/>
              <w:rPr>
                <w:b/>
                <w:bCs/>
                <w:color w:val="auto"/>
                <w:sz w:val="18"/>
                <w:szCs w:val="18"/>
                <w:highlight w:val="none"/>
              </w:rPr>
            </w:pPr>
          </w:p>
        </w:tc>
        <w:tc>
          <w:tcPr>
            <w:tcW w:w="487" w:type="dxa"/>
            <w:vMerge w:val="restart"/>
            <w:vAlign w:val="center"/>
          </w:tcPr>
          <w:p>
            <w:pPr>
              <w:spacing w:line="240" w:lineRule="exact"/>
              <w:jc w:val="center"/>
              <w:rPr>
                <w:b/>
                <w:bCs/>
                <w:color w:val="auto"/>
                <w:sz w:val="18"/>
                <w:szCs w:val="18"/>
                <w:highlight w:val="none"/>
              </w:rPr>
            </w:pPr>
            <w:r>
              <w:rPr>
                <w:b/>
                <w:bCs/>
                <w:color w:val="auto"/>
                <w:sz w:val="18"/>
                <w:szCs w:val="18"/>
                <w:highlight w:val="none"/>
              </w:rPr>
              <w:t>选修课程</w:t>
            </w:r>
          </w:p>
        </w:tc>
        <w:tc>
          <w:tcPr>
            <w:tcW w:w="1134" w:type="dxa"/>
            <w:tcBorders>
              <w:top w:val="single" w:color="auto" w:sz="4" w:space="0"/>
              <w:bottom w:val="single" w:color="auto" w:sz="4" w:space="0"/>
            </w:tcBorders>
            <w:vAlign w:val="center"/>
          </w:tcPr>
          <w:p>
            <w:pPr>
              <w:spacing w:line="200" w:lineRule="exact"/>
              <w:jc w:val="center"/>
              <w:rPr>
                <w:rFonts w:ascii="Calibri" w:hAnsi="Calibri" w:eastAsiaTheme="minorEastAsia"/>
                <w:color w:val="auto"/>
                <w:sz w:val="18"/>
                <w:szCs w:val="18"/>
                <w:highlight w:val="none"/>
              </w:rPr>
            </w:pPr>
            <w:r>
              <w:rPr>
                <w:rFonts w:hint="eastAsia" w:ascii="Calibri" w:hAnsi="Calibri" w:eastAsiaTheme="minorEastAsia"/>
                <w:color w:val="auto"/>
                <w:sz w:val="18"/>
                <w:szCs w:val="18"/>
                <w:highlight w:val="none"/>
              </w:rPr>
              <w:t>ZX0140215</w:t>
            </w:r>
          </w:p>
        </w:tc>
        <w:tc>
          <w:tcPr>
            <w:tcW w:w="2268" w:type="dxa"/>
            <w:tcBorders>
              <w:top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00" w:lineRule="exact"/>
              <w:rPr>
                <w:color w:val="auto"/>
                <w:sz w:val="18"/>
                <w:szCs w:val="18"/>
                <w:highlight w:val="none"/>
              </w:rPr>
            </w:pPr>
            <w:r>
              <w:rPr>
                <w:color w:val="auto"/>
                <w:sz w:val="18"/>
                <w:szCs w:val="18"/>
                <w:highlight w:val="none"/>
              </w:rPr>
              <w:t>创新创业活动</w:t>
            </w:r>
            <w:r>
              <w:rPr>
                <w:rFonts w:hint="eastAsia"/>
                <w:color w:val="auto"/>
                <w:sz w:val="18"/>
                <w:szCs w:val="18"/>
                <w:highlight w:val="none"/>
              </w:rPr>
              <w:t>（必选）</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jc w:val="center"/>
              <w:rPr>
                <w:color w:val="auto"/>
                <w:sz w:val="18"/>
                <w:szCs w:val="18"/>
                <w:highlight w:val="none"/>
              </w:rPr>
            </w:pPr>
            <w:r>
              <w:rPr>
                <w:rFonts w:hint="eastAsia"/>
                <w:color w:val="auto"/>
                <w:sz w:val="18"/>
                <w:szCs w:val="18"/>
                <w:highlight w:val="none"/>
              </w:rPr>
              <w:t>3</w:t>
            </w:r>
          </w:p>
        </w:tc>
        <w:tc>
          <w:tcPr>
            <w:tcW w:w="425" w:type="dxa"/>
            <w:tcBorders>
              <w:left w:val="single" w:color="auto" w:sz="4" w:space="0"/>
            </w:tcBorders>
            <w:noWrap/>
            <w:tcMar>
              <w:top w:w="15" w:type="dxa"/>
              <w:left w:w="15" w:type="dxa"/>
              <w:bottom w:w="0" w:type="dxa"/>
              <w:right w:w="15" w:type="dxa"/>
            </w:tcMar>
            <w:vAlign w:val="center"/>
          </w:tcPr>
          <w:p>
            <w:pPr>
              <w:jc w:val="center"/>
              <w:rPr>
                <w:color w:val="auto"/>
                <w:sz w:val="18"/>
                <w:szCs w:val="18"/>
                <w:highlight w:val="none"/>
              </w:rPr>
            </w:pPr>
            <w:r>
              <w:rPr>
                <w:rFonts w:hint="eastAsia"/>
                <w:color w:val="auto"/>
                <w:sz w:val="18"/>
                <w:szCs w:val="18"/>
                <w:highlight w:val="none"/>
              </w:rPr>
              <w:t>54</w:t>
            </w:r>
          </w:p>
        </w:tc>
        <w:tc>
          <w:tcPr>
            <w:tcW w:w="567" w:type="dxa"/>
            <w:noWrap/>
            <w:tcMar>
              <w:top w:w="15" w:type="dxa"/>
              <w:left w:w="15" w:type="dxa"/>
              <w:bottom w:w="0" w:type="dxa"/>
              <w:right w:w="15" w:type="dxa"/>
            </w:tcMar>
            <w:vAlign w:val="center"/>
          </w:tcPr>
          <w:p>
            <w:pPr>
              <w:jc w:val="center"/>
              <w:rPr>
                <w:color w:val="auto"/>
                <w:sz w:val="18"/>
                <w:szCs w:val="18"/>
                <w:highlight w:val="none"/>
              </w:rPr>
            </w:pPr>
          </w:p>
        </w:tc>
        <w:tc>
          <w:tcPr>
            <w:tcW w:w="425" w:type="dxa"/>
            <w:noWrap/>
            <w:tcMar>
              <w:top w:w="15" w:type="dxa"/>
              <w:left w:w="15" w:type="dxa"/>
              <w:bottom w:w="0" w:type="dxa"/>
              <w:right w:w="15" w:type="dxa"/>
            </w:tcMar>
            <w:vAlign w:val="center"/>
          </w:tcPr>
          <w:p>
            <w:pPr>
              <w:jc w:val="center"/>
              <w:rPr>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center"/>
          </w:tcPr>
          <w:p>
            <w:pPr>
              <w:jc w:val="center"/>
              <w:rPr>
                <w:color w:val="auto"/>
                <w:sz w:val="18"/>
                <w:szCs w:val="18"/>
                <w:highlight w:val="none"/>
              </w:rPr>
            </w:pPr>
            <w:r>
              <w:rPr>
                <w:rFonts w:hint="eastAsia"/>
                <w:color w:val="auto"/>
                <w:sz w:val="18"/>
                <w:szCs w:val="18"/>
                <w:highlight w:val="none"/>
              </w:rPr>
              <w:t>54</w:t>
            </w:r>
          </w:p>
        </w:tc>
        <w:tc>
          <w:tcPr>
            <w:tcW w:w="709" w:type="dxa"/>
            <w:tcBorders>
              <w:left w:val="single" w:color="auto" w:sz="4" w:space="0"/>
              <w:right w:val="single" w:color="auto" w:sz="4" w:space="0"/>
            </w:tcBorders>
          </w:tcPr>
          <w:p>
            <w:pPr>
              <w:jc w:val="center"/>
              <w:rPr>
                <w:rFonts w:hint="default" w:ascii="Cambria Math" w:hAnsi="Cambria Math" w:eastAsia="宋体" w:cs="Cambria Math"/>
                <w:color w:val="auto"/>
                <w:sz w:val="18"/>
                <w:szCs w:val="18"/>
                <w:highlight w:val="none"/>
                <w:lang w:val="en-US" w:eastAsia="zh-CN"/>
              </w:rPr>
            </w:pPr>
            <w:r>
              <w:rPr>
                <w:rFonts w:hint="eastAsia" w:ascii="Cambria Math" w:hAnsi="Cambria Math" w:cs="Cambria Math"/>
                <w:color w:val="auto"/>
                <w:sz w:val="18"/>
                <w:szCs w:val="18"/>
                <w:highlight w:val="none"/>
                <w:lang w:val="en-US" w:eastAsia="zh-CN"/>
              </w:rPr>
              <w:t>1-5</w:t>
            </w:r>
          </w:p>
        </w:tc>
        <w:tc>
          <w:tcPr>
            <w:tcW w:w="709" w:type="dxa"/>
            <w:tcBorders>
              <w:left w:val="single" w:color="auto" w:sz="4" w:space="0"/>
              <w:right w:val="outset" w:color="auto" w:sz="6" w:space="0"/>
            </w:tcBorders>
          </w:tcPr>
          <w:p>
            <w:pPr>
              <w:jc w:val="center"/>
              <w:rPr>
                <w:color w:val="auto"/>
                <w:sz w:val="18"/>
                <w:szCs w:val="18"/>
                <w:highlight w:val="none"/>
              </w:rPr>
            </w:pPr>
            <w:r>
              <w:rPr>
                <w:rFonts w:hint="eastAsia"/>
                <w:color w:val="auto"/>
                <w:sz w:val="18"/>
                <w:szCs w:val="18"/>
                <w:highlight w:val="none"/>
              </w:rPr>
              <w:t>考查</w:t>
            </w:r>
          </w:p>
        </w:tc>
        <w:tc>
          <w:tcPr>
            <w:tcW w:w="1275" w:type="dxa"/>
            <w:tcBorders>
              <w:left w:val="double" w:color="auto" w:sz="4" w:space="0"/>
              <w:right w:val="outset" w:color="auto" w:sz="6" w:space="0"/>
            </w:tcBorders>
          </w:tcPr>
          <w:p>
            <w:pPr>
              <w:jc w:val="center"/>
              <w:rPr>
                <w:rFonts w:hint="eastAsia" w:ascii="Cambria Math" w:hAnsi="Cambria Math" w:cs="Cambria Math"/>
                <w:b/>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486" w:type="dxa"/>
            <w:vMerge w:val="continue"/>
            <w:vAlign w:val="center"/>
          </w:tcPr>
          <w:p>
            <w:pPr>
              <w:spacing w:line="240" w:lineRule="exact"/>
              <w:jc w:val="center"/>
              <w:rPr>
                <w:color w:val="auto"/>
                <w:sz w:val="18"/>
                <w:szCs w:val="18"/>
                <w:highlight w:val="none"/>
              </w:rPr>
            </w:pPr>
          </w:p>
        </w:tc>
        <w:tc>
          <w:tcPr>
            <w:tcW w:w="487" w:type="dxa"/>
            <w:vMerge w:val="continue"/>
            <w:vAlign w:val="center"/>
          </w:tcPr>
          <w:p>
            <w:pPr>
              <w:spacing w:line="240" w:lineRule="exact"/>
              <w:jc w:val="center"/>
              <w:rPr>
                <w:color w:val="auto"/>
                <w:sz w:val="18"/>
                <w:szCs w:val="18"/>
                <w:highlight w:val="none"/>
              </w:rPr>
            </w:pPr>
          </w:p>
        </w:tc>
        <w:tc>
          <w:tcPr>
            <w:tcW w:w="1134" w:type="dxa"/>
            <w:tcBorders>
              <w:top w:val="single" w:color="auto" w:sz="4" w:space="0"/>
              <w:bottom w:val="single" w:color="auto" w:sz="4" w:space="0"/>
            </w:tcBorders>
            <w:vAlign w:val="center"/>
          </w:tcPr>
          <w:p>
            <w:pPr>
              <w:spacing w:line="200" w:lineRule="exact"/>
              <w:jc w:val="center"/>
              <w:rPr>
                <w:rFonts w:ascii="Calibri" w:hAnsi="Calibri" w:eastAsiaTheme="minorEastAsia"/>
                <w:color w:val="auto"/>
                <w:sz w:val="18"/>
                <w:szCs w:val="18"/>
                <w:highlight w:val="none"/>
              </w:rPr>
            </w:pPr>
            <w:r>
              <w:rPr>
                <w:rFonts w:hint="eastAsia" w:ascii="Calibri" w:hAnsi="Calibri" w:eastAsiaTheme="minorEastAsia"/>
                <w:color w:val="auto"/>
                <w:sz w:val="18"/>
                <w:szCs w:val="18"/>
                <w:highlight w:val="none"/>
              </w:rPr>
              <w:t>ZX0140216</w:t>
            </w:r>
          </w:p>
        </w:tc>
        <w:tc>
          <w:tcPr>
            <w:tcW w:w="2268" w:type="dxa"/>
            <w:tcBorders>
              <w:top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00" w:lineRule="exact"/>
              <w:rPr>
                <w:color w:val="auto"/>
                <w:sz w:val="18"/>
                <w:szCs w:val="18"/>
                <w:highlight w:val="none"/>
              </w:rPr>
            </w:pPr>
            <w:r>
              <w:rPr>
                <w:rFonts w:hint="eastAsia"/>
                <w:color w:val="auto"/>
                <w:sz w:val="18"/>
                <w:szCs w:val="18"/>
                <w:highlight w:val="none"/>
              </w:rPr>
              <w:t>社会调查方法与研究</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jc w:val="center"/>
              <w:rPr>
                <w:color w:val="auto"/>
                <w:sz w:val="18"/>
                <w:szCs w:val="18"/>
                <w:highlight w:val="none"/>
              </w:rPr>
            </w:pPr>
            <w:r>
              <w:rPr>
                <w:rFonts w:hint="eastAsia"/>
                <w:color w:val="auto"/>
                <w:sz w:val="18"/>
                <w:szCs w:val="18"/>
                <w:highlight w:val="none"/>
              </w:rPr>
              <w:t>2</w:t>
            </w:r>
          </w:p>
        </w:tc>
        <w:tc>
          <w:tcPr>
            <w:tcW w:w="425" w:type="dxa"/>
            <w:tcBorders>
              <w:left w:val="single" w:color="auto" w:sz="4" w:space="0"/>
            </w:tcBorders>
            <w:noWrap/>
            <w:tcMar>
              <w:top w:w="15" w:type="dxa"/>
              <w:left w:w="15" w:type="dxa"/>
              <w:bottom w:w="0" w:type="dxa"/>
              <w:right w:w="15" w:type="dxa"/>
            </w:tcMar>
            <w:vAlign w:val="center"/>
          </w:tcPr>
          <w:p>
            <w:pPr>
              <w:jc w:val="center"/>
              <w:rPr>
                <w:color w:val="auto"/>
                <w:sz w:val="18"/>
                <w:szCs w:val="18"/>
                <w:highlight w:val="none"/>
              </w:rPr>
            </w:pPr>
            <w:r>
              <w:rPr>
                <w:rFonts w:hint="eastAsia"/>
                <w:color w:val="auto"/>
                <w:sz w:val="18"/>
                <w:szCs w:val="18"/>
                <w:highlight w:val="none"/>
              </w:rPr>
              <w:t>36</w:t>
            </w:r>
          </w:p>
        </w:tc>
        <w:tc>
          <w:tcPr>
            <w:tcW w:w="567" w:type="dxa"/>
            <w:noWrap/>
            <w:tcMar>
              <w:top w:w="15" w:type="dxa"/>
              <w:left w:w="15" w:type="dxa"/>
              <w:bottom w:w="0" w:type="dxa"/>
              <w:right w:w="15" w:type="dxa"/>
            </w:tcMar>
            <w:vAlign w:val="center"/>
          </w:tcPr>
          <w:p>
            <w:pPr>
              <w:jc w:val="center"/>
              <w:rPr>
                <w:color w:val="auto"/>
                <w:sz w:val="18"/>
                <w:szCs w:val="18"/>
                <w:highlight w:val="none"/>
              </w:rPr>
            </w:pPr>
            <w:r>
              <w:rPr>
                <w:rFonts w:hint="eastAsia"/>
                <w:color w:val="auto"/>
                <w:sz w:val="18"/>
                <w:szCs w:val="18"/>
                <w:highlight w:val="none"/>
              </w:rPr>
              <w:t>36</w:t>
            </w:r>
          </w:p>
        </w:tc>
        <w:tc>
          <w:tcPr>
            <w:tcW w:w="425" w:type="dxa"/>
            <w:noWrap/>
            <w:tcMar>
              <w:top w:w="15" w:type="dxa"/>
              <w:left w:w="15" w:type="dxa"/>
              <w:bottom w:w="0" w:type="dxa"/>
              <w:right w:w="15" w:type="dxa"/>
            </w:tcMar>
            <w:vAlign w:val="center"/>
          </w:tcPr>
          <w:p>
            <w:pPr>
              <w:jc w:val="center"/>
              <w:rPr>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center"/>
          </w:tcPr>
          <w:p>
            <w:pPr>
              <w:jc w:val="center"/>
              <w:rPr>
                <w:color w:val="auto"/>
                <w:sz w:val="18"/>
                <w:szCs w:val="18"/>
                <w:highlight w:val="none"/>
              </w:rPr>
            </w:pPr>
          </w:p>
        </w:tc>
        <w:tc>
          <w:tcPr>
            <w:tcW w:w="709" w:type="dxa"/>
            <w:tcBorders>
              <w:left w:val="single" w:color="auto" w:sz="4" w:space="0"/>
              <w:right w:val="single" w:color="auto" w:sz="4" w:space="0"/>
            </w:tcBorders>
          </w:tcPr>
          <w:p>
            <w:pPr>
              <w:jc w:val="center"/>
              <w:rPr>
                <w:rFonts w:hint="eastAsia" w:ascii="Cambria Math" w:hAnsi="Cambria Math" w:cs="Cambria Math"/>
                <w:color w:val="auto"/>
                <w:sz w:val="18"/>
                <w:szCs w:val="18"/>
                <w:highlight w:val="none"/>
              </w:rPr>
            </w:pPr>
            <w:r>
              <w:rPr>
                <w:rFonts w:hint="eastAsia" w:ascii="Cambria Math" w:hAnsi="Cambria Math" w:cs="Cambria Math"/>
                <w:color w:val="auto"/>
                <w:sz w:val="18"/>
                <w:szCs w:val="18"/>
                <w:highlight w:val="none"/>
              </w:rPr>
              <w:t>4</w:t>
            </w:r>
          </w:p>
        </w:tc>
        <w:tc>
          <w:tcPr>
            <w:tcW w:w="709" w:type="dxa"/>
            <w:tcBorders>
              <w:left w:val="single" w:color="auto" w:sz="4" w:space="0"/>
              <w:right w:val="outset" w:color="auto" w:sz="6" w:space="0"/>
            </w:tcBorders>
          </w:tcPr>
          <w:p>
            <w:pPr>
              <w:jc w:val="center"/>
              <w:rPr>
                <w:color w:val="auto"/>
                <w:sz w:val="18"/>
                <w:szCs w:val="18"/>
                <w:highlight w:val="none"/>
              </w:rPr>
            </w:pPr>
            <w:r>
              <w:rPr>
                <w:rFonts w:hint="eastAsia"/>
                <w:color w:val="auto"/>
                <w:sz w:val="18"/>
                <w:szCs w:val="18"/>
                <w:highlight w:val="none"/>
              </w:rPr>
              <w:t>考查</w:t>
            </w:r>
          </w:p>
        </w:tc>
        <w:tc>
          <w:tcPr>
            <w:tcW w:w="1275" w:type="dxa"/>
            <w:vMerge w:val="restart"/>
            <w:tcBorders>
              <w:left w:val="double" w:color="auto" w:sz="4" w:space="0"/>
              <w:right w:val="outset" w:color="auto" w:sz="6" w:space="0"/>
            </w:tcBorders>
          </w:tcPr>
          <w:p>
            <w:pPr>
              <w:jc w:val="center"/>
              <w:rPr>
                <w:rFonts w:hint="eastAsia" w:ascii="Cambria Math" w:hAnsi="Cambria Math" w:cs="Cambria Math"/>
                <w:b/>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486" w:type="dxa"/>
            <w:vMerge w:val="continue"/>
            <w:vAlign w:val="center"/>
          </w:tcPr>
          <w:p>
            <w:pPr>
              <w:spacing w:line="240" w:lineRule="exact"/>
              <w:jc w:val="center"/>
              <w:rPr>
                <w:color w:val="auto"/>
                <w:sz w:val="18"/>
                <w:szCs w:val="18"/>
                <w:highlight w:val="none"/>
              </w:rPr>
            </w:pPr>
          </w:p>
        </w:tc>
        <w:tc>
          <w:tcPr>
            <w:tcW w:w="487" w:type="dxa"/>
            <w:vMerge w:val="continue"/>
            <w:vAlign w:val="center"/>
          </w:tcPr>
          <w:p>
            <w:pPr>
              <w:spacing w:line="240" w:lineRule="exact"/>
              <w:jc w:val="center"/>
              <w:rPr>
                <w:color w:val="auto"/>
                <w:sz w:val="18"/>
                <w:szCs w:val="18"/>
                <w:highlight w:val="none"/>
              </w:rPr>
            </w:pPr>
          </w:p>
        </w:tc>
        <w:tc>
          <w:tcPr>
            <w:tcW w:w="1134" w:type="dxa"/>
            <w:tcBorders>
              <w:top w:val="single" w:color="auto" w:sz="4" w:space="0"/>
              <w:bottom w:val="single" w:color="auto" w:sz="4" w:space="0"/>
            </w:tcBorders>
            <w:vAlign w:val="center"/>
          </w:tcPr>
          <w:p>
            <w:pPr>
              <w:spacing w:line="200" w:lineRule="exact"/>
              <w:jc w:val="center"/>
              <w:rPr>
                <w:rFonts w:ascii="Calibri" w:hAnsi="Calibri" w:eastAsiaTheme="minorEastAsia"/>
                <w:color w:val="auto"/>
                <w:sz w:val="18"/>
                <w:szCs w:val="18"/>
                <w:highlight w:val="none"/>
              </w:rPr>
            </w:pPr>
            <w:r>
              <w:rPr>
                <w:rFonts w:hint="eastAsia" w:ascii="Calibri" w:hAnsi="Calibri" w:eastAsiaTheme="minorEastAsia"/>
                <w:color w:val="auto"/>
                <w:sz w:val="18"/>
                <w:szCs w:val="18"/>
                <w:highlight w:val="none"/>
              </w:rPr>
              <w:t>ZX0140211</w:t>
            </w:r>
          </w:p>
        </w:tc>
        <w:tc>
          <w:tcPr>
            <w:tcW w:w="2268" w:type="dxa"/>
            <w:tcBorders>
              <w:top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00" w:lineRule="exact"/>
              <w:rPr>
                <w:color w:val="auto"/>
                <w:sz w:val="18"/>
                <w:szCs w:val="18"/>
                <w:highlight w:val="none"/>
              </w:rPr>
            </w:pPr>
            <w:r>
              <w:rPr>
                <w:rFonts w:hint="eastAsia"/>
                <w:color w:val="auto"/>
                <w:sz w:val="18"/>
                <w:szCs w:val="18"/>
                <w:highlight w:val="none"/>
              </w:rPr>
              <w:t>创意写作</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jc w:val="center"/>
              <w:rPr>
                <w:color w:val="auto"/>
                <w:sz w:val="18"/>
                <w:szCs w:val="18"/>
                <w:highlight w:val="none"/>
              </w:rPr>
            </w:pPr>
            <w:r>
              <w:rPr>
                <w:rFonts w:hint="eastAsia"/>
                <w:color w:val="auto"/>
                <w:sz w:val="18"/>
                <w:szCs w:val="18"/>
                <w:highlight w:val="none"/>
              </w:rPr>
              <w:t>2</w:t>
            </w:r>
          </w:p>
        </w:tc>
        <w:tc>
          <w:tcPr>
            <w:tcW w:w="425" w:type="dxa"/>
            <w:tcBorders>
              <w:left w:val="single" w:color="auto" w:sz="4" w:space="0"/>
            </w:tcBorders>
            <w:noWrap/>
            <w:tcMar>
              <w:top w:w="15" w:type="dxa"/>
              <w:left w:w="15" w:type="dxa"/>
              <w:bottom w:w="0" w:type="dxa"/>
              <w:right w:w="15" w:type="dxa"/>
            </w:tcMar>
            <w:vAlign w:val="center"/>
          </w:tcPr>
          <w:p>
            <w:pPr>
              <w:jc w:val="center"/>
              <w:rPr>
                <w:color w:val="auto"/>
                <w:sz w:val="18"/>
                <w:szCs w:val="18"/>
                <w:highlight w:val="none"/>
              </w:rPr>
            </w:pPr>
            <w:r>
              <w:rPr>
                <w:rFonts w:hint="eastAsia"/>
                <w:color w:val="auto"/>
                <w:sz w:val="18"/>
                <w:szCs w:val="18"/>
                <w:highlight w:val="none"/>
              </w:rPr>
              <w:t>36</w:t>
            </w:r>
          </w:p>
        </w:tc>
        <w:tc>
          <w:tcPr>
            <w:tcW w:w="567" w:type="dxa"/>
            <w:noWrap/>
            <w:tcMar>
              <w:top w:w="15" w:type="dxa"/>
              <w:left w:w="15" w:type="dxa"/>
              <w:bottom w:w="0" w:type="dxa"/>
              <w:right w:w="15" w:type="dxa"/>
            </w:tcMar>
            <w:vAlign w:val="center"/>
          </w:tcPr>
          <w:p>
            <w:pPr>
              <w:jc w:val="center"/>
              <w:rPr>
                <w:color w:val="auto"/>
                <w:sz w:val="18"/>
                <w:szCs w:val="18"/>
                <w:highlight w:val="none"/>
              </w:rPr>
            </w:pPr>
            <w:r>
              <w:rPr>
                <w:rFonts w:hint="eastAsia"/>
                <w:color w:val="auto"/>
                <w:sz w:val="18"/>
                <w:szCs w:val="18"/>
                <w:highlight w:val="none"/>
              </w:rPr>
              <w:t>36</w:t>
            </w:r>
          </w:p>
        </w:tc>
        <w:tc>
          <w:tcPr>
            <w:tcW w:w="425" w:type="dxa"/>
            <w:noWrap/>
            <w:tcMar>
              <w:top w:w="15" w:type="dxa"/>
              <w:left w:w="15" w:type="dxa"/>
              <w:bottom w:w="0" w:type="dxa"/>
              <w:right w:w="15" w:type="dxa"/>
            </w:tcMar>
            <w:vAlign w:val="center"/>
          </w:tcPr>
          <w:p>
            <w:pPr>
              <w:jc w:val="center"/>
              <w:rPr>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center"/>
          </w:tcPr>
          <w:p>
            <w:pPr>
              <w:jc w:val="center"/>
              <w:rPr>
                <w:color w:val="auto"/>
                <w:sz w:val="18"/>
                <w:szCs w:val="18"/>
                <w:highlight w:val="none"/>
              </w:rPr>
            </w:pPr>
          </w:p>
        </w:tc>
        <w:tc>
          <w:tcPr>
            <w:tcW w:w="709" w:type="dxa"/>
            <w:tcBorders>
              <w:left w:val="single" w:color="auto" w:sz="4" w:space="0"/>
              <w:right w:val="single" w:color="auto" w:sz="4" w:space="0"/>
            </w:tcBorders>
          </w:tcPr>
          <w:p>
            <w:pPr>
              <w:jc w:val="center"/>
              <w:rPr>
                <w:rFonts w:hint="eastAsia" w:ascii="Cambria Math" w:hAnsi="Cambria Math" w:cs="Cambria Math"/>
                <w:color w:val="auto"/>
                <w:sz w:val="18"/>
                <w:szCs w:val="18"/>
                <w:highlight w:val="none"/>
              </w:rPr>
            </w:pPr>
            <w:r>
              <w:rPr>
                <w:rFonts w:hint="eastAsia" w:ascii="Cambria Math" w:hAnsi="Cambria Math" w:cs="Cambria Math"/>
                <w:color w:val="auto"/>
                <w:sz w:val="18"/>
                <w:szCs w:val="18"/>
                <w:highlight w:val="none"/>
              </w:rPr>
              <w:t>5</w:t>
            </w:r>
          </w:p>
        </w:tc>
        <w:tc>
          <w:tcPr>
            <w:tcW w:w="709" w:type="dxa"/>
            <w:tcBorders>
              <w:left w:val="single" w:color="auto" w:sz="4" w:space="0"/>
              <w:right w:val="outset" w:color="auto" w:sz="6" w:space="0"/>
            </w:tcBorders>
          </w:tcPr>
          <w:p>
            <w:pPr>
              <w:jc w:val="center"/>
              <w:rPr>
                <w:color w:val="auto"/>
                <w:sz w:val="18"/>
                <w:szCs w:val="18"/>
                <w:highlight w:val="none"/>
              </w:rPr>
            </w:pPr>
            <w:r>
              <w:rPr>
                <w:rFonts w:hint="eastAsia"/>
                <w:color w:val="auto"/>
                <w:sz w:val="18"/>
                <w:szCs w:val="18"/>
                <w:highlight w:val="none"/>
              </w:rPr>
              <w:t>考查</w:t>
            </w:r>
          </w:p>
        </w:tc>
        <w:tc>
          <w:tcPr>
            <w:tcW w:w="1275" w:type="dxa"/>
            <w:vMerge w:val="continue"/>
            <w:tcBorders>
              <w:left w:val="double" w:color="auto" w:sz="4" w:space="0"/>
              <w:right w:val="outset" w:color="auto" w:sz="6" w:space="0"/>
            </w:tcBorders>
          </w:tcPr>
          <w:p>
            <w:pPr>
              <w:jc w:val="center"/>
              <w:rPr>
                <w:rFonts w:hint="eastAsia" w:ascii="Cambria Math" w:hAnsi="Cambria Math" w:cs="Cambria Math"/>
                <w:b/>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486" w:type="dxa"/>
            <w:vMerge w:val="continue"/>
            <w:vAlign w:val="center"/>
          </w:tcPr>
          <w:p>
            <w:pPr>
              <w:spacing w:line="240" w:lineRule="exact"/>
              <w:jc w:val="center"/>
              <w:rPr>
                <w:color w:val="auto"/>
                <w:sz w:val="18"/>
                <w:szCs w:val="18"/>
                <w:highlight w:val="none"/>
              </w:rPr>
            </w:pPr>
          </w:p>
        </w:tc>
        <w:tc>
          <w:tcPr>
            <w:tcW w:w="487" w:type="dxa"/>
            <w:vAlign w:val="center"/>
          </w:tcPr>
          <w:p>
            <w:pPr>
              <w:spacing w:line="240" w:lineRule="exact"/>
              <w:jc w:val="center"/>
              <w:rPr>
                <w:color w:val="auto"/>
                <w:sz w:val="18"/>
                <w:szCs w:val="18"/>
                <w:highlight w:val="none"/>
              </w:rPr>
            </w:pPr>
          </w:p>
        </w:tc>
        <w:tc>
          <w:tcPr>
            <w:tcW w:w="3402" w:type="dxa"/>
            <w:gridSpan w:val="2"/>
            <w:tcBorders>
              <w:top w:val="single" w:color="auto" w:sz="4" w:space="0"/>
              <w:bottom w:val="single" w:color="auto" w:sz="4" w:space="0"/>
              <w:right w:val="single" w:color="auto" w:sz="4" w:space="0"/>
            </w:tcBorders>
            <w:vAlign w:val="center"/>
          </w:tcPr>
          <w:p>
            <w:pPr>
              <w:spacing w:line="200" w:lineRule="exact"/>
              <w:rPr>
                <w:color w:val="auto"/>
                <w:sz w:val="18"/>
                <w:szCs w:val="18"/>
                <w:highlight w:val="none"/>
              </w:rPr>
            </w:pPr>
            <w:r>
              <w:rPr>
                <w:color w:val="auto"/>
                <w:sz w:val="18"/>
                <w:szCs w:val="18"/>
                <w:highlight w:val="none"/>
              </w:rPr>
              <w:t>小计</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jc w:val="center"/>
              <w:rPr>
                <w:color w:val="auto"/>
                <w:sz w:val="18"/>
                <w:szCs w:val="18"/>
                <w:highlight w:val="none"/>
              </w:rPr>
            </w:pPr>
            <w:r>
              <w:rPr>
                <w:rFonts w:hint="eastAsia"/>
                <w:color w:val="auto"/>
                <w:sz w:val="18"/>
                <w:szCs w:val="18"/>
                <w:highlight w:val="none"/>
              </w:rPr>
              <w:t>6</w:t>
            </w:r>
          </w:p>
        </w:tc>
        <w:tc>
          <w:tcPr>
            <w:tcW w:w="425" w:type="dxa"/>
            <w:tcBorders>
              <w:left w:val="single" w:color="auto" w:sz="4" w:space="0"/>
            </w:tcBorders>
            <w:noWrap/>
            <w:tcMar>
              <w:top w:w="15" w:type="dxa"/>
              <w:left w:w="15" w:type="dxa"/>
              <w:bottom w:w="0" w:type="dxa"/>
              <w:right w:w="15" w:type="dxa"/>
            </w:tcMar>
            <w:vAlign w:val="center"/>
          </w:tcPr>
          <w:p>
            <w:pPr>
              <w:jc w:val="center"/>
              <w:rPr>
                <w:rFonts w:hint="eastAsia" w:eastAsia="宋体"/>
                <w:color w:val="auto"/>
                <w:sz w:val="18"/>
                <w:szCs w:val="18"/>
                <w:highlight w:val="none"/>
                <w:lang w:eastAsia="zh-CN"/>
              </w:rPr>
            </w:pPr>
            <w:r>
              <w:rPr>
                <w:rFonts w:hint="eastAsia"/>
                <w:color w:val="auto"/>
                <w:sz w:val="18"/>
                <w:szCs w:val="18"/>
                <w:highlight w:val="none"/>
              </w:rPr>
              <w:t>10</w:t>
            </w:r>
            <w:r>
              <w:rPr>
                <w:rFonts w:hint="eastAsia"/>
                <w:color w:val="auto"/>
                <w:sz w:val="18"/>
                <w:szCs w:val="18"/>
                <w:highlight w:val="none"/>
                <w:lang w:val="en-US" w:eastAsia="zh-CN"/>
              </w:rPr>
              <w:t>8</w:t>
            </w:r>
          </w:p>
        </w:tc>
        <w:tc>
          <w:tcPr>
            <w:tcW w:w="567" w:type="dxa"/>
            <w:noWrap/>
            <w:tcMar>
              <w:top w:w="15" w:type="dxa"/>
              <w:left w:w="15" w:type="dxa"/>
              <w:bottom w:w="0" w:type="dxa"/>
              <w:right w:w="15" w:type="dxa"/>
            </w:tcMar>
            <w:vAlign w:val="center"/>
          </w:tcPr>
          <w:p>
            <w:pPr>
              <w:jc w:val="center"/>
              <w:rPr>
                <w:rFonts w:hint="eastAsia" w:eastAsia="宋体"/>
                <w:color w:val="auto"/>
                <w:sz w:val="18"/>
                <w:szCs w:val="18"/>
                <w:highlight w:val="none"/>
                <w:lang w:eastAsia="zh-CN"/>
              </w:rPr>
            </w:pPr>
            <w:r>
              <w:rPr>
                <w:rFonts w:hint="eastAsia"/>
                <w:color w:val="auto"/>
                <w:sz w:val="18"/>
                <w:szCs w:val="18"/>
                <w:highlight w:val="none"/>
              </w:rPr>
              <w:t>5</w:t>
            </w:r>
            <w:r>
              <w:rPr>
                <w:rFonts w:hint="eastAsia"/>
                <w:color w:val="auto"/>
                <w:sz w:val="18"/>
                <w:szCs w:val="18"/>
                <w:highlight w:val="none"/>
                <w:lang w:val="en-US" w:eastAsia="zh-CN"/>
              </w:rPr>
              <w:t>4</w:t>
            </w:r>
          </w:p>
        </w:tc>
        <w:tc>
          <w:tcPr>
            <w:tcW w:w="425" w:type="dxa"/>
            <w:noWrap/>
            <w:tcMar>
              <w:top w:w="15" w:type="dxa"/>
              <w:left w:w="15" w:type="dxa"/>
              <w:bottom w:w="0" w:type="dxa"/>
              <w:right w:w="15" w:type="dxa"/>
            </w:tcMar>
            <w:vAlign w:val="center"/>
          </w:tcPr>
          <w:p>
            <w:pPr>
              <w:jc w:val="center"/>
              <w:rPr>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center"/>
          </w:tcPr>
          <w:p>
            <w:pPr>
              <w:jc w:val="center"/>
              <w:rPr>
                <w:color w:val="auto"/>
                <w:sz w:val="18"/>
                <w:szCs w:val="18"/>
                <w:highlight w:val="none"/>
              </w:rPr>
            </w:pPr>
            <w:r>
              <w:rPr>
                <w:rFonts w:hint="eastAsia"/>
                <w:color w:val="auto"/>
                <w:sz w:val="18"/>
                <w:szCs w:val="18"/>
                <w:highlight w:val="none"/>
              </w:rPr>
              <w:t>54</w:t>
            </w:r>
          </w:p>
        </w:tc>
        <w:tc>
          <w:tcPr>
            <w:tcW w:w="709" w:type="dxa"/>
            <w:tcBorders>
              <w:left w:val="single" w:color="auto" w:sz="4" w:space="0"/>
              <w:right w:val="single" w:color="auto" w:sz="4" w:space="0"/>
            </w:tcBorders>
          </w:tcPr>
          <w:p>
            <w:pPr>
              <w:jc w:val="center"/>
              <w:rPr>
                <w:rFonts w:hint="eastAsia" w:ascii="Cambria Math" w:hAnsi="Cambria Math" w:cs="Cambria Math"/>
                <w:color w:val="auto"/>
                <w:sz w:val="18"/>
                <w:szCs w:val="18"/>
                <w:highlight w:val="none"/>
              </w:rPr>
            </w:pPr>
          </w:p>
        </w:tc>
        <w:tc>
          <w:tcPr>
            <w:tcW w:w="709" w:type="dxa"/>
            <w:tcBorders>
              <w:left w:val="single" w:color="auto" w:sz="4" w:space="0"/>
              <w:right w:val="outset" w:color="auto" w:sz="6" w:space="0"/>
            </w:tcBorders>
          </w:tcPr>
          <w:p>
            <w:pPr>
              <w:jc w:val="center"/>
              <w:rPr>
                <w:color w:val="auto"/>
                <w:sz w:val="18"/>
                <w:szCs w:val="18"/>
                <w:highlight w:val="none"/>
              </w:rPr>
            </w:pPr>
          </w:p>
        </w:tc>
        <w:tc>
          <w:tcPr>
            <w:tcW w:w="1275" w:type="dxa"/>
            <w:tcBorders>
              <w:left w:val="double" w:color="auto" w:sz="4" w:space="0"/>
              <w:right w:val="outset" w:color="auto" w:sz="6" w:space="0"/>
            </w:tcBorders>
          </w:tcPr>
          <w:p>
            <w:pPr>
              <w:jc w:val="center"/>
              <w:rPr>
                <w:rFonts w:hint="default" w:ascii="Cambria Math" w:hAnsi="Cambria Math" w:eastAsia="宋体" w:cs="Cambria Math"/>
                <w:b/>
                <w:bCs/>
                <w:color w:val="auto"/>
                <w:sz w:val="18"/>
                <w:szCs w:val="18"/>
                <w:highlight w:val="none"/>
                <w:lang w:val="en-US" w:eastAsia="zh-CN"/>
              </w:rPr>
            </w:pPr>
            <w:r>
              <w:rPr>
                <w:rFonts w:hint="eastAsia" w:ascii="Cambria Math" w:hAnsi="Cambria Math" w:cs="Cambria Math"/>
                <w:b w:val="0"/>
                <w:bCs w:val="0"/>
                <w:color w:val="auto"/>
                <w:sz w:val="18"/>
                <w:szCs w:val="18"/>
                <w:highlight w:val="none"/>
                <w:lang w:eastAsia="zh-CN"/>
              </w:rPr>
              <w:t>该模块不少于</w:t>
            </w:r>
            <w:r>
              <w:rPr>
                <w:rFonts w:hint="eastAsia" w:ascii="Cambria Math" w:hAnsi="Cambria Math" w:cs="Cambria Math"/>
                <w:b w:val="0"/>
                <w:bCs w:val="0"/>
                <w:color w:val="auto"/>
                <w:sz w:val="18"/>
                <w:szCs w:val="18"/>
                <w:highlight w:val="none"/>
                <w:lang w:val="en-US" w:eastAsia="zh-CN"/>
              </w:rPr>
              <w:t>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973" w:type="dxa"/>
            <w:gridSpan w:val="2"/>
            <w:vMerge w:val="restart"/>
            <w:vAlign w:val="center"/>
          </w:tcPr>
          <w:p>
            <w:pPr>
              <w:spacing w:line="240" w:lineRule="exact"/>
              <w:jc w:val="center"/>
              <w:rPr>
                <w:color w:val="auto"/>
                <w:sz w:val="18"/>
                <w:szCs w:val="18"/>
                <w:highlight w:val="none"/>
              </w:rPr>
            </w:pPr>
            <w:r>
              <w:rPr>
                <w:b/>
                <w:bCs/>
                <w:color w:val="auto"/>
                <w:sz w:val="18"/>
                <w:szCs w:val="18"/>
                <w:highlight w:val="none"/>
              </w:rPr>
              <w:t>综合实践环节</w:t>
            </w:r>
          </w:p>
        </w:tc>
        <w:tc>
          <w:tcPr>
            <w:tcW w:w="1134" w:type="dxa"/>
            <w:tcBorders>
              <w:top w:val="single" w:color="auto" w:sz="4" w:space="0"/>
              <w:bottom w:val="single" w:color="auto" w:sz="4" w:space="0"/>
            </w:tcBorders>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SQ1340004</w:t>
            </w:r>
          </w:p>
        </w:tc>
        <w:tc>
          <w:tcPr>
            <w:tcW w:w="226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宋体" w:hAnsi="宋体"/>
                <w:color w:val="auto"/>
                <w:kern w:val="0"/>
                <w:sz w:val="18"/>
                <w:szCs w:val="18"/>
                <w:highlight w:val="none"/>
              </w:rPr>
            </w:pPr>
            <w:r>
              <w:rPr>
                <w:rFonts w:ascii="宋体" w:hAnsi="宋体"/>
                <w:color w:val="auto"/>
                <w:kern w:val="0"/>
                <w:sz w:val="18"/>
                <w:szCs w:val="18"/>
                <w:highlight w:val="none"/>
              </w:rPr>
              <w:t>军事技能</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jc w:val="center"/>
              <w:rPr>
                <w:color w:val="auto"/>
                <w:sz w:val="18"/>
                <w:szCs w:val="18"/>
                <w:highlight w:val="none"/>
              </w:rPr>
            </w:pPr>
            <w:r>
              <w:rPr>
                <w:rFonts w:hint="eastAsia"/>
                <w:color w:val="auto"/>
                <w:sz w:val="18"/>
                <w:szCs w:val="18"/>
                <w:highlight w:val="none"/>
              </w:rPr>
              <w:t>2</w:t>
            </w:r>
          </w:p>
        </w:tc>
        <w:tc>
          <w:tcPr>
            <w:tcW w:w="425" w:type="dxa"/>
            <w:tcBorders>
              <w:left w:val="single" w:color="auto" w:sz="4" w:space="0"/>
            </w:tcBorders>
            <w:noWrap/>
            <w:tcMar>
              <w:top w:w="15" w:type="dxa"/>
              <w:left w:w="15" w:type="dxa"/>
              <w:bottom w:w="0" w:type="dxa"/>
              <w:right w:w="15" w:type="dxa"/>
            </w:tcMar>
            <w:vAlign w:val="center"/>
          </w:tcPr>
          <w:p>
            <w:pPr>
              <w:jc w:val="center"/>
              <w:rPr>
                <w:color w:val="auto"/>
                <w:sz w:val="18"/>
                <w:szCs w:val="18"/>
                <w:highlight w:val="none"/>
              </w:rPr>
            </w:pPr>
            <w:r>
              <w:rPr>
                <w:rFonts w:hint="eastAsia"/>
                <w:color w:val="auto"/>
                <w:sz w:val="18"/>
                <w:szCs w:val="18"/>
                <w:highlight w:val="none"/>
              </w:rPr>
              <w:t>2周</w:t>
            </w:r>
          </w:p>
        </w:tc>
        <w:tc>
          <w:tcPr>
            <w:tcW w:w="567" w:type="dxa"/>
            <w:noWrap/>
            <w:tcMar>
              <w:top w:w="15" w:type="dxa"/>
              <w:left w:w="15" w:type="dxa"/>
              <w:bottom w:w="0" w:type="dxa"/>
              <w:right w:w="15" w:type="dxa"/>
            </w:tcMar>
            <w:vAlign w:val="center"/>
          </w:tcPr>
          <w:p>
            <w:pPr>
              <w:jc w:val="center"/>
              <w:rPr>
                <w:color w:val="auto"/>
                <w:sz w:val="18"/>
                <w:szCs w:val="18"/>
                <w:highlight w:val="none"/>
              </w:rPr>
            </w:pPr>
          </w:p>
        </w:tc>
        <w:tc>
          <w:tcPr>
            <w:tcW w:w="425" w:type="dxa"/>
            <w:noWrap/>
            <w:tcMar>
              <w:top w:w="15" w:type="dxa"/>
              <w:left w:w="15" w:type="dxa"/>
              <w:bottom w:w="0" w:type="dxa"/>
              <w:right w:w="15" w:type="dxa"/>
            </w:tcMar>
            <w:vAlign w:val="center"/>
          </w:tcPr>
          <w:p>
            <w:pPr>
              <w:jc w:val="center"/>
              <w:rPr>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center"/>
          </w:tcPr>
          <w:p>
            <w:pPr>
              <w:jc w:val="center"/>
              <w:rPr>
                <w:color w:val="auto"/>
                <w:sz w:val="18"/>
                <w:szCs w:val="18"/>
                <w:highlight w:val="none"/>
              </w:rPr>
            </w:pPr>
          </w:p>
        </w:tc>
        <w:tc>
          <w:tcPr>
            <w:tcW w:w="709" w:type="dxa"/>
            <w:tcBorders>
              <w:left w:val="single" w:color="auto" w:sz="4" w:space="0"/>
              <w:right w:val="single" w:color="auto" w:sz="4" w:space="0"/>
            </w:tcBorders>
          </w:tcPr>
          <w:p>
            <w:pPr>
              <w:jc w:val="center"/>
              <w:rPr>
                <w:rFonts w:hint="eastAsia" w:ascii="Cambria Math" w:hAnsi="Cambria Math" w:cs="Cambria Math"/>
                <w:color w:val="auto"/>
                <w:sz w:val="18"/>
                <w:szCs w:val="18"/>
                <w:highlight w:val="none"/>
              </w:rPr>
            </w:pPr>
            <w:r>
              <w:rPr>
                <w:rFonts w:hint="eastAsia" w:ascii="Cambria Math" w:hAnsi="Cambria Math" w:cs="Cambria Math"/>
                <w:color w:val="auto"/>
                <w:sz w:val="18"/>
                <w:szCs w:val="18"/>
                <w:highlight w:val="none"/>
              </w:rPr>
              <w:t>1</w:t>
            </w:r>
          </w:p>
        </w:tc>
        <w:tc>
          <w:tcPr>
            <w:tcW w:w="709" w:type="dxa"/>
            <w:tcBorders>
              <w:left w:val="single" w:color="auto" w:sz="4" w:space="0"/>
              <w:right w:val="outset" w:color="auto" w:sz="6" w:space="0"/>
            </w:tcBorders>
          </w:tcPr>
          <w:p>
            <w:pPr>
              <w:jc w:val="center"/>
              <w:rPr>
                <w:color w:val="auto"/>
                <w:sz w:val="18"/>
                <w:szCs w:val="18"/>
                <w:highlight w:val="none"/>
              </w:rPr>
            </w:pPr>
          </w:p>
        </w:tc>
        <w:tc>
          <w:tcPr>
            <w:tcW w:w="1275" w:type="dxa"/>
            <w:tcBorders>
              <w:left w:val="double" w:color="auto" w:sz="4" w:space="0"/>
              <w:right w:val="outset" w:color="auto" w:sz="6" w:space="0"/>
            </w:tcBorders>
          </w:tcPr>
          <w:p>
            <w:pPr>
              <w:jc w:val="center"/>
              <w:rPr>
                <w:rFonts w:hint="eastAsia" w:ascii="Cambria Math" w:hAnsi="Cambria Math" w:cs="Cambria Math"/>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973" w:type="dxa"/>
            <w:gridSpan w:val="2"/>
            <w:vMerge w:val="continue"/>
            <w:vAlign w:val="center"/>
          </w:tcPr>
          <w:p>
            <w:pPr>
              <w:spacing w:line="240" w:lineRule="exact"/>
              <w:jc w:val="center"/>
              <w:rPr>
                <w:color w:val="auto"/>
                <w:sz w:val="18"/>
                <w:szCs w:val="18"/>
                <w:highlight w:val="none"/>
              </w:rPr>
            </w:pPr>
          </w:p>
        </w:tc>
        <w:tc>
          <w:tcPr>
            <w:tcW w:w="1134" w:type="dxa"/>
            <w:tcBorders>
              <w:top w:val="single" w:color="auto" w:sz="4" w:space="0"/>
              <w:bottom w:val="single" w:color="auto" w:sz="4" w:space="0"/>
            </w:tcBorders>
            <w:vAlign w:val="center"/>
          </w:tcPr>
          <w:p>
            <w:pPr>
              <w:spacing w:line="200" w:lineRule="exact"/>
              <w:jc w:val="center"/>
              <w:rPr>
                <w:rFonts w:hint="eastAsia" w:ascii="Calibri" w:hAnsi="Calibri" w:eastAsiaTheme="minorEastAsia"/>
                <w:color w:val="auto"/>
                <w:sz w:val="18"/>
                <w:szCs w:val="18"/>
                <w:highlight w:val="none"/>
              </w:rPr>
            </w:pPr>
            <w:r>
              <w:rPr>
                <w:rFonts w:ascii="Calibri" w:hAnsi="Calibri" w:eastAsia="Calibri"/>
                <w:color w:val="auto"/>
                <w:sz w:val="18"/>
                <w:szCs w:val="18"/>
                <w:highlight w:val="none"/>
              </w:rPr>
              <w:t>SZ014004</w:t>
            </w:r>
            <w:r>
              <w:rPr>
                <w:rFonts w:hint="eastAsia" w:ascii="Calibri" w:hAnsi="Calibri" w:eastAsiaTheme="minorEastAsia"/>
                <w:color w:val="auto"/>
                <w:sz w:val="18"/>
                <w:szCs w:val="18"/>
                <w:highlight w:val="none"/>
              </w:rPr>
              <w:t>0</w:t>
            </w:r>
            <w:r>
              <w:rPr>
                <w:rFonts w:ascii="Calibri" w:hAnsi="Calibri" w:eastAsia="Calibri"/>
                <w:color w:val="auto"/>
                <w:sz w:val="18"/>
                <w:szCs w:val="18"/>
                <w:highlight w:val="none"/>
              </w:rPr>
              <w:t xml:space="preserve"> SZ014004</w:t>
            </w:r>
            <w:r>
              <w:rPr>
                <w:rFonts w:hint="eastAsia" w:ascii="Calibri" w:hAnsi="Calibri" w:eastAsiaTheme="minorEastAsia"/>
                <w:color w:val="auto"/>
                <w:sz w:val="18"/>
                <w:szCs w:val="18"/>
                <w:highlight w:val="none"/>
              </w:rPr>
              <w:t>1</w:t>
            </w:r>
            <w:r>
              <w:rPr>
                <w:rFonts w:ascii="Calibri" w:hAnsi="Calibri" w:eastAsia="Calibri"/>
                <w:color w:val="auto"/>
                <w:sz w:val="18"/>
                <w:szCs w:val="18"/>
                <w:highlight w:val="none"/>
              </w:rPr>
              <w:t xml:space="preserve"> SZ014004</w:t>
            </w:r>
            <w:r>
              <w:rPr>
                <w:rFonts w:hint="eastAsia" w:ascii="Calibri" w:hAnsi="Calibri" w:eastAsiaTheme="minorEastAsia"/>
                <w:color w:val="auto"/>
                <w:sz w:val="18"/>
                <w:szCs w:val="18"/>
                <w:highlight w:val="none"/>
              </w:rPr>
              <w:t>2</w:t>
            </w:r>
          </w:p>
        </w:tc>
        <w:tc>
          <w:tcPr>
            <w:tcW w:w="226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宋体" w:hAnsi="宋体"/>
                <w:color w:val="auto"/>
                <w:kern w:val="0"/>
                <w:sz w:val="18"/>
                <w:szCs w:val="18"/>
                <w:highlight w:val="none"/>
              </w:rPr>
            </w:pPr>
            <w:r>
              <w:rPr>
                <w:rFonts w:hAnsi="宋体"/>
                <w:color w:val="auto"/>
                <w:sz w:val="20"/>
                <w:szCs w:val="21"/>
                <w:highlight w:val="none"/>
              </w:rPr>
              <w:t>教育见习</w:t>
            </w:r>
            <w:r>
              <w:rPr>
                <w:color w:val="auto"/>
                <w:sz w:val="20"/>
                <w:szCs w:val="21"/>
                <w:highlight w:val="none"/>
              </w:rPr>
              <w:t>I</w:t>
            </w:r>
            <w:r>
              <w:rPr>
                <w:rFonts w:hAnsi="宋体"/>
                <w:color w:val="auto"/>
                <w:sz w:val="20"/>
                <w:szCs w:val="21"/>
                <w:highlight w:val="none"/>
              </w:rPr>
              <w:t>、</w:t>
            </w:r>
            <w:r>
              <w:rPr>
                <w:color w:val="auto"/>
                <w:sz w:val="20"/>
                <w:szCs w:val="21"/>
                <w:highlight w:val="none"/>
              </w:rPr>
              <w:t>II</w:t>
            </w:r>
            <w:r>
              <w:rPr>
                <w:rFonts w:hAnsi="宋体"/>
                <w:color w:val="auto"/>
                <w:sz w:val="20"/>
                <w:szCs w:val="21"/>
                <w:highlight w:val="none"/>
              </w:rPr>
              <w:t>、</w:t>
            </w:r>
            <w:r>
              <w:rPr>
                <w:color w:val="auto"/>
                <w:sz w:val="20"/>
                <w:szCs w:val="21"/>
                <w:highlight w:val="none"/>
              </w:rPr>
              <w:t>III</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jc w:val="center"/>
              <w:rPr>
                <w:color w:val="auto"/>
                <w:sz w:val="18"/>
                <w:szCs w:val="18"/>
                <w:highlight w:val="none"/>
              </w:rPr>
            </w:pPr>
            <w:r>
              <w:rPr>
                <w:rFonts w:hint="eastAsia"/>
                <w:color w:val="auto"/>
                <w:sz w:val="18"/>
                <w:szCs w:val="18"/>
                <w:highlight w:val="none"/>
              </w:rPr>
              <w:t>3</w:t>
            </w:r>
          </w:p>
        </w:tc>
        <w:tc>
          <w:tcPr>
            <w:tcW w:w="425" w:type="dxa"/>
            <w:tcBorders>
              <w:left w:val="single" w:color="auto" w:sz="4" w:space="0"/>
            </w:tcBorders>
            <w:noWrap/>
            <w:tcMar>
              <w:top w:w="15" w:type="dxa"/>
              <w:left w:w="15" w:type="dxa"/>
              <w:bottom w:w="0" w:type="dxa"/>
              <w:right w:w="15" w:type="dxa"/>
            </w:tcMar>
            <w:vAlign w:val="center"/>
          </w:tcPr>
          <w:p>
            <w:pPr>
              <w:jc w:val="center"/>
              <w:rPr>
                <w:color w:val="auto"/>
                <w:sz w:val="18"/>
                <w:szCs w:val="18"/>
                <w:highlight w:val="none"/>
              </w:rPr>
            </w:pPr>
            <w:r>
              <w:rPr>
                <w:rFonts w:hint="eastAsia"/>
                <w:color w:val="auto"/>
                <w:sz w:val="18"/>
                <w:szCs w:val="18"/>
                <w:highlight w:val="none"/>
              </w:rPr>
              <w:t>6周</w:t>
            </w:r>
          </w:p>
        </w:tc>
        <w:tc>
          <w:tcPr>
            <w:tcW w:w="567" w:type="dxa"/>
            <w:noWrap/>
            <w:tcMar>
              <w:top w:w="15" w:type="dxa"/>
              <w:left w:w="15" w:type="dxa"/>
              <w:bottom w:w="0" w:type="dxa"/>
              <w:right w:w="15" w:type="dxa"/>
            </w:tcMar>
            <w:vAlign w:val="center"/>
          </w:tcPr>
          <w:p>
            <w:pPr>
              <w:jc w:val="center"/>
              <w:rPr>
                <w:color w:val="auto"/>
                <w:sz w:val="18"/>
                <w:szCs w:val="18"/>
                <w:highlight w:val="none"/>
              </w:rPr>
            </w:pPr>
          </w:p>
        </w:tc>
        <w:tc>
          <w:tcPr>
            <w:tcW w:w="425" w:type="dxa"/>
            <w:noWrap/>
            <w:tcMar>
              <w:top w:w="15" w:type="dxa"/>
              <w:left w:w="15" w:type="dxa"/>
              <w:bottom w:w="0" w:type="dxa"/>
              <w:right w:w="15" w:type="dxa"/>
            </w:tcMar>
            <w:vAlign w:val="center"/>
          </w:tcPr>
          <w:p>
            <w:pPr>
              <w:jc w:val="center"/>
              <w:rPr>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center"/>
          </w:tcPr>
          <w:p>
            <w:pPr>
              <w:jc w:val="center"/>
              <w:rPr>
                <w:color w:val="auto"/>
                <w:sz w:val="18"/>
                <w:szCs w:val="18"/>
                <w:highlight w:val="none"/>
              </w:rPr>
            </w:pPr>
          </w:p>
        </w:tc>
        <w:tc>
          <w:tcPr>
            <w:tcW w:w="709" w:type="dxa"/>
            <w:tcBorders>
              <w:left w:val="single" w:color="auto" w:sz="4" w:space="0"/>
              <w:right w:val="single" w:color="auto" w:sz="4" w:space="0"/>
            </w:tcBorders>
          </w:tcPr>
          <w:p>
            <w:pPr>
              <w:jc w:val="center"/>
              <w:rPr>
                <w:rFonts w:hint="eastAsia" w:ascii="Cambria Math" w:hAnsi="Cambria Math" w:cs="Cambria Math"/>
                <w:color w:val="auto"/>
                <w:sz w:val="18"/>
                <w:szCs w:val="18"/>
                <w:highlight w:val="none"/>
              </w:rPr>
            </w:pPr>
            <w:r>
              <w:rPr>
                <w:rFonts w:hint="eastAsia" w:ascii="Cambria Math" w:hAnsi="Cambria Math" w:cs="Cambria Math"/>
                <w:color w:val="auto"/>
                <w:sz w:val="18"/>
                <w:szCs w:val="18"/>
                <w:highlight w:val="none"/>
              </w:rPr>
              <w:t>3-5</w:t>
            </w:r>
          </w:p>
        </w:tc>
        <w:tc>
          <w:tcPr>
            <w:tcW w:w="709" w:type="dxa"/>
            <w:tcBorders>
              <w:left w:val="single" w:color="auto" w:sz="4" w:space="0"/>
              <w:right w:val="outset" w:color="auto" w:sz="6" w:space="0"/>
            </w:tcBorders>
          </w:tcPr>
          <w:p>
            <w:pPr>
              <w:jc w:val="center"/>
              <w:rPr>
                <w:color w:val="auto"/>
                <w:sz w:val="18"/>
                <w:szCs w:val="18"/>
                <w:highlight w:val="none"/>
              </w:rPr>
            </w:pPr>
          </w:p>
        </w:tc>
        <w:tc>
          <w:tcPr>
            <w:tcW w:w="1275" w:type="dxa"/>
            <w:tcBorders>
              <w:left w:val="double" w:color="auto" w:sz="4" w:space="0"/>
              <w:right w:val="outset" w:color="auto" w:sz="6" w:space="0"/>
            </w:tcBorders>
          </w:tcPr>
          <w:p>
            <w:pPr>
              <w:jc w:val="center"/>
              <w:rPr>
                <w:rFonts w:hint="eastAsia" w:ascii="Cambria Math" w:hAnsi="Cambria Math" w:cs="Cambria Math"/>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973" w:type="dxa"/>
            <w:gridSpan w:val="2"/>
            <w:vMerge w:val="continue"/>
            <w:vAlign w:val="center"/>
          </w:tcPr>
          <w:p>
            <w:pPr>
              <w:spacing w:line="240" w:lineRule="exact"/>
              <w:jc w:val="center"/>
              <w:rPr>
                <w:color w:val="auto"/>
                <w:sz w:val="18"/>
                <w:szCs w:val="18"/>
                <w:highlight w:val="none"/>
              </w:rPr>
            </w:pPr>
          </w:p>
        </w:tc>
        <w:tc>
          <w:tcPr>
            <w:tcW w:w="1134" w:type="dxa"/>
            <w:tcBorders>
              <w:top w:val="single" w:color="auto" w:sz="4" w:space="0"/>
              <w:bottom w:val="single" w:color="auto" w:sz="4" w:space="0"/>
            </w:tcBorders>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SQ0140014 SQ0140015</w:t>
            </w:r>
          </w:p>
        </w:tc>
        <w:tc>
          <w:tcPr>
            <w:tcW w:w="226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宋体" w:hAnsi="宋体"/>
                <w:color w:val="auto"/>
                <w:kern w:val="0"/>
                <w:sz w:val="18"/>
                <w:szCs w:val="18"/>
                <w:highlight w:val="none"/>
              </w:rPr>
            </w:pPr>
            <w:r>
              <w:rPr>
                <w:rFonts w:ascii="宋体" w:hAnsi="宋体"/>
                <w:color w:val="auto"/>
                <w:kern w:val="0"/>
                <w:sz w:val="18"/>
                <w:szCs w:val="18"/>
                <w:highlight w:val="none"/>
              </w:rPr>
              <w:t>教育实习</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jc w:val="center"/>
              <w:rPr>
                <w:color w:val="auto"/>
                <w:sz w:val="18"/>
                <w:szCs w:val="18"/>
                <w:highlight w:val="none"/>
              </w:rPr>
            </w:pPr>
            <w:r>
              <w:rPr>
                <w:rFonts w:hint="eastAsia"/>
                <w:color w:val="auto"/>
                <w:sz w:val="18"/>
                <w:szCs w:val="18"/>
                <w:highlight w:val="none"/>
              </w:rPr>
              <w:t>6</w:t>
            </w:r>
          </w:p>
        </w:tc>
        <w:tc>
          <w:tcPr>
            <w:tcW w:w="425" w:type="dxa"/>
            <w:tcBorders>
              <w:left w:val="single" w:color="auto" w:sz="4" w:space="0"/>
            </w:tcBorders>
            <w:noWrap/>
            <w:tcMar>
              <w:top w:w="15" w:type="dxa"/>
              <w:left w:w="15" w:type="dxa"/>
              <w:bottom w:w="0" w:type="dxa"/>
              <w:right w:w="15" w:type="dxa"/>
            </w:tcMar>
            <w:vAlign w:val="center"/>
          </w:tcPr>
          <w:p>
            <w:pPr>
              <w:jc w:val="center"/>
              <w:rPr>
                <w:color w:val="auto"/>
                <w:sz w:val="18"/>
                <w:szCs w:val="18"/>
                <w:highlight w:val="none"/>
              </w:rPr>
            </w:pPr>
            <w:r>
              <w:rPr>
                <w:rFonts w:hint="eastAsia"/>
                <w:color w:val="auto"/>
                <w:sz w:val="18"/>
                <w:szCs w:val="18"/>
                <w:highlight w:val="none"/>
              </w:rPr>
              <w:t>12周</w:t>
            </w:r>
          </w:p>
        </w:tc>
        <w:tc>
          <w:tcPr>
            <w:tcW w:w="567" w:type="dxa"/>
            <w:noWrap/>
            <w:tcMar>
              <w:top w:w="15" w:type="dxa"/>
              <w:left w:w="15" w:type="dxa"/>
              <w:bottom w:w="0" w:type="dxa"/>
              <w:right w:w="15" w:type="dxa"/>
            </w:tcMar>
            <w:vAlign w:val="center"/>
          </w:tcPr>
          <w:p>
            <w:pPr>
              <w:jc w:val="center"/>
              <w:rPr>
                <w:color w:val="auto"/>
                <w:sz w:val="18"/>
                <w:szCs w:val="18"/>
                <w:highlight w:val="none"/>
              </w:rPr>
            </w:pPr>
          </w:p>
        </w:tc>
        <w:tc>
          <w:tcPr>
            <w:tcW w:w="425" w:type="dxa"/>
            <w:noWrap/>
            <w:tcMar>
              <w:top w:w="15" w:type="dxa"/>
              <w:left w:w="15" w:type="dxa"/>
              <w:bottom w:w="0" w:type="dxa"/>
              <w:right w:w="15" w:type="dxa"/>
            </w:tcMar>
            <w:vAlign w:val="center"/>
          </w:tcPr>
          <w:p>
            <w:pPr>
              <w:jc w:val="center"/>
              <w:rPr>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center"/>
          </w:tcPr>
          <w:p>
            <w:pPr>
              <w:jc w:val="center"/>
              <w:rPr>
                <w:color w:val="auto"/>
                <w:sz w:val="18"/>
                <w:szCs w:val="18"/>
                <w:highlight w:val="none"/>
              </w:rPr>
            </w:pPr>
          </w:p>
        </w:tc>
        <w:tc>
          <w:tcPr>
            <w:tcW w:w="709" w:type="dxa"/>
            <w:tcBorders>
              <w:left w:val="single" w:color="auto" w:sz="4" w:space="0"/>
              <w:right w:val="single" w:color="auto" w:sz="4" w:space="0"/>
            </w:tcBorders>
          </w:tcPr>
          <w:p>
            <w:pPr>
              <w:jc w:val="center"/>
              <w:rPr>
                <w:rFonts w:hint="eastAsia" w:ascii="Cambria Math" w:hAnsi="Cambria Math" w:cs="Cambria Math"/>
                <w:color w:val="auto"/>
                <w:sz w:val="18"/>
                <w:szCs w:val="18"/>
                <w:highlight w:val="none"/>
              </w:rPr>
            </w:pPr>
            <w:r>
              <w:rPr>
                <w:rFonts w:hint="eastAsia" w:ascii="Cambria Math" w:hAnsi="Cambria Math" w:cs="Cambria Math"/>
                <w:color w:val="auto"/>
                <w:sz w:val="18"/>
                <w:szCs w:val="18"/>
                <w:highlight w:val="none"/>
              </w:rPr>
              <w:t>6</w:t>
            </w:r>
          </w:p>
        </w:tc>
        <w:tc>
          <w:tcPr>
            <w:tcW w:w="709" w:type="dxa"/>
            <w:tcBorders>
              <w:left w:val="single" w:color="auto" w:sz="4" w:space="0"/>
              <w:right w:val="outset" w:color="auto" w:sz="6" w:space="0"/>
            </w:tcBorders>
          </w:tcPr>
          <w:p>
            <w:pPr>
              <w:jc w:val="center"/>
              <w:rPr>
                <w:color w:val="auto"/>
                <w:sz w:val="18"/>
                <w:szCs w:val="18"/>
                <w:highlight w:val="none"/>
              </w:rPr>
            </w:pPr>
          </w:p>
        </w:tc>
        <w:tc>
          <w:tcPr>
            <w:tcW w:w="1275" w:type="dxa"/>
            <w:tcBorders>
              <w:left w:val="double" w:color="auto" w:sz="4" w:space="0"/>
              <w:right w:val="outset" w:color="auto" w:sz="6" w:space="0"/>
            </w:tcBorders>
          </w:tcPr>
          <w:p>
            <w:pPr>
              <w:jc w:val="center"/>
              <w:rPr>
                <w:rFonts w:hint="eastAsia" w:ascii="Cambria Math" w:hAnsi="Cambria Math" w:cs="Cambria Math"/>
                <w:color w:val="auto"/>
                <w:sz w:val="18"/>
                <w:szCs w:val="18"/>
                <w:highlight w:val="none"/>
              </w:rPr>
            </w:pPr>
            <w:r>
              <w:rPr>
                <w:rFonts w:ascii="Cambria Math" w:hAnsi="Cambria Math" w:cs="Cambria Math"/>
                <w:color w:val="auto"/>
                <w:sz w:val="18"/>
                <w:szCs w:val="18"/>
                <w:highlight w:val="none"/>
              </w:rPr>
              <w:t>公费师范8学</w:t>
            </w:r>
            <w:r>
              <w:rPr>
                <w:rFonts w:hint="eastAsia" w:ascii="Cambria Math" w:hAnsi="Cambria Math" w:cs="Cambria Math"/>
                <w:color w:val="auto"/>
                <w:sz w:val="18"/>
                <w:szCs w:val="18"/>
                <w:highlight w:val="none"/>
              </w:rPr>
              <w:t>分16周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973" w:type="dxa"/>
            <w:gridSpan w:val="2"/>
            <w:vMerge w:val="continue"/>
            <w:vAlign w:val="center"/>
          </w:tcPr>
          <w:p>
            <w:pPr>
              <w:spacing w:line="240" w:lineRule="exact"/>
              <w:jc w:val="center"/>
              <w:rPr>
                <w:color w:val="auto"/>
                <w:sz w:val="18"/>
                <w:szCs w:val="18"/>
                <w:highlight w:val="none"/>
              </w:rPr>
            </w:pPr>
          </w:p>
        </w:tc>
        <w:tc>
          <w:tcPr>
            <w:tcW w:w="1134" w:type="dxa"/>
            <w:tcBorders>
              <w:top w:val="single" w:color="auto" w:sz="4" w:space="0"/>
              <w:bottom w:val="single" w:color="auto" w:sz="4" w:space="0"/>
            </w:tcBorders>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SZ01400</w:t>
            </w:r>
            <w:r>
              <w:rPr>
                <w:rFonts w:hint="eastAsia" w:ascii="Calibri" w:hAnsi="Calibri" w:eastAsiaTheme="minorEastAsia"/>
                <w:color w:val="auto"/>
                <w:sz w:val="18"/>
                <w:szCs w:val="18"/>
                <w:highlight w:val="none"/>
              </w:rPr>
              <w:t>2</w:t>
            </w:r>
            <w:r>
              <w:rPr>
                <w:rFonts w:ascii="Calibri" w:hAnsi="Calibri" w:eastAsia="Calibri"/>
                <w:color w:val="auto"/>
                <w:sz w:val="18"/>
                <w:szCs w:val="18"/>
                <w:highlight w:val="none"/>
              </w:rPr>
              <w:t>6</w:t>
            </w:r>
          </w:p>
        </w:tc>
        <w:tc>
          <w:tcPr>
            <w:tcW w:w="226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宋体" w:hAnsi="宋体"/>
                <w:color w:val="auto"/>
                <w:kern w:val="0"/>
                <w:sz w:val="18"/>
                <w:szCs w:val="18"/>
                <w:highlight w:val="none"/>
              </w:rPr>
            </w:pPr>
            <w:r>
              <w:rPr>
                <w:rFonts w:ascii="宋体" w:hAnsi="宋体"/>
                <w:color w:val="auto"/>
                <w:kern w:val="0"/>
                <w:sz w:val="18"/>
                <w:szCs w:val="18"/>
                <w:highlight w:val="none"/>
              </w:rPr>
              <w:t>教育研习</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jc w:val="center"/>
              <w:rPr>
                <w:color w:val="auto"/>
                <w:sz w:val="18"/>
                <w:szCs w:val="18"/>
                <w:highlight w:val="none"/>
              </w:rPr>
            </w:pPr>
            <w:r>
              <w:rPr>
                <w:rFonts w:hint="eastAsia"/>
                <w:color w:val="auto"/>
                <w:sz w:val="18"/>
                <w:szCs w:val="18"/>
                <w:highlight w:val="none"/>
              </w:rPr>
              <w:t>1</w:t>
            </w:r>
          </w:p>
        </w:tc>
        <w:tc>
          <w:tcPr>
            <w:tcW w:w="425" w:type="dxa"/>
            <w:tcBorders>
              <w:left w:val="single" w:color="auto" w:sz="4" w:space="0"/>
            </w:tcBorders>
            <w:noWrap/>
            <w:tcMar>
              <w:top w:w="15" w:type="dxa"/>
              <w:left w:w="15" w:type="dxa"/>
              <w:bottom w:w="0" w:type="dxa"/>
              <w:right w:w="15" w:type="dxa"/>
            </w:tcMar>
            <w:vAlign w:val="center"/>
          </w:tcPr>
          <w:p>
            <w:pPr>
              <w:jc w:val="center"/>
              <w:rPr>
                <w:color w:val="auto"/>
                <w:sz w:val="18"/>
                <w:szCs w:val="18"/>
                <w:highlight w:val="none"/>
              </w:rPr>
            </w:pPr>
            <w:r>
              <w:rPr>
                <w:rFonts w:hint="eastAsia"/>
                <w:color w:val="auto"/>
                <w:sz w:val="18"/>
                <w:szCs w:val="18"/>
                <w:highlight w:val="none"/>
              </w:rPr>
              <w:t>2周</w:t>
            </w:r>
          </w:p>
        </w:tc>
        <w:tc>
          <w:tcPr>
            <w:tcW w:w="567" w:type="dxa"/>
            <w:noWrap/>
            <w:tcMar>
              <w:top w:w="15" w:type="dxa"/>
              <w:left w:w="15" w:type="dxa"/>
              <w:bottom w:w="0" w:type="dxa"/>
              <w:right w:w="15" w:type="dxa"/>
            </w:tcMar>
            <w:vAlign w:val="center"/>
          </w:tcPr>
          <w:p>
            <w:pPr>
              <w:jc w:val="center"/>
              <w:rPr>
                <w:color w:val="auto"/>
                <w:sz w:val="18"/>
                <w:szCs w:val="18"/>
                <w:highlight w:val="none"/>
              </w:rPr>
            </w:pPr>
          </w:p>
        </w:tc>
        <w:tc>
          <w:tcPr>
            <w:tcW w:w="425" w:type="dxa"/>
            <w:noWrap/>
            <w:tcMar>
              <w:top w:w="15" w:type="dxa"/>
              <w:left w:w="15" w:type="dxa"/>
              <w:bottom w:w="0" w:type="dxa"/>
              <w:right w:w="15" w:type="dxa"/>
            </w:tcMar>
            <w:vAlign w:val="center"/>
          </w:tcPr>
          <w:p>
            <w:pPr>
              <w:jc w:val="center"/>
              <w:rPr>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center"/>
          </w:tcPr>
          <w:p>
            <w:pPr>
              <w:jc w:val="center"/>
              <w:rPr>
                <w:color w:val="auto"/>
                <w:sz w:val="18"/>
                <w:szCs w:val="18"/>
                <w:highlight w:val="none"/>
              </w:rPr>
            </w:pPr>
          </w:p>
        </w:tc>
        <w:tc>
          <w:tcPr>
            <w:tcW w:w="709" w:type="dxa"/>
            <w:tcBorders>
              <w:left w:val="single" w:color="auto" w:sz="4" w:space="0"/>
              <w:right w:val="single" w:color="auto" w:sz="4" w:space="0"/>
            </w:tcBorders>
          </w:tcPr>
          <w:p>
            <w:pPr>
              <w:jc w:val="center"/>
              <w:rPr>
                <w:rFonts w:hint="eastAsia" w:ascii="Cambria Math" w:hAnsi="Cambria Math" w:cs="Cambria Math"/>
                <w:color w:val="auto"/>
                <w:sz w:val="18"/>
                <w:szCs w:val="18"/>
                <w:highlight w:val="none"/>
              </w:rPr>
            </w:pPr>
            <w:r>
              <w:rPr>
                <w:rFonts w:hint="eastAsia" w:ascii="Cambria Math" w:hAnsi="Cambria Math" w:cs="Cambria Math"/>
                <w:color w:val="auto"/>
                <w:sz w:val="18"/>
                <w:szCs w:val="18"/>
                <w:highlight w:val="none"/>
              </w:rPr>
              <w:t>6</w:t>
            </w:r>
          </w:p>
        </w:tc>
        <w:tc>
          <w:tcPr>
            <w:tcW w:w="709" w:type="dxa"/>
            <w:tcBorders>
              <w:left w:val="single" w:color="auto" w:sz="4" w:space="0"/>
              <w:right w:val="outset" w:color="auto" w:sz="6" w:space="0"/>
            </w:tcBorders>
          </w:tcPr>
          <w:p>
            <w:pPr>
              <w:jc w:val="center"/>
              <w:rPr>
                <w:color w:val="auto"/>
                <w:sz w:val="18"/>
                <w:szCs w:val="18"/>
                <w:highlight w:val="none"/>
              </w:rPr>
            </w:pPr>
          </w:p>
        </w:tc>
        <w:tc>
          <w:tcPr>
            <w:tcW w:w="1275" w:type="dxa"/>
            <w:tcBorders>
              <w:left w:val="double" w:color="auto" w:sz="4" w:space="0"/>
              <w:right w:val="outset" w:color="auto" w:sz="6" w:space="0"/>
            </w:tcBorders>
          </w:tcPr>
          <w:p>
            <w:pPr>
              <w:jc w:val="center"/>
              <w:rPr>
                <w:rFonts w:hint="eastAsia" w:ascii="Cambria Math" w:hAnsi="Cambria Math" w:cs="Cambria Math"/>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973" w:type="dxa"/>
            <w:gridSpan w:val="2"/>
            <w:vMerge w:val="continue"/>
            <w:vAlign w:val="center"/>
          </w:tcPr>
          <w:p>
            <w:pPr>
              <w:spacing w:line="240" w:lineRule="exact"/>
              <w:jc w:val="center"/>
              <w:rPr>
                <w:color w:val="auto"/>
                <w:sz w:val="18"/>
                <w:szCs w:val="18"/>
                <w:highlight w:val="none"/>
              </w:rPr>
            </w:pPr>
          </w:p>
        </w:tc>
        <w:tc>
          <w:tcPr>
            <w:tcW w:w="1134" w:type="dxa"/>
            <w:tcBorders>
              <w:top w:val="single" w:color="auto" w:sz="4" w:space="0"/>
              <w:bottom w:val="single" w:color="auto" w:sz="4" w:space="0"/>
            </w:tcBorders>
            <w:vAlign w:val="center"/>
          </w:tcPr>
          <w:p>
            <w:pPr>
              <w:spacing w:line="200" w:lineRule="exact"/>
              <w:jc w:val="center"/>
              <w:rPr>
                <w:rFonts w:ascii="Calibri" w:hAnsi="Calibri" w:eastAsia="Calibri"/>
                <w:color w:val="auto"/>
                <w:sz w:val="18"/>
                <w:szCs w:val="18"/>
                <w:highlight w:val="none"/>
              </w:rPr>
            </w:pPr>
            <w:r>
              <w:rPr>
                <w:rFonts w:ascii="Calibri" w:hAnsi="Calibri" w:eastAsia="Calibri"/>
                <w:color w:val="auto"/>
                <w:sz w:val="18"/>
                <w:szCs w:val="18"/>
                <w:highlight w:val="none"/>
              </w:rPr>
              <w:t>SQ0140008</w:t>
            </w:r>
          </w:p>
        </w:tc>
        <w:tc>
          <w:tcPr>
            <w:tcW w:w="226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宋体" w:hAnsi="宋体"/>
                <w:color w:val="auto"/>
                <w:kern w:val="0"/>
                <w:sz w:val="18"/>
                <w:szCs w:val="18"/>
                <w:highlight w:val="none"/>
              </w:rPr>
            </w:pPr>
            <w:r>
              <w:rPr>
                <w:rFonts w:ascii="宋体" w:hAnsi="宋体"/>
                <w:color w:val="auto"/>
                <w:kern w:val="0"/>
                <w:sz w:val="18"/>
                <w:szCs w:val="18"/>
                <w:highlight w:val="none"/>
              </w:rPr>
              <w:t>毕业设计(论文）</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jc w:val="center"/>
              <w:rPr>
                <w:color w:val="auto"/>
                <w:sz w:val="18"/>
                <w:szCs w:val="18"/>
                <w:highlight w:val="none"/>
              </w:rPr>
            </w:pPr>
            <w:r>
              <w:rPr>
                <w:rFonts w:hint="eastAsia"/>
                <w:color w:val="auto"/>
                <w:sz w:val="18"/>
                <w:szCs w:val="18"/>
                <w:highlight w:val="none"/>
              </w:rPr>
              <w:t>6</w:t>
            </w:r>
          </w:p>
        </w:tc>
        <w:tc>
          <w:tcPr>
            <w:tcW w:w="425" w:type="dxa"/>
            <w:tcBorders>
              <w:left w:val="single" w:color="auto" w:sz="4" w:space="0"/>
            </w:tcBorders>
            <w:noWrap/>
            <w:tcMar>
              <w:top w:w="15" w:type="dxa"/>
              <w:left w:w="15" w:type="dxa"/>
              <w:bottom w:w="0" w:type="dxa"/>
              <w:right w:w="15" w:type="dxa"/>
            </w:tcMar>
            <w:vAlign w:val="center"/>
          </w:tcPr>
          <w:p>
            <w:pPr>
              <w:jc w:val="center"/>
              <w:rPr>
                <w:color w:val="auto"/>
                <w:sz w:val="18"/>
                <w:szCs w:val="18"/>
                <w:highlight w:val="none"/>
              </w:rPr>
            </w:pPr>
          </w:p>
        </w:tc>
        <w:tc>
          <w:tcPr>
            <w:tcW w:w="567" w:type="dxa"/>
            <w:noWrap/>
            <w:tcMar>
              <w:top w:w="15" w:type="dxa"/>
              <w:left w:w="15" w:type="dxa"/>
              <w:bottom w:w="0" w:type="dxa"/>
              <w:right w:w="15" w:type="dxa"/>
            </w:tcMar>
            <w:vAlign w:val="center"/>
          </w:tcPr>
          <w:p>
            <w:pPr>
              <w:jc w:val="center"/>
              <w:rPr>
                <w:color w:val="auto"/>
                <w:sz w:val="18"/>
                <w:szCs w:val="18"/>
                <w:highlight w:val="none"/>
              </w:rPr>
            </w:pPr>
          </w:p>
        </w:tc>
        <w:tc>
          <w:tcPr>
            <w:tcW w:w="425" w:type="dxa"/>
            <w:noWrap/>
            <w:tcMar>
              <w:top w:w="15" w:type="dxa"/>
              <w:left w:w="15" w:type="dxa"/>
              <w:bottom w:w="0" w:type="dxa"/>
              <w:right w:w="15" w:type="dxa"/>
            </w:tcMar>
            <w:vAlign w:val="center"/>
          </w:tcPr>
          <w:p>
            <w:pPr>
              <w:jc w:val="center"/>
              <w:rPr>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center"/>
          </w:tcPr>
          <w:p>
            <w:pPr>
              <w:jc w:val="center"/>
              <w:rPr>
                <w:color w:val="auto"/>
                <w:sz w:val="18"/>
                <w:szCs w:val="18"/>
                <w:highlight w:val="none"/>
              </w:rPr>
            </w:pPr>
          </w:p>
        </w:tc>
        <w:tc>
          <w:tcPr>
            <w:tcW w:w="709" w:type="dxa"/>
            <w:tcBorders>
              <w:left w:val="single" w:color="auto" w:sz="4" w:space="0"/>
              <w:right w:val="single" w:color="auto" w:sz="4" w:space="0"/>
            </w:tcBorders>
          </w:tcPr>
          <w:p>
            <w:pPr>
              <w:jc w:val="center"/>
              <w:rPr>
                <w:rFonts w:hint="eastAsia" w:ascii="Cambria Math" w:hAnsi="Cambria Math" w:cs="Cambria Math"/>
                <w:color w:val="auto"/>
                <w:sz w:val="18"/>
                <w:szCs w:val="18"/>
                <w:highlight w:val="none"/>
              </w:rPr>
            </w:pPr>
            <w:r>
              <w:rPr>
                <w:rFonts w:hint="eastAsia" w:ascii="Cambria Math" w:hAnsi="Cambria Math" w:cs="Cambria Math"/>
                <w:color w:val="auto"/>
                <w:sz w:val="18"/>
                <w:szCs w:val="18"/>
                <w:highlight w:val="none"/>
              </w:rPr>
              <w:t>8</w:t>
            </w:r>
          </w:p>
        </w:tc>
        <w:tc>
          <w:tcPr>
            <w:tcW w:w="709" w:type="dxa"/>
            <w:tcBorders>
              <w:left w:val="single" w:color="auto" w:sz="4" w:space="0"/>
              <w:right w:val="outset" w:color="auto" w:sz="6" w:space="0"/>
            </w:tcBorders>
          </w:tcPr>
          <w:p>
            <w:pPr>
              <w:jc w:val="center"/>
              <w:rPr>
                <w:color w:val="auto"/>
                <w:sz w:val="18"/>
                <w:szCs w:val="18"/>
                <w:highlight w:val="none"/>
              </w:rPr>
            </w:pPr>
          </w:p>
        </w:tc>
        <w:tc>
          <w:tcPr>
            <w:tcW w:w="1275" w:type="dxa"/>
            <w:tcBorders>
              <w:left w:val="double" w:color="auto" w:sz="4" w:space="0"/>
              <w:right w:val="outset" w:color="auto" w:sz="6" w:space="0"/>
            </w:tcBorders>
          </w:tcPr>
          <w:p>
            <w:pPr>
              <w:jc w:val="center"/>
              <w:rPr>
                <w:rFonts w:hint="eastAsia" w:ascii="Cambria Math" w:hAnsi="Cambria Math" w:cs="Cambria Math"/>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973" w:type="dxa"/>
            <w:gridSpan w:val="2"/>
            <w:vMerge w:val="continue"/>
            <w:vAlign w:val="center"/>
          </w:tcPr>
          <w:p>
            <w:pPr>
              <w:spacing w:line="240" w:lineRule="exact"/>
              <w:jc w:val="center"/>
              <w:rPr>
                <w:color w:val="auto"/>
                <w:sz w:val="18"/>
                <w:szCs w:val="18"/>
                <w:highlight w:val="none"/>
              </w:rPr>
            </w:pPr>
          </w:p>
        </w:tc>
        <w:tc>
          <w:tcPr>
            <w:tcW w:w="3402" w:type="dxa"/>
            <w:gridSpan w:val="2"/>
            <w:tcBorders>
              <w:top w:val="single" w:color="auto" w:sz="4" w:space="0"/>
              <w:bottom w:val="single" w:color="auto" w:sz="4" w:space="0"/>
              <w:right w:val="single" w:color="auto" w:sz="4" w:space="0"/>
            </w:tcBorders>
            <w:vAlign w:val="center"/>
          </w:tcPr>
          <w:p>
            <w:pPr>
              <w:spacing w:line="200" w:lineRule="exact"/>
              <w:rPr>
                <w:color w:val="auto"/>
                <w:sz w:val="18"/>
                <w:szCs w:val="18"/>
                <w:highlight w:val="none"/>
              </w:rPr>
            </w:pPr>
            <w:r>
              <w:rPr>
                <w:color w:val="auto"/>
                <w:sz w:val="18"/>
                <w:szCs w:val="18"/>
                <w:highlight w:val="none"/>
              </w:rPr>
              <w:t>小计</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jc w:val="center"/>
              <w:rPr>
                <w:color w:val="auto"/>
                <w:sz w:val="18"/>
                <w:szCs w:val="18"/>
                <w:highlight w:val="none"/>
              </w:rPr>
            </w:pPr>
            <w:r>
              <w:rPr>
                <w:rFonts w:hint="eastAsia"/>
                <w:color w:val="auto"/>
                <w:sz w:val="18"/>
                <w:szCs w:val="18"/>
                <w:highlight w:val="none"/>
              </w:rPr>
              <w:t>18</w:t>
            </w:r>
          </w:p>
        </w:tc>
        <w:tc>
          <w:tcPr>
            <w:tcW w:w="425" w:type="dxa"/>
            <w:tcBorders>
              <w:left w:val="single" w:color="auto" w:sz="4" w:space="0"/>
            </w:tcBorders>
            <w:noWrap/>
            <w:tcMar>
              <w:top w:w="15" w:type="dxa"/>
              <w:left w:w="15" w:type="dxa"/>
              <w:bottom w:w="0" w:type="dxa"/>
              <w:right w:w="15" w:type="dxa"/>
            </w:tcMar>
            <w:vAlign w:val="center"/>
          </w:tcPr>
          <w:p>
            <w:pPr>
              <w:jc w:val="center"/>
              <w:rPr>
                <w:color w:val="auto"/>
                <w:sz w:val="18"/>
                <w:szCs w:val="18"/>
                <w:highlight w:val="none"/>
              </w:rPr>
            </w:pPr>
            <w:r>
              <w:rPr>
                <w:rFonts w:hint="eastAsia"/>
                <w:color w:val="auto"/>
                <w:sz w:val="18"/>
                <w:szCs w:val="18"/>
                <w:highlight w:val="none"/>
              </w:rPr>
              <w:t>22周</w:t>
            </w:r>
          </w:p>
        </w:tc>
        <w:tc>
          <w:tcPr>
            <w:tcW w:w="567" w:type="dxa"/>
            <w:noWrap/>
            <w:tcMar>
              <w:top w:w="15" w:type="dxa"/>
              <w:left w:w="15" w:type="dxa"/>
              <w:bottom w:w="0" w:type="dxa"/>
              <w:right w:w="15" w:type="dxa"/>
            </w:tcMar>
            <w:vAlign w:val="center"/>
          </w:tcPr>
          <w:p>
            <w:pPr>
              <w:jc w:val="center"/>
              <w:rPr>
                <w:color w:val="auto"/>
                <w:sz w:val="18"/>
                <w:szCs w:val="18"/>
                <w:highlight w:val="none"/>
              </w:rPr>
            </w:pPr>
          </w:p>
        </w:tc>
        <w:tc>
          <w:tcPr>
            <w:tcW w:w="425" w:type="dxa"/>
            <w:noWrap/>
            <w:tcMar>
              <w:top w:w="15" w:type="dxa"/>
              <w:left w:w="15" w:type="dxa"/>
              <w:bottom w:w="0" w:type="dxa"/>
              <w:right w:w="15" w:type="dxa"/>
            </w:tcMar>
            <w:vAlign w:val="center"/>
          </w:tcPr>
          <w:p>
            <w:pPr>
              <w:jc w:val="center"/>
              <w:rPr>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center"/>
          </w:tcPr>
          <w:p>
            <w:pPr>
              <w:jc w:val="center"/>
              <w:rPr>
                <w:color w:val="auto"/>
                <w:sz w:val="18"/>
                <w:szCs w:val="18"/>
                <w:highlight w:val="none"/>
              </w:rPr>
            </w:pPr>
          </w:p>
        </w:tc>
        <w:tc>
          <w:tcPr>
            <w:tcW w:w="709" w:type="dxa"/>
            <w:tcBorders>
              <w:left w:val="single" w:color="auto" w:sz="4" w:space="0"/>
              <w:right w:val="single" w:color="auto" w:sz="4" w:space="0"/>
            </w:tcBorders>
          </w:tcPr>
          <w:p>
            <w:pPr>
              <w:jc w:val="center"/>
              <w:rPr>
                <w:rFonts w:hint="eastAsia" w:ascii="Cambria Math" w:hAnsi="Cambria Math" w:cs="Cambria Math"/>
                <w:color w:val="auto"/>
                <w:sz w:val="18"/>
                <w:szCs w:val="18"/>
                <w:highlight w:val="none"/>
              </w:rPr>
            </w:pPr>
          </w:p>
        </w:tc>
        <w:tc>
          <w:tcPr>
            <w:tcW w:w="709" w:type="dxa"/>
            <w:tcBorders>
              <w:left w:val="single" w:color="auto" w:sz="4" w:space="0"/>
              <w:right w:val="outset" w:color="auto" w:sz="6" w:space="0"/>
            </w:tcBorders>
          </w:tcPr>
          <w:p>
            <w:pPr>
              <w:jc w:val="center"/>
              <w:rPr>
                <w:color w:val="auto"/>
                <w:sz w:val="18"/>
                <w:szCs w:val="18"/>
                <w:highlight w:val="none"/>
              </w:rPr>
            </w:pPr>
          </w:p>
        </w:tc>
        <w:tc>
          <w:tcPr>
            <w:tcW w:w="1275" w:type="dxa"/>
            <w:tcBorders>
              <w:left w:val="double" w:color="auto" w:sz="4" w:space="0"/>
              <w:right w:val="outset" w:color="auto" w:sz="6" w:space="0"/>
            </w:tcBorders>
          </w:tcPr>
          <w:p>
            <w:pPr>
              <w:jc w:val="center"/>
              <w:rPr>
                <w:rFonts w:hint="eastAsia" w:ascii="Cambria Math" w:hAnsi="Cambria Math" w:cs="Cambria Math"/>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4375" w:type="dxa"/>
            <w:gridSpan w:val="4"/>
            <w:tcBorders>
              <w:right w:val="single" w:color="auto" w:sz="4" w:space="0"/>
            </w:tcBorders>
            <w:vAlign w:val="center"/>
          </w:tcPr>
          <w:p>
            <w:pPr>
              <w:spacing w:line="200" w:lineRule="exact"/>
              <w:rPr>
                <w:color w:val="auto"/>
                <w:sz w:val="18"/>
                <w:szCs w:val="18"/>
                <w:highlight w:val="none"/>
              </w:rPr>
            </w:pPr>
            <w:r>
              <w:rPr>
                <w:color w:val="auto"/>
                <w:sz w:val="18"/>
                <w:szCs w:val="18"/>
                <w:highlight w:val="none"/>
              </w:rPr>
              <w:t>总学分合计</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jc w:val="center"/>
              <w:rPr>
                <w:color w:val="auto"/>
                <w:sz w:val="18"/>
                <w:szCs w:val="18"/>
                <w:highlight w:val="none"/>
              </w:rPr>
            </w:pPr>
            <w:r>
              <w:rPr>
                <w:rFonts w:hint="eastAsia"/>
                <w:color w:val="auto"/>
                <w:sz w:val="18"/>
                <w:szCs w:val="18"/>
                <w:highlight w:val="none"/>
              </w:rPr>
              <w:t>164</w:t>
            </w:r>
          </w:p>
        </w:tc>
        <w:tc>
          <w:tcPr>
            <w:tcW w:w="425" w:type="dxa"/>
            <w:tcBorders>
              <w:left w:val="single" w:color="auto" w:sz="4" w:space="0"/>
            </w:tcBorders>
            <w:noWrap/>
            <w:tcMar>
              <w:top w:w="15" w:type="dxa"/>
              <w:left w:w="15" w:type="dxa"/>
              <w:bottom w:w="0" w:type="dxa"/>
              <w:right w:w="15" w:type="dxa"/>
            </w:tcMar>
            <w:vAlign w:val="center"/>
          </w:tcPr>
          <w:p>
            <w:pPr>
              <w:jc w:val="center"/>
              <w:rPr>
                <w:color w:val="auto"/>
                <w:sz w:val="18"/>
                <w:szCs w:val="18"/>
                <w:highlight w:val="none"/>
              </w:rPr>
            </w:pPr>
          </w:p>
        </w:tc>
        <w:tc>
          <w:tcPr>
            <w:tcW w:w="567" w:type="dxa"/>
            <w:noWrap/>
            <w:tcMar>
              <w:top w:w="15" w:type="dxa"/>
              <w:left w:w="15" w:type="dxa"/>
              <w:bottom w:w="0" w:type="dxa"/>
              <w:right w:w="15" w:type="dxa"/>
            </w:tcMar>
            <w:vAlign w:val="center"/>
          </w:tcPr>
          <w:p>
            <w:pPr>
              <w:jc w:val="center"/>
              <w:rPr>
                <w:color w:val="auto"/>
                <w:sz w:val="18"/>
                <w:szCs w:val="18"/>
                <w:highlight w:val="none"/>
              </w:rPr>
            </w:pPr>
          </w:p>
        </w:tc>
        <w:tc>
          <w:tcPr>
            <w:tcW w:w="425" w:type="dxa"/>
            <w:noWrap/>
            <w:tcMar>
              <w:top w:w="15" w:type="dxa"/>
              <w:left w:w="15" w:type="dxa"/>
              <w:bottom w:w="0" w:type="dxa"/>
              <w:right w:w="15" w:type="dxa"/>
            </w:tcMar>
            <w:vAlign w:val="center"/>
          </w:tcPr>
          <w:p>
            <w:pPr>
              <w:jc w:val="center"/>
              <w:rPr>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center"/>
          </w:tcPr>
          <w:p>
            <w:pPr>
              <w:jc w:val="center"/>
              <w:rPr>
                <w:color w:val="auto"/>
                <w:sz w:val="18"/>
                <w:szCs w:val="18"/>
                <w:highlight w:val="none"/>
              </w:rPr>
            </w:pPr>
          </w:p>
        </w:tc>
        <w:tc>
          <w:tcPr>
            <w:tcW w:w="709" w:type="dxa"/>
            <w:tcBorders>
              <w:left w:val="single" w:color="auto" w:sz="4" w:space="0"/>
              <w:right w:val="single" w:color="auto" w:sz="4" w:space="0"/>
            </w:tcBorders>
          </w:tcPr>
          <w:p>
            <w:pPr>
              <w:jc w:val="center"/>
              <w:rPr>
                <w:rFonts w:hint="eastAsia" w:ascii="Cambria Math" w:hAnsi="Cambria Math" w:cs="Cambria Math"/>
                <w:color w:val="auto"/>
                <w:sz w:val="18"/>
                <w:szCs w:val="18"/>
                <w:highlight w:val="none"/>
              </w:rPr>
            </w:pPr>
          </w:p>
        </w:tc>
        <w:tc>
          <w:tcPr>
            <w:tcW w:w="709" w:type="dxa"/>
            <w:tcBorders>
              <w:left w:val="single" w:color="auto" w:sz="4" w:space="0"/>
              <w:right w:val="outset" w:color="auto" w:sz="6" w:space="0"/>
            </w:tcBorders>
          </w:tcPr>
          <w:p>
            <w:pPr>
              <w:jc w:val="center"/>
              <w:rPr>
                <w:color w:val="auto"/>
                <w:sz w:val="18"/>
                <w:szCs w:val="18"/>
                <w:highlight w:val="none"/>
              </w:rPr>
            </w:pPr>
          </w:p>
        </w:tc>
        <w:tc>
          <w:tcPr>
            <w:tcW w:w="1275" w:type="dxa"/>
            <w:tcBorders>
              <w:left w:val="double" w:color="auto" w:sz="4" w:space="0"/>
              <w:right w:val="outset" w:color="auto" w:sz="6" w:space="0"/>
            </w:tcBorders>
          </w:tcPr>
          <w:p>
            <w:pPr>
              <w:jc w:val="center"/>
              <w:rPr>
                <w:rFonts w:hint="eastAsia" w:ascii="Cambria Math" w:hAnsi="Cambria Math" w:cs="Cambria Math"/>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4375" w:type="dxa"/>
            <w:gridSpan w:val="4"/>
            <w:tcBorders>
              <w:right w:val="single" w:color="auto" w:sz="4" w:space="0"/>
            </w:tcBorders>
            <w:vAlign w:val="center"/>
          </w:tcPr>
          <w:p>
            <w:pPr>
              <w:spacing w:line="200" w:lineRule="exact"/>
              <w:rPr>
                <w:color w:val="auto"/>
                <w:sz w:val="18"/>
                <w:szCs w:val="18"/>
                <w:highlight w:val="none"/>
              </w:rPr>
            </w:pPr>
            <w:r>
              <w:rPr>
                <w:color w:val="auto"/>
                <w:sz w:val="18"/>
                <w:szCs w:val="18"/>
                <w:highlight w:val="none"/>
              </w:rPr>
              <w:t>总学时合计</w:t>
            </w:r>
          </w:p>
        </w:tc>
        <w:tc>
          <w:tcPr>
            <w:tcW w:w="567" w:type="dxa"/>
            <w:tcBorders>
              <w:left w:val="single" w:color="auto" w:sz="4" w:space="0"/>
              <w:right w:val="single" w:color="auto" w:sz="4" w:space="0"/>
            </w:tcBorders>
            <w:noWrap/>
            <w:tcMar>
              <w:top w:w="15" w:type="dxa"/>
              <w:left w:w="15" w:type="dxa"/>
              <w:bottom w:w="0" w:type="dxa"/>
              <w:right w:w="15" w:type="dxa"/>
            </w:tcMar>
            <w:vAlign w:val="center"/>
          </w:tcPr>
          <w:p>
            <w:pPr>
              <w:jc w:val="center"/>
              <w:rPr>
                <w:color w:val="auto"/>
                <w:sz w:val="18"/>
                <w:szCs w:val="18"/>
                <w:highlight w:val="none"/>
              </w:rPr>
            </w:pPr>
          </w:p>
        </w:tc>
        <w:tc>
          <w:tcPr>
            <w:tcW w:w="425" w:type="dxa"/>
            <w:tcBorders>
              <w:left w:val="single" w:color="auto" w:sz="4" w:space="0"/>
            </w:tcBorders>
            <w:noWrap/>
            <w:tcMar>
              <w:top w:w="15" w:type="dxa"/>
              <w:left w:w="15" w:type="dxa"/>
              <w:bottom w:w="0" w:type="dxa"/>
              <w:right w:w="15" w:type="dxa"/>
            </w:tcMar>
            <w:vAlign w:val="center"/>
          </w:tcPr>
          <w:p>
            <w:pPr>
              <w:jc w:val="center"/>
              <w:rPr>
                <w:rFonts w:hint="eastAsia" w:eastAsia="宋体"/>
                <w:color w:val="auto"/>
                <w:sz w:val="18"/>
                <w:szCs w:val="18"/>
                <w:highlight w:val="none"/>
                <w:lang w:eastAsia="zh-CN"/>
              </w:rPr>
            </w:pPr>
            <w:r>
              <w:rPr>
                <w:rFonts w:hint="eastAsia"/>
                <w:color w:val="auto"/>
                <w:sz w:val="18"/>
                <w:szCs w:val="18"/>
                <w:highlight w:val="none"/>
              </w:rPr>
              <w:t>277</w:t>
            </w:r>
            <w:r>
              <w:rPr>
                <w:rFonts w:hint="eastAsia"/>
                <w:color w:val="auto"/>
                <w:sz w:val="18"/>
                <w:szCs w:val="18"/>
                <w:highlight w:val="none"/>
                <w:lang w:val="en-US" w:eastAsia="zh-CN"/>
              </w:rPr>
              <w:t>9</w:t>
            </w:r>
          </w:p>
        </w:tc>
        <w:tc>
          <w:tcPr>
            <w:tcW w:w="567" w:type="dxa"/>
            <w:noWrap/>
            <w:tcMar>
              <w:top w:w="15" w:type="dxa"/>
              <w:left w:w="15" w:type="dxa"/>
              <w:bottom w:w="0" w:type="dxa"/>
              <w:right w:w="15" w:type="dxa"/>
            </w:tcMar>
            <w:vAlign w:val="center"/>
          </w:tcPr>
          <w:p>
            <w:pPr>
              <w:jc w:val="center"/>
              <w:rPr>
                <w:color w:val="auto"/>
                <w:sz w:val="18"/>
                <w:szCs w:val="18"/>
                <w:highlight w:val="none"/>
              </w:rPr>
            </w:pPr>
          </w:p>
        </w:tc>
        <w:tc>
          <w:tcPr>
            <w:tcW w:w="425" w:type="dxa"/>
            <w:noWrap/>
            <w:tcMar>
              <w:top w:w="15" w:type="dxa"/>
              <w:left w:w="15" w:type="dxa"/>
              <w:bottom w:w="0" w:type="dxa"/>
              <w:right w:w="15" w:type="dxa"/>
            </w:tcMar>
            <w:vAlign w:val="center"/>
          </w:tcPr>
          <w:p>
            <w:pPr>
              <w:jc w:val="center"/>
              <w:rPr>
                <w:color w:val="auto"/>
                <w:sz w:val="18"/>
                <w:szCs w:val="18"/>
                <w:highlight w:val="none"/>
              </w:rPr>
            </w:pPr>
          </w:p>
        </w:tc>
        <w:tc>
          <w:tcPr>
            <w:tcW w:w="567" w:type="dxa"/>
            <w:tcBorders>
              <w:right w:val="single" w:color="auto" w:sz="4" w:space="0"/>
            </w:tcBorders>
            <w:noWrap/>
            <w:tcMar>
              <w:top w:w="15" w:type="dxa"/>
              <w:left w:w="15" w:type="dxa"/>
              <w:bottom w:w="0" w:type="dxa"/>
              <w:right w:w="15" w:type="dxa"/>
            </w:tcMar>
            <w:vAlign w:val="center"/>
          </w:tcPr>
          <w:p>
            <w:pPr>
              <w:jc w:val="center"/>
              <w:rPr>
                <w:color w:val="auto"/>
                <w:sz w:val="18"/>
                <w:szCs w:val="18"/>
                <w:highlight w:val="none"/>
              </w:rPr>
            </w:pPr>
          </w:p>
        </w:tc>
        <w:tc>
          <w:tcPr>
            <w:tcW w:w="709" w:type="dxa"/>
            <w:tcBorders>
              <w:left w:val="single" w:color="auto" w:sz="4" w:space="0"/>
              <w:right w:val="single" w:color="auto" w:sz="4" w:space="0"/>
            </w:tcBorders>
          </w:tcPr>
          <w:p>
            <w:pPr>
              <w:jc w:val="center"/>
              <w:rPr>
                <w:rFonts w:hint="eastAsia" w:ascii="Cambria Math" w:hAnsi="Cambria Math" w:cs="Cambria Math"/>
                <w:color w:val="auto"/>
                <w:sz w:val="18"/>
                <w:szCs w:val="18"/>
                <w:highlight w:val="none"/>
              </w:rPr>
            </w:pPr>
          </w:p>
        </w:tc>
        <w:tc>
          <w:tcPr>
            <w:tcW w:w="709" w:type="dxa"/>
            <w:tcBorders>
              <w:left w:val="single" w:color="auto" w:sz="4" w:space="0"/>
              <w:right w:val="outset" w:color="auto" w:sz="6" w:space="0"/>
            </w:tcBorders>
          </w:tcPr>
          <w:p>
            <w:pPr>
              <w:jc w:val="center"/>
              <w:rPr>
                <w:color w:val="auto"/>
                <w:sz w:val="18"/>
                <w:szCs w:val="18"/>
                <w:highlight w:val="none"/>
              </w:rPr>
            </w:pPr>
          </w:p>
        </w:tc>
        <w:tc>
          <w:tcPr>
            <w:tcW w:w="1275" w:type="dxa"/>
            <w:tcBorders>
              <w:left w:val="double" w:color="auto" w:sz="4" w:space="0"/>
              <w:right w:val="outset" w:color="auto" w:sz="6" w:space="0"/>
            </w:tcBorders>
          </w:tcPr>
          <w:p>
            <w:pPr>
              <w:jc w:val="center"/>
              <w:rPr>
                <w:rFonts w:hint="eastAsia" w:ascii="Cambria Math" w:hAnsi="Cambria Math" w:cs="Cambria Math"/>
                <w:color w:val="auto"/>
                <w:sz w:val="18"/>
                <w:szCs w:val="18"/>
                <w:highlight w:val="none"/>
              </w:rPr>
            </w:pPr>
          </w:p>
        </w:tc>
      </w:tr>
      <w:bookmarkEnd w:id="0"/>
    </w:tbl>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说明</w:t>
      </w:r>
      <w:r>
        <w:rPr>
          <w:rFonts w:hint="eastAsia" w:asciiTheme="minorEastAsia" w:hAnsiTheme="minorEastAsia" w:eastAsiaTheme="minorEastAsia"/>
          <w:color w:val="auto"/>
          <w:sz w:val="24"/>
          <w:highlight w:val="none"/>
        </w:rPr>
        <w:t>：通识选修课程见下表（根据专业特点可选择）</w:t>
      </w:r>
    </w:p>
    <w:tbl>
      <w:tblPr>
        <w:tblStyle w:val="5"/>
        <w:tblW w:w="7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345"/>
        <w:gridCol w:w="3914"/>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Align w:val="center"/>
          </w:tcPr>
          <w:p>
            <w:pPr>
              <w:tabs>
                <w:tab w:val="left" w:pos="3960"/>
              </w:tabs>
              <w:spacing w:line="320" w:lineRule="exact"/>
              <w:ind w:left="-107" w:leftChars="-51" w:right="-105" w:rightChars="-50" w:firstLine="86" w:firstLineChars="43"/>
              <w:jc w:val="center"/>
              <w:rPr>
                <w:rFonts w:eastAsia="黑体"/>
                <w:color w:val="auto"/>
                <w:sz w:val="20"/>
                <w:szCs w:val="21"/>
                <w:highlight w:val="none"/>
              </w:rPr>
            </w:pPr>
            <w:r>
              <w:rPr>
                <w:rFonts w:eastAsia="黑体"/>
                <w:color w:val="auto"/>
                <w:sz w:val="20"/>
                <w:szCs w:val="21"/>
                <w:highlight w:val="none"/>
              </w:rPr>
              <w:t>序号</w:t>
            </w:r>
          </w:p>
        </w:tc>
        <w:tc>
          <w:tcPr>
            <w:tcW w:w="2345" w:type="dxa"/>
            <w:vAlign w:val="center"/>
          </w:tcPr>
          <w:p>
            <w:pPr>
              <w:tabs>
                <w:tab w:val="left" w:pos="3960"/>
              </w:tabs>
              <w:spacing w:line="320" w:lineRule="exact"/>
              <w:ind w:left="-107" w:leftChars="-51" w:firstLine="86" w:firstLineChars="43"/>
              <w:jc w:val="center"/>
              <w:rPr>
                <w:rFonts w:eastAsia="黑体"/>
                <w:color w:val="auto"/>
                <w:sz w:val="20"/>
                <w:szCs w:val="21"/>
                <w:highlight w:val="none"/>
              </w:rPr>
            </w:pPr>
            <w:r>
              <w:rPr>
                <w:rFonts w:eastAsia="黑体"/>
                <w:color w:val="auto"/>
                <w:sz w:val="20"/>
                <w:szCs w:val="21"/>
                <w:highlight w:val="none"/>
              </w:rPr>
              <w:t>系列</w:t>
            </w:r>
          </w:p>
        </w:tc>
        <w:tc>
          <w:tcPr>
            <w:tcW w:w="3914" w:type="dxa"/>
            <w:vAlign w:val="center"/>
          </w:tcPr>
          <w:p>
            <w:pPr>
              <w:tabs>
                <w:tab w:val="left" w:pos="3960"/>
              </w:tabs>
              <w:spacing w:line="320" w:lineRule="exact"/>
              <w:ind w:left="-107" w:leftChars="-51" w:firstLine="86" w:firstLineChars="43"/>
              <w:jc w:val="center"/>
              <w:rPr>
                <w:rFonts w:eastAsia="黑体"/>
                <w:color w:val="auto"/>
                <w:sz w:val="20"/>
                <w:szCs w:val="21"/>
                <w:highlight w:val="none"/>
              </w:rPr>
            </w:pPr>
            <w:r>
              <w:rPr>
                <w:rFonts w:eastAsia="黑体"/>
                <w:color w:val="auto"/>
                <w:sz w:val="20"/>
                <w:szCs w:val="21"/>
                <w:highlight w:val="none"/>
              </w:rPr>
              <w:t>要求</w:t>
            </w:r>
          </w:p>
        </w:tc>
        <w:tc>
          <w:tcPr>
            <w:tcW w:w="829" w:type="dxa"/>
            <w:vAlign w:val="center"/>
          </w:tcPr>
          <w:p>
            <w:pPr>
              <w:tabs>
                <w:tab w:val="left" w:pos="3960"/>
              </w:tabs>
              <w:spacing w:line="320" w:lineRule="exact"/>
              <w:ind w:left="-107" w:leftChars="-51" w:firstLine="86" w:firstLineChars="43"/>
              <w:jc w:val="center"/>
              <w:rPr>
                <w:rFonts w:eastAsia="黑体"/>
                <w:color w:val="auto"/>
                <w:sz w:val="20"/>
                <w:szCs w:val="21"/>
                <w:highlight w:val="none"/>
              </w:rPr>
            </w:pPr>
            <w:r>
              <w:rPr>
                <w:rFonts w:eastAsia="黑体"/>
                <w:color w:val="auto"/>
                <w:sz w:val="20"/>
                <w:szCs w:val="21"/>
                <w:highlight w:val="none"/>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Align w:val="center"/>
          </w:tcPr>
          <w:p>
            <w:pPr>
              <w:tabs>
                <w:tab w:val="left" w:pos="3960"/>
              </w:tabs>
              <w:spacing w:line="320" w:lineRule="exact"/>
              <w:ind w:left="-107" w:leftChars="-51" w:firstLine="86" w:firstLineChars="43"/>
              <w:jc w:val="center"/>
              <w:rPr>
                <w:color w:val="auto"/>
                <w:sz w:val="20"/>
                <w:szCs w:val="21"/>
                <w:highlight w:val="none"/>
              </w:rPr>
            </w:pPr>
            <w:bookmarkStart w:id="1" w:name="_GoBack" w:colFirst="2" w:colLast="2"/>
            <w:r>
              <w:rPr>
                <w:color w:val="auto"/>
                <w:sz w:val="20"/>
                <w:szCs w:val="21"/>
                <w:highlight w:val="none"/>
              </w:rPr>
              <w:t>1</w:t>
            </w:r>
          </w:p>
        </w:tc>
        <w:tc>
          <w:tcPr>
            <w:tcW w:w="2345" w:type="dxa"/>
            <w:vAlign w:val="center"/>
          </w:tcPr>
          <w:p>
            <w:pPr>
              <w:tabs>
                <w:tab w:val="left" w:pos="3960"/>
              </w:tabs>
              <w:spacing w:line="320" w:lineRule="exact"/>
              <w:ind w:left="-107" w:leftChars="-51" w:firstLine="86" w:firstLineChars="43"/>
              <w:rPr>
                <w:color w:val="auto"/>
                <w:sz w:val="20"/>
                <w:szCs w:val="21"/>
                <w:highlight w:val="none"/>
              </w:rPr>
            </w:pPr>
            <w:r>
              <w:rPr>
                <w:rFonts w:hAnsi="宋体"/>
                <w:color w:val="auto"/>
                <w:sz w:val="20"/>
                <w:szCs w:val="21"/>
                <w:highlight w:val="none"/>
              </w:rPr>
              <w:t>人文社会科学系列</w:t>
            </w:r>
          </w:p>
        </w:tc>
        <w:tc>
          <w:tcPr>
            <w:tcW w:w="3914" w:type="dxa"/>
            <w:vMerge w:val="restart"/>
            <w:vAlign w:val="center"/>
          </w:tcPr>
          <w:p>
            <w:pPr>
              <w:tabs>
                <w:tab w:val="left" w:pos="3960"/>
              </w:tabs>
              <w:spacing w:line="320" w:lineRule="exact"/>
              <w:ind w:left="-107" w:leftChars="-51" w:firstLine="84" w:firstLineChars="43"/>
              <w:rPr>
                <w:rFonts w:hint="default" w:eastAsia="宋体"/>
                <w:color w:val="auto"/>
                <w:spacing w:val="-2"/>
                <w:sz w:val="20"/>
                <w:szCs w:val="21"/>
                <w:highlight w:val="none"/>
                <w:lang w:val="en-US" w:eastAsia="zh-CN"/>
              </w:rPr>
            </w:pPr>
            <w:r>
              <w:rPr>
                <w:rFonts w:hint="eastAsia"/>
                <w:color w:val="auto"/>
                <w:spacing w:val="-2"/>
                <w:sz w:val="20"/>
                <w:szCs w:val="21"/>
                <w:highlight w:val="none"/>
                <w:lang w:val="en-US" w:eastAsia="zh-CN"/>
              </w:rPr>
              <w:t>任选</w:t>
            </w:r>
          </w:p>
        </w:tc>
        <w:tc>
          <w:tcPr>
            <w:tcW w:w="829" w:type="dxa"/>
            <w:vMerge w:val="restart"/>
            <w:vAlign w:val="center"/>
          </w:tcPr>
          <w:p>
            <w:pPr>
              <w:tabs>
                <w:tab w:val="left" w:pos="3960"/>
              </w:tabs>
              <w:spacing w:line="320" w:lineRule="exact"/>
              <w:ind w:left="-107" w:leftChars="-51" w:firstLine="84" w:firstLineChars="43"/>
              <w:jc w:val="center"/>
              <w:rPr>
                <w:color w:val="auto"/>
                <w:spacing w:val="-2"/>
                <w:sz w:val="20"/>
                <w:szCs w:val="21"/>
                <w:highlight w:val="none"/>
              </w:rPr>
            </w:pPr>
            <w:r>
              <w:rPr>
                <w:color w:val="auto"/>
                <w:spacing w:val="-2"/>
                <w:sz w:val="20"/>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Align w:val="center"/>
          </w:tcPr>
          <w:p>
            <w:pPr>
              <w:tabs>
                <w:tab w:val="left" w:pos="3960"/>
              </w:tabs>
              <w:spacing w:line="320" w:lineRule="exact"/>
              <w:ind w:left="-107" w:leftChars="-51" w:firstLine="86" w:firstLineChars="43"/>
              <w:jc w:val="center"/>
              <w:rPr>
                <w:color w:val="auto"/>
                <w:sz w:val="20"/>
                <w:szCs w:val="21"/>
                <w:highlight w:val="none"/>
              </w:rPr>
            </w:pPr>
            <w:r>
              <w:rPr>
                <w:color w:val="auto"/>
                <w:sz w:val="20"/>
                <w:szCs w:val="21"/>
                <w:highlight w:val="none"/>
              </w:rPr>
              <w:t>2</w:t>
            </w:r>
          </w:p>
        </w:tc>
        <w:tc>
          <w:tcPr>
            <w:tcW w:w="2345" w:type="dxa"/>
            <w:vAlign w:val="center"/>
          </w:tcPr>
          <w:p>
            <w:pPr>
              <w:tabs>
                <w:tab w:val="left" w:pos="3960"/>
              </w:tabs>
              <w:spacing w:line="320" w:lineRule="exact"/>
              <w:ind w:left="-107" w:leftChars="-51" w:firstLine="86" w:firstLineChars="43"/>
              <w:rPr>
                <w:color w:val="auto"/>
                <w:sz w:val="20"/>
                <w:szCs w:val="21"/>
                <w:highlight w:val="none"/>
              </w:rPr>
            </w:pPr>
            <w:r>
              <w:rPr>
                <w:rFonts w:hAnsi="宋体"/>
                <w:color w:val="auto"/>
                <w:sz w:val="20"/>
                <w:szCs w:val="21"/>
                <w:highlight w:val="none"/>
              </w:rPr>
              <w:t>自然科学与技术系列</w:t>
            </w:r>
          </w:p>
        </w:tc>
        <w:tc>
          <w:tcPr>
            <w:tcW w:w="3914" w:type="dxa"/>
            <w:vMerge w:val="continue"/>
            <w:vAlign w:val="center"/>
          </w:tcPr>
          <w:p>
            <w:pPr>
              <w:tabs>
                <w:tab w:val="left" w:pos="3960"/>
              </w:tabs>
              <w:spacing w:line="320" w:lineRule="exact"/>
              <w:ind w:left="-107" w:leftChars="-51" w:firstLine="86" w:firstLineChars="43"/>
              <w:rPr>
                <w:color w:val="auto"/>
                <w:sz w:val="20"/>
                <w:szCs w:val="21"/>
                <w:highlight w:val="none"/>
              </w:rPr>
            </w:pPr>
          </w:p>
        </w:tc>
        <w:tc>
          <w:tcPr>
            <w:tcW w:w="829" w:type="dxa"/>
            <w:vMerge w:val="continue"/>
            <w:vAlign w:val="center"/>
          </w:tcPr>
          <w:p>
            <w:pPr>
              <w:tabs>
                <w:tab w:val="left" w:pos="3960"/>
              </w:tabs>
              <w:spacing w:line="320" w:lineRule="exact"/>
              <w:ind w:left="-107" w:leftChars="-51" w:firstLine="86" w:firstLineChars="43"/>
              <w:rPr>
                <w:color w:val="auto"/>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exact"/>
          <w:jc w:val="center"/>
        </w:trPr>
        <w:tc>
          <w:tcPr>
            <w:tcW w:w="675" w:type="dxa"/>
            <w:vAlign w:val="center"/>
          </w:tcPr>
          <w:p>
            <w:pPr>
              <w:tabs>
                <w:tab w:val="left" w:pos="3960"/>
              </w:tabs>
              <w:spacing w:line="320" w:lineRule="exact"/>
              <w:ind w:left="-107" w:leftChars="-51" w:firstLine="86" w:firstLineChars="43"/>
              <w:jc w:val="center"/>
              <w:rPr>
                <w:color w:val="auto"/>
                <w:sz w:val="20"/>
                <w:szCs w:val="21"/>
                <w:highlight w:val="none"/>
              </w:rPr>
            </w:pPr>
            <w:r>
              <w:rPr>
                <w:color w:val="auto"/>
                <w:sz w:val="20"/>
                <w:szCs w:val="21"/>
                <w:highlight w:val="none"/>
              </w:rPr>
              <w:t>3</w:t>
            </w:r>
          </w:p>
        </w:tc>
        <w:tc>
          <w:tcPr>
            <w:tcW w:w="2345" w:type="dxa"/>
            <w:vAlign w:val="center"/>
          </w:tcPr>
          <w:p>
            <w:pPr>
              <w:tabs>
                <w:tab w:val="left" w:pos="3960"/>
              </w:tabs>
              <w:spacing w:line="320" w:lineRule="exact"/>
              <w:ind w:left="-107" w:leftChars="-51" w:firstLine="86" w:firstLineChars="43"/>
              <w:rPr>
                <w:color w:val="auto"/>
                <w:sz w:val="20"/>
                <w:szCs w:val="21"/>
                <w:highlight w:val="none"/>
              </w:rPr>
            </w:pPr>
            <w:r>
              <w:rPr>
                <w:rFonts w:hAnsi="宋体"/>
                <w:color w:val="auto"/>
                <w:sz w:val="20"/>
                <w:szCs w:val="21"/>
                <w:highlight w:val="none"/>
              </w:rPr>
              <w:t>艺术、体育与健康系列</w:t>
            </w:r>
          </w:p>
        </w:tc>
        <w:tc>
          <w:tcPr>
            <w:tcW w:w="3914" w:type="dxa"/>
            <w:vAlign w:val="center"/>
          </w:tcPr>
          <w:p>
            <w:pPr>
              <w:tabs>
                <w:tab w:val="left" w:pos="3960"/>
              </w:tabs>
              <w:spacing w:line="320" w:lineRule="exact"/>
              <w:ind w:left="-107" w:leftChars="-51" w:firstLine="86" w:firstLineChars="43"/>
              <w:rPr>
                <w:color w:val="auto"/>
                <w:sz w:val="20"/>
                <w:szCs w:val="21"/>
                <w:highlight w:val="none"/>
              </w:rPr>
            </w:pPr>
            <w:r>
              <w:rPr>
                <w:rFonts w:hAnsi="宋体"/>
                <w:color w:val="auto"/>
                <w:sz w:val="20"/>
                <w:szCs w:val="21"/>
                <w:highlight w:val="none"/>
              </w:rPr>
              <w:t>须在本系列中至少选修</w:t>
            </w:r>
            <w:r>
              <w:rPr>
                <w:color w:val="auto"/>
                <w:sz w:val="20"/>
                <w:szCs w:val="21"/>
                <w:highlight w:val="none"/>
              </w:rPr>
              <w:t xml:space="preserve">1 </w:t>
            </w:r>
            <w:r>
              <w:rPr>
                <w:rFonts w:hAnsi="宋体"/>
                <w:color w:val="auto"/>
                <w:sz w:val="20"/>
                <w:szCs w:val="21"/>
                <w:highlight w:val="none"/>
              </w:rPr>
              <w:t>门课程</w:t>
            </w:r>
          </w:p>
        </w:tc>
        <w:tc>
          <w:tcPr>
            <w:tcW w:w="829" w:type="dxa"/>
            <w:vMerge w:val="continue"/>
            <w:vAlign w:val="center"/>
          </w:tcPr>
          <w:p>
            <w:pPr>
              <w:tabs>
                <w:tab w:val="left" w:pos="3960"/>
              </w:tabs>
              <w:spacing w:line="320" w:lineRule="exact"/>
              <w:ind w:left="-107" w:leftChars="-51" w:firstLine="86" w:firstLineChars="43"/>
              <w:rPr>
                <w:color w:val="auto"/>
                <w:sz w:val="20"/>
                <w:szCs w:val="21"/>
                <w:highlight w:val="none"/>
              </w:rPr>
            </w:pP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Align w:val="center"/>
          </w:tcPr>
          <w:p>
            <w:pPr>
              <w:tabs>
                <w:tab w:val="left" w:pos="3960"/>
              </w:tabs>
              <w:spacing w:line="320" w:lineRule="exact"/>
              <w:ind w:left="-107" w:leftChars="-51" w:firstLine="86" w:firstLineChars="43"/>
              <w:jc w:val="center"/>
              <w:rPr>
                <w:color w:val="auto"/>
                <w:sz w:val="20"/>
                <w:szCs w:val="21"/>
                <w:highlight w:val="none"/>
              </w:rPr>
            </w:pPr>
            <w:r>
              <w:rPr>
                <w:color w:val="auto"/>
                <w:sz w:val="20"/>
                <w:szCs w:val="21"/>
                <w:highlight w:val="none"/>
              </w:rPr>
              <w:t>4</w:t>
            </w:r>
          </w:p>
        </w:tc>
        <w:tc>
          <w:tcPr>
            <w:tcW w:w="2345" w:type="dxa"/>
            <w:vAlign w:val="center"/>
          </w:tcPr>
          <w:p>
            <w:pPr>
              <w:tabs>
                <w:tab w:val="left" w:pos="3960"/>
              </w:tabs>
              <w:spacing w:line="320" w:lineRule="exact"/>
              <w:ind w:left="-107" w:leftChars="-51" w:firstLine="86" w:firstLineChars="43"/>
              <w:rPr>
                <w:color w:val="auto"/>
                <w:sz w:val="20"/>
                <w:szCs w:val="21"/>
                <w:highlight w:val="none"/>
              </w:rPr>
            </w:pPr>
            <w:r>
              <w:rPr>
                <w:rFonts w:hAnsi="宋体"/>
                <w:color w:val="auto"/>
                <w:sz w:val="20"/>
                <w:szCs w:val="21"/>
                <w:highlight w:val="none"/>
              </w:rPr>
              <w:t>创新创业教育系列</w:t>
            </w:r>
          </w:p>
        </w:tc>
        <w:tc>
          <w:tcPr>
            <w:tcW w:w="3914" w:type="dxa"/>
            <w:vAlign w:val="center"/>
          </w:tcPr>
          <w:p>
            <w:pPr>
              <w:tabs>
                <w:tab w:val="left" w:pos="3960"/>
              </w:tabs>
              <w:spacing w:line="320" w:lineRule="exact"/>
              <w:ind w:left="-107" w:leftChars="-51" w:firstLine="86" w:firstLineChars="43"/>
              <w:rPr>
                <w:color w:val="auto"/>
                <w:sz w:val="20"/>
                <w:szCs w:val="21"/>
                <w:highlight w:val="none"/>
              </w:rPr>
            </w:pPr>
            <w:r>
              <w:rPr>
                <w:rFonts w:hAnsi="宋体"/>
                <w:color w:val="auto"/>
                <w:sz w:val="20"/>
                <w:szCs w:val="21"/>
                <w:highlight w:val="none"/>
              </w:rPr>
              <w:t>任选</w:t>
            </w:r>
          </w:p>
        </w:tc>
        <w:tc>
          <w:tcPr>
            <w:tcW w:w="829" w:type="dxa"/>
            <w:vMerge w:val="continue"/>
            <w:vAlign w:val="center"/>
          </w:tcPr>
          <w:p>
            <w:pPr>
              <w:tabs>
                <w:tab w:val="left" w:pos="3960"/>
              </w:tabs>
              <w:spacing w:line="320" w:lineRule="exact"/>
              <w:ind w:left="-107" w:leftChars="-51" w:firstLine="86" w:firstLineChars="43"/>
              <w:rPr>
                <w:color w:val="auto"/>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Align w:val="center"/>
          </w:tcPr>
          <w:p>
            <w:pPr>
              <w:tabs>
                <w:tab w:val="left" w:pos="3960"/>
              </w:tabs>
              <w:spacing w:line="320" w:lineRule="exact"/>
              <w:ind w:left="-107" w:leftChars="-51" w:firstLine="86" w:firstLineChars="43"/>
              <w:jc w:val="center"/>
              <w:rPr>
                <w:color w:val="auto"/>
                <w:sz w:val="20"/>
                <w:szCs w:val="21"/>
                <w:highlight w:val="none"/>
              </w:rPr>
            </w:pPr>
            <w:r>
              <w:rPr>
                <w:color w:val="auto"/>
                <w:sz w:val="20"/>
                <w:szCs w:val="21"/>
                <w:highlight w:val="none"/>
              </w:rPr>
              <w:t>5</w:t>
            </w:r>
          </w:p>
        </w:tc>
        <w:tc>
          <w:tcPr>
            <w:tcW w:w="2345" w:type="dxa"/>
            <w:vAlign w:val="center"/>
          </w:tcPr>
          <w:p>
            <w:pPr>
              <w:tabs>
                <w:tab w:val="left" w:pos="3960"/>
              </w:tabs>
              <w:spacing w:line="320" w:lineRule="exact"/>
              <w:ind w:left="-107" w:leftChars="-51" w:firstLine="86" w:firstLineChars="43"/>
              <w:rPr>
                <w:color w:val="auto"/>
                <w:sz w:val="20"/>
                <w:szCs w:val="21"/>
                <w:highlight w:val="none"/>
              </w:rPr>
            </w:pPr>
            <w:r>
              <w:rPr>
                <w:rFonts w:hAnsi="宋体"/>
                <w:color w:val="auto"/>
                <w:sz w:val="20"/>
                <w:szCs w:val="21"/>
                <w:highlight w:val="none"/>
              </w:rPr>
              <w:t>综合素质训练系列</w:t>
            </w:r>
          </w:p>
        </w:tc>
        <w:tc>
          <w:tcPr>
            <w:tcW w:w="3914" w:type="dxa"/>
            <w:vAlign w:val="center"/>
          </w:tcPr>
          <w:p>
            <w:pPr>
              <w:tabs>
                <w:tab w:val="left" w:pos="3960"/>
              </w:tabs>
              <w:spacing w:line="320" w:lineRule="exact"/>
              <w:ind w:left="-107" w:leftChars="-51" w:firstLine="86" w:firstLineChars="43"/>
              <w:rPr>
                <w:color w:val="auto"/>
                <w:sz w:val="20"/>
                <w:szCs w:val="21"/>
                <w:highlight w:val="none"/>
              </w:rPr>
            </w:pPr>
            <w:r>
              <w:rPr>
                <w:rFonts w:hAnsi="宋体"/>
                <w:color w:val="auto"/>
                <w:sz w:val="20"/>
                <w:szCs w:val="21"/>
                <w:highlight w:val="none"/>
              </w:rPr>
              <w:t>任选</w:t>
            </w:r>
          </w:p>
        </w:tc>
        <w:tc>
          <w:tcPr>
            <w:tcW w:w="829" w:type="dxa"/>
            <w:vMerge w:val="continue"/>
            <w:vAlign w:val="center"/>
          </w:tcPr>
          <w:p>
            <w:pPr>
              <w:tabs>
                <w:tab w:val="left" w:pos="3960"/>
              </w:tabs>
              <w:spacing w:line="320" w:lineRule="exact"/>
              <w:ind w:left="-107" w:leftChars="-51" w:firstLine="86" w:firstLineChars="43"/>
              <w:rPr>
                <w:color w:val="auto"/>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Align w:val="center"/>
          </w:tcPr>
          <w:p>
            <w:pPr>
              <w:tabs>
                <w:tab w:val="left" w:pos="3960"/>
              </w:tabs>
              <w:spacing w:line="320" w:lineRule="exact"/>
              <w:ind w:left="-107" w:leftChars="-51" w:firstLine="86" w:firstLineChars="43"/>
              <w:jc w:val="center"/>
              <w:rPr>
                <w:color w:val="auto"/>
                <w:sz w:val="20"/>
                <w:szCs w:val="21"/>
                <w:highlight w:val="none"/>
              </w:rPr>
            </w:pPr>
            <w:r>
              <w:rPr>
                <w:color w:val="auto"/>
                <w:sz w:val="20"/>
                <w:szCs w:val="21"/>
                <w:highlight w:val="none"/>
              </w:rPr>
              <w:t>6</w:t>
            </w:r>
          </w:p>
        </w:tc>
        <w:tc>
          <w:tcPr>
            <w:tcW w:w="2345" w:type="dxa"/>
            <w:vAlign w:val="center"/>
          </w:tcPr>
          <w:p>
            <w:pPr>
              <w:tabs>
                <w:tab w:val="left" w:pos="3960"/>
              </w:tabs>
              <w:spacing w:line="320" w:lineRule="exact"/>
              <w:ind w:left="-107" w:leftChars="-51" w:firstLine="86" w:firstLineChars="43"/>
              <w:rPr>
                <w:color w:val="auto"/>
                <w:sz w:val="20"/>
                <w:szCs w:val="21"/>
                <w:highlight w:val="none"/>
              </w:rPr>
            </w:pPr>
            <w:r>
              <w:rPr>
                <w:rFonts w:hAnsi="宋体"/>
                <w:color w:val="auto"/>
                <w:sz w:val="20"/>
                <w:szCs w:val="21"/>
                <w:highlight w:val="none"/>
              </w:rPr>
              <w:t>峨眉武术系列</w:t>
            </w:r>
          </w:p>
        </w:tc>
        <w:tc>
          <w:tcPr>
            <w:tcW w:w="3914" w:type="dxa"/>
            <w:vAlign w:val="center"/>
          </w:tcPr>
          <w:p>
            <w:pPr>
              <w:tabs>
                <w:tab w:val="left" w:pos="3960"/>
              </w:tabs>
              <w:spacing w:line="320" w:lineRule="exact"/>
              <w:ind w:left="-107" w:leftChars="-51" w:firstLine="86" w:firstLineChars="43"/>
              <w:rPr>
                <w:color w:val="auto"/>
                <w:sz w:val="20"/>
                <w:szCs w:val="21"/>
                <w:highlight w:val="none"/>
              </w:rPr>
            </w:pPr>
            <w:r>
              <w:rPr>
                <w:rFonts w:hAnsi="宋体"/>
                <w:color w:val="auto"/>
                <w:sz w:val="20"/>
                <w:szCs w:val="21"/>
                <w:highlight w:val="none"/>
              </w:rPr>
              <w:t>任选</w:t>
            </w:r>
          </w:p>
        </w:tc>
        <w:tc>
          <w:tcPr>
            <w:tcW w:w="829" w:type="dxa"/>
            <w:vMerge w:val="continue"/>
            <w:vAlign w:val="center"/>
          </w:tcPr>
          <w:p>
            <w:pPr>
              <w:tabs>
                <w:tab w:val="left" w:pos="3960"/>
              </w:tabs>
              <w:spacing w:line="320" w:lineRule="exact"/>
              <w:ind w:left="-107" w:leftChars="-51" w:firstLine="86" w:firstLineChars="43"/>
              <w:rPr>
                <w:color w:val="auto"/>
                <w:sz w:val="20"/>
                <w:szCs w:val="21"/>
                <w:highlight w:val="none"/>
              </w:rPr>
            </w:pPr>
          </w:p>
        </w:tc>
      </w:tr>
    </w:tbl>
    <w:p>
      <w:pPr>
        <w:spacing w:beforeLines="50" w:afterLines="50" w:line="360" w:lineRule="auto"/>
        <w:jc w:val="left"/>
        <w:rPr>
          <w:rFonts w:ascii="黑体" w:hAnsi="黑体" w:eastAsia="黑体"/>
          <w:color w:val="auto"/>
          <w:sz w:val="30"/>
          <w:szCs w:val="30"/>
          <w:highlight w:val="none"/>
        </w:rPr>
      </w:pPr>
      <w:r>
        <w:rPr>
          <w:rFonts w:hint="eastAsia" w:ascii="黑体" w:hAnsi="黑体" w:eastAsia="黑体"/>
          <w:color w:val="auto"/>
          <w:sz w:val="30"/>
          <w:szCs w:val="30"/>
          <w:highlight w:val="none"/>
        </w:rPr>
        <w:t>九、课程对毕业要求指标点的支撑情况</w:t>
      </w:r>
    </w:p>
    <w:tbl>
      <w:tblPr>
        <w:tblStyle w:val="5"/>
        <w:tblW w:w="9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4120"/>
        <w:gridCol w:w="4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1135" w:type="dxa"/>
            <w:vAlign w:val="center"/>
          </w:tcPr>
          <w:p>
            <w:pPr>
              <w:adjustRightInd w:val="0"/>
              <w:snapToGrid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毕业要求</w:t>
            </w:r>
          </w:p>
        </w:tc>
        <w:tc>
          <w:tcPr>
            <w:tcW w:w="4120" w:type="dxa"/>
            <w:vAlign w:val="center"/>
          </w:tcPr>
          <w:p>
            <w:pPr>
              <w:adjustRightInd w:val="0"/>
              <w:snapToGrid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指标分解内容</w:t>
            </w:r>
          </w:p>
        </w:tc>
        <w:tc>
          <w:tcPr>
            <w:tcW w:w="4721" w:type="dxa"/>
            <w:vAlign w:val="center"/>
          </w:tcPr>
          <w:p>
            <w:pPr>
              <w:adjustRightInd w:val="0"/>
              <w:snapToGrid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支撑课程/教学环节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135" w:type="dxa"/>
            <w:vMerge w:val="restart"/>
            <w:vAlign w:val="center"/>
          </w:tcPr>
          <w:p>
            <w:pPr>
              <w:adjustRightInd w:val="0"/>
              <w:snapToGrid w:val="0"/>
              <w:spacing w:line="288" w:lineRule="auto"/>
              <w:jc w:val="center"/>
              <w:rPr>
                <w:rFonts w:ascii="宋体" w:hAnsi="宋体" w:cs="宋体"/>
                <w:bCs/>
                <w:color w:val="auto"/>
                <w:kern w:val="0"/>
                <w:sz w:val="15"/>
                <w:szCs w:val="15"/>
                <w:highlight w:val="none"/>
              </w:rPr>
            </w:pPr>
            <w:r>
              <w:rPr>
                <w:rFonts w:hint="eastAsia" w:ascii="宋体" w:hAnsi="宋体" w:cs="宋体"/>
                <w:bCs/>
                <w:color w:val="auto"/>
                <w:kern w:val="0"/>
                <w:sz w:val="15"/>
                <w:szCs w:val="15"/>
                <w:highlight w:val="none"/>
              </w:rPr>
              <w:t>【1师德规范】</w:t>
            </w:r>
          </w:p>
          <w:p>
            <w:pPr>
              <w:adjustRightInd w:val="0"/>
              <w:snapToGrid w:val="0"/>
              <w:spacing w:line="288" w:lineRule="auto"/>
              <w:jc w:val="center"/>
              <w:rPr>
                <w:rFonts w:ascii="宋体" w:hAnsi="宋体" w:cs="宋体"/>
                <w:bCs/>
                <w:color w:val="auto"/>
                <w:kern w:val="0"/>
                <w:sz w:val="15"/>
                <w:szCs w:val="15"/>
                <w:highlight w:val="none"/>
              </w:rPr>
            </w:pPr>
          </w:p>
        </w:tc>
        <w:tc>
          <w:tcPr>
            <w:tcW w:w="4120" w:type="dxa"/>
            <w:vAlign w:val="center"/>
          </w:tcPr>
          <w:p>
            <w:pPr>
              <w:adjustRightInd w:val="0"/>
              <w:snapToGrid w:val="0"/>
              <w:spacing w:line="288" w:lineRule="auto"/>
              <w:rPr>
                <w:rFonts w:ascii="宋体" w:hAnsi="宋体" w:cs="宋体"/>
                <w:bCs/>
                <w:color w:val="auto"/>
                <w:kern w:val="0"/>
                <w:sz w:val="15"/>
                <w:szCs w:val="15"/>
                <w:highlight w:val="none"/>
              </w:rPr>
            </w:pPr>
            <w:r>
              <w:rPr>
                <w:rFonts w:hint="eastAsia" w:ascii="宋体" w:hAnsi="宋体" w:cs="宋体"/>
                <w:color w:val="auto"/>
                <w:sz w:val="15"/>
                <w:szCs w:val="15"/>
                <w:highlight w:val="none"/>
              </w:rPr>
              <w:t>【1.1 政治信念】理解习近平新时代中国特色社会主义思想，领会习近平总书记关于教育的重要论述，全面认同中国特色社会主义思想，能够在教书育人实践中自觉践行社会主义核心价值观。</w:t>
            </w:r>
          </w:p>
        </w:tc>
        <w:tc>
          <w:tcPr>
            <w:tcW w:w="4721" w:type="dxa"/>
            <w:vAlign w:val="center"/>
          </w:tcPr>
          <w:p>
            <w:pPr>
              <w:adjustRightInd w:val="0"/>
              <w:snapToGrid w:val="0"/>
              <w:spacing w:line="288" w:lineRule="auto"/>
              <w:jc w:val="left"/>
              <w:rPr>
                <w:rFonts w:ascii="宋体" w:hAnsi="宋体" w:cs="宋体"/>
                <w:bCs/>
                <w:color w:val="auto"/>
                <w:kern w:val="0"/>
                <w:sz w:val="15"/>
                <w:szCs w:val="15"/>
                <w:highlight w:val="none"/>
              </w:rPr>
            </w:pPr>
            <w:r>
              <w:rPr>
                <w:rFonts w:hint="eastAsia" w:ascii="宋体" w:hAnsi="宋体" w:cs="宋体"/>
                <w:bCs/>
                <w:color w:val="auto"/>
                <w:kern w:val="0"/>
                <w:sz w:val="15"/>
                <w:szCs w:val="15"/>
                <w:highlight w:val="none"/>
              </w:rPr>
              <w:t>思想道德与法治（H）；中国近现代史纲要（H）；毛泽东思想和中国特色社会主义理论体系概论（H）；习近平新时代中国特色社会主义思想概论（H）；马克思主义基本原理（H）；形势与政策Ⅰ-Ⅳ（H）；军事理论（H）；</w:t>
            </w:r>
            <w:r>
              <w:rPr>
                <w:rFonts w:hint="eastAsia" w:ascii="宋体" w:hAnsi="宋体" w:cs="宋体"/>
                <w:bCs/>
                <w:color w:val="auto"/>
                <w:kern w:val="0"/>
                <w:sz w:val="15"/>
                <w:szCs w:val="15"/>
                <w:highlight w:val="none"/>
                <w:lang w:eastAsia="zh-CN"/>
              </w:rPr>
              <w:t>军事技能（</w:t>
            </w:r>
            <w:r>
              <w:rPr>
                <w:rFonts w:hint="eastAsia" w:ascii="宋体" w:hAnsi="宋体" w:cs="宋体"/>
                <w:bCs/>
                <w:color w:val="auto"/>
                <w:kern w:val="0"/>
                <w:sz w:val="15"/>
                <w:szCs w:val="15"/>
                <w:highlight w:val="none"/>
                <w:lang w:val="en-US" w:eastAsia="zh-CN"/>
              </w:rPr>
              <w:t>M</w:t>
            </w:r>
            <w:r>
              <w:rPr>
                <w:rFonts w:hint="eastAsia" w:ascii="宋体" w:hAnsi="宋体" w:cs="宋体"/>
                <w:bCs/>
                <w:color w:val="auto"/>
                <w:kern w:val="0"/>
                <w:sz w:val="15"/>
                <w:szCs w:val="15"/>
                <w:highlight w:val="none"/>
                <w:lang w:eastAsia="zh-CN"/>
              </w:rPr>
              <w:t>）；</w:t>
            </w:r>
            <w:r>
              <w:rPr>
                <w:rFonts w:hint="eastAsia" w:ascii="宋体" w:hAnsi="宋体" w:cs="宋体"/>
                <w:bCs/>
                <w:color w:val="auto"/>
                <w:kern w:val="0"/>
                <w:sz w:val="15"/>
                <w:szCs w:val="15"/>
                <w:highlight w:val="none"/>
              </w:rPr>
              <w:t>第二课堂（M）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135" w:type="dxa"/>
            <w:vMerge w:val="continue"/>
            <w:vAlign w:val="center"/>
          </w:tcPr>
          <w:p>
            <w:pPr>
              <w:adjustRightInd w:val="0"/>
              <w:snapToGrid w:val="0"/>
              <w:spacing w:line="288" w:lineRule="auto"/>
              <w:jc w:val="center"/>
              <w:rPr>
                <w:rFonts w:ascii="宋体" w:hAnsi="宋体" w:cs="宋体"/>
                <w:bCs/>
                <w:color w:val="auto"/>
                <w:kern w:val="0"/>
                <w:sz w:val="15"/>
                <w:szCs w:val="15"/>
                <w:highlight w:val="none"/>
              </w:rPr>
            </w:pPr>
          </w:p>
        </w:tc>
        <w:tc>
          <w:tcPr>
            <w:tcW w:w="4120" w:type="dxa"/>
            <w:vAlign w:val="center"/>
          </w:tcPr>
          <w:p>
            <w:pPr>
              <w:adjustRightInd w:val="0"/>
              <w:snapToGrid w:val="0"/>
              <w:spacing w:line="288" w:lineRule="auto"/>
              <w:rPr>
                <w:rFonts w:ascii="宋体" w:hAnsi="宋体" w:cs="宋体"/>
                <w:color w:val="auto"/>
                <w:sz w:val="15"/>
                <w:szCs w:val="15"/>
                <w:highlight w:val="none"/>
              </w:rPr>
            </w:pPr>
            <w:r>
              <w:rPr>
                <w:rFonts w:hint="eastAsia" w:ascii="宋体" w:hAnsi="宋体" w:cs="宋体"/>
                <w:color w:val="auto"/>
                <w:sz w:val="15"/>
                <w:szCs w:val="15"/>
                <w:highlight w:val="none"/>
              </w:rPr>
              <w:t>【1.2 立德树人】掌握立德树人的途径与方法，能够在教育实践中实施素质教育，培养学生形成正确的价值观、必备品格和关键能力。</w:t>
            </w:r>
          </w:p>
        </w:tc>
        <w:tc>
          <w:tcPr>
            <w:tcW w:w="4721" w:type="dxa"/>
            <w:vAlign w:val="center"/>
          </w:tcPr>
          <w:p>
            <w:pPr>
              <w:adjustRightInd w:val="0"/>
              <w:snapToGrid w:val="0"/>
              <w:spacing w:line="288" w:lineRule="auto"/>
              <w:jc w:val="left"/>
              <w:rPr>
                <w:rFonts w:ascii="宋体" w:hAnsi="宋体" w:cs="宋体"/>
                <w:bCs/>
                <w:color w:val="auto"/>
                <w:kern w:val="0"/>
                <w:sz w:val="15"/>
                <w:szCs w:val="15"/>
                <w:highlight w:val="none"/>
              </w:rPr>
            </w:pPr>
            <w:r>
              <w:rPr>
                <w:rFonts w:hint="eastAsia" w:ascii="宋体" w:hAnsi="宋体" w:cs="宋体"/>
                <w:bCs/>
                <w:color w:val="auto"/>
                <w:kern w:val="0"/>
                <w:sz w:val="15"/>
                <w:szCs w:val="15"/>
                <w:highlight w:val="none"/>
              </w:rPr>
              <w:t>教育见习(Ⅰ)（H）；教育实习（H）；名师讲坛（H）；第二课堂（M）；劳动教育（L）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135" w:type="dxa"/>
            <w:vMerge w:val="continue"/>
            <w:vAlign w:val="center"/>
          </w:tcPr>
          <w:p>
            <w:pPr>
              <w:adjustRightInd w:val="0"/>
              <w:snapToGrid w:val="0"/>
              <w:spacing w:line="288" w:lineRule="auto"/>
              <w:jc w:val="center"/>
              <w:rPr>
                <w:rFonts w:ascii="宋体" w:hAnsi="宋体" w:cs="宋体"/>
                <w:bCs/>
                <w:color w:val="auto"/>
                <w:kern w:val="0"/>
                <w:sz w:val="15"/>
                <w:szCs w:val="15"/>
                <w:highlight w:val="none"/>
              </w:rPr>
            </w:pPr>
          </w:p>
        </w:tc>
        <w:tc>
          <w:tcPr>
            <w:tcW w:w="4120" w:type="dxa"/>
            <w:vAlign w:val="center"/>
          </w:tcPr>
          <w:p>
            <w:pPr>
              <w:widowControl/>
              <w:adjustRightInd w:val="0"/>
              <w:snapToGrid w:val="0"/>
              <w:spacing w:line="288" w:lineRule="auto"/>
              <w:jc w:val="left"/>
              <w:rPr>
                <w:rFonts w:ascii="宋体" w:hAnsi="宋体" w:cs="宋体"/>
                <w:color w:val="auto"/>
                <w:sz w:val="15"/>
                <w:szCs w:val="15"/>
                <w:highlight w:val="none"/>
              </w:rPr>
            </w:pPr>
            <w:r>
              <w:rPr>
                <w:rFonts w:hint="eastAsia" w:ascii="宋体" w:hAnsi="宋体" w:cs="宋体"/>
                <w:color w:val="auto"/>
                <w:sz w:val="15"/>
                <w:szCs w:val="15"/>
                <w:highlight w:val="none"/>
              </w:rPr>
              <w:t>【1.3 师德准则】理解教师职业道德规范和依法执教的内涵与要求，在教育实践中遵守教师行为准则，能够对师德失范行为进行批判性思考并作出正确决策，以“四有”好老师的标准严格要求自己。</w:t>
            </w:r>
          </w:p>
        </w:tc>
        <w:tc>
          <w:tcPr>
            <w:tcW w:w="4721" w:type="dxa"/>
            <w:vAlign w:val="center"/>
          </w:tcPr>
          <w:p>
            <w:pPr>
              <w:adjustRightInd w:val="0"/>
              <w:snapToGrid w:val="0"/>
              <w:spacing w:line="288" w:lineRule="auto"/>
              <w:jc w:val="left"/>
              <w:rPr>
                <w:rFonts w:ascii="宋体" w:hAnsi="宋体" w:cs="宋体"/>
                <w:bCs/>
                <w:color w:val="auto"/>
                <w:kern w:val="0"/>
                <w:sz w:val="15"/>
                <w:szCs w:val="15"/>
                <w:highlight w:val="none"/>
              </w:rPr>
            </w:pPr>
            <w:r>
              <w:rPr>
                <w:rFonts w:hint="eastAsia" w:ascii="宋体" w:hAnsi="宋体" w:cs="宋体"/>
                <w:bCs/>
                <w:color w:val="auto"/>
                <w:kern w:val="0"/>
                <w:sz w:val="15"/>
                <w:szCs w:val="15"/>
                <w:highlight w:val="none"/>
              </w:rPr>
              <w:t>思想道德与法治（H）；习近平总书记教育重要论述概论（H）；教师专业发展（含教师职业道德）（H）；教育见习(Ⅰ)（H）；教育实习（H）；名师讲坛（M）；第二课堂（M）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135" w:type="dxa"/>
            <w:vMerge w:val="restart"/>
            <w:vAlign w:val="center"/>
          </w:tcPr>
          <w:p>
            <w:pPr>
              <w:adjustRightInd w:val="0"/>
              <w:snapToGrid w:val="0"/>
              <w:spacing w:line="288" w:lineRule="auto"/>
              <w:jc w:val="center"/>
              <w:rPr>
                <w:rFonts w:ascii="宋体" w:hAnsi="宋体" w:cs="宋体"/>
                <w:bCs/>
                <w:color w:val="auto"/>
                <w:kern w:val="0"/>
                <w:sz w:val="15"/>
                <w:szCs w:val="15"/>
                <w:highlight w:val="none"/>
              </w:rPr>
            </w:pPr>
            <w:r>
              <w:rPr>
                <w:rFonts w:hint="eastAsia" w:ascii="宋体" w:hAnsi="宋体" w:cs="宋体"/>
                <w:bCs/>
                <w:color w:val="auto"/>
                <w:kern w:val="0"/>
                <w:sz w:val="15"/>
                <w:szCs w:val="15"/>
                <w:highlight w:val="none"/>
              </w:rPr>
              <w:t>【2教育情怀】</w:t>
            </w:r>
          </w:p>
        </w:tc>
        <w:tc>
          <w:tcPr>
            <w:tcW w:w="4120" w:type="dxa"/>
            <w:vAlign w:val="center"/>
          </w:tcPr>
          <w:p>
            <w:pPr>
              <w:adjustRightInd w:val="0"/>
              <w:snapToGrid w:val="0"/>
              <w:spacing w:line="288" w:lineRule="auto"/>
              <w:rPr>
                <w:rFonts w:ascii="宋体" w:hAnsi="宋体" w:cs="宋体"/>
                <w:color w:val="auto"/>
                <w:sz w:val="15"/>
                <w:szCs w:val="15"/>
                <w:highlight w:val="none"/>
              </w:rPr>
            </w:pPr>
            <w:r>
              <w:rPr>
                <w:rFonts w:hint="eastAsia" w:ascii="宋体" w:hAnsi="宋体" w:cs="宋体"/>
                <w:color w:val="auto"/>
                <w:sz w:val="15"/>
                <w:szCs w:val="15"/>
                <w:highlight w:val="none"/>
              </w:rPr>
              <w:t>【2.1 职业认同】具有家国情怀，热爱教育事业，乐于从事中学语文教学工作；认同教师工作的价值在于传播知识、传播思想、传播真理，塑造灵魂、塑造生命、塑造新人；了解中学教师的职业特征，理解教师是学生学习的促进者与学生成长的引路人，创造条件帮助学生自主发展；领会中学教育对学生发展的价值和意义，认同促进学生全面而有个性地发展的理念。</w:t>
            </w:r>
          </w:p>
        </w:tc>
        <w:tc>
          <w:tcPr>
            <w:tcW w:w="4721" w:type="dxa"/>
            <w:vAlign w:val="center"/>
          </w:tcPr>
          <w:p>
            <w:pPr>
              <w:adjustRightInd w:val="0"/>
              <w:snapToGrid w:val="0"/>
              <w:spacing w:line="288" w:lineRule="auto"/>
              <w:jc w:val="left"/>
              <w:rPr>
                <w:rFonts w:ascii="宋体" w:hAnsi="宋体" w:cs="宋体"/>
                <w:bCs/>
                <w:color w:val="auto"/>
                <w:kern w:val="0"/>
                <w:sz w:val="15"/>
                <w:szCs w:val="15"/>
                <w:highlight w:val="none"/>
              </w:rPr>
            </w:pPr>
            <w:r>
              <w:rPr>
                <w:rFonts w:ascii="宋体" w:hAnsi="宋体"/>
                <w:color w:val="auto"/>
                <w:sz w:val="15"/>
                <w:szCs w:val="15"/>
                <w:highlight w:val="none"/>
              </w:rPr>
              <w:t>大学生职业生涯规划</w:t>
            </w:r>
            <w:r>
              <w:rPr>
                <w:rFonts w:hint="eastAsia" w:ascii="宋体" w:hAnsi="宋体"/>
                <w:color w:val="auto"/>
                <w:sz w:val="15"/>
                <w:szCs w:val="15"/>
                <w:highlight w:val="none"/>
              </w:rPr>
              <w:t>（H）</w:t>
            </w:r>
            <w:r>
              <w:rPr>
                <w:rFonts w:ascii="宋体" w:hAnsi="宋体"/>
                <w:color w:val="auto"/>
                <w:sz w:val="15"/>
                <w:szCs w:val="15"/>
                <w:highlight w:val="none"/>
              </w:rPr>
              <w:t>；大学生就业指导</w:t>
            </w:r>
            <w:r>
              <w:rPr>
                <w:rFonts w:hint="eastAsia" w:ascii="宋体" w:hAnsi="宋体"/>
                <w:color w:val="auto"/>
                <w:sz w:val="15"/>
                <w:szCs w:val="15"/>
                <w:highlight w:val="none"/>
              </w:rPr>
              <w:t>（H）</w:t>
            </w:r>
            <w:r>
              <w:rPr>
                <w:rFonts w:ascii="宋体" w:hAnsi="宋体"/>
                <w:color w:val="auto"/>
                <w:sz w:val="15"/>
                <w:szCs w:val="15"/>
                <w:highlight w:val="none"/>
              </w:rPr>
              <w:t>；教育实习</w:t>
            </w:r>
            <w:r>
              <w:rPr>
                <w:rFonts w:hint="eastAsia" w:ascii="宋体" w:hAnsi="宋体"/>
                <w:color w:val="auto"/>
                <w:sz w:val="15"/>
                <w:szCs w:val="15"/>
                <w:highlight w:val="none"/>
              </w:rPr>
              <w:t>（H）</w:t>
            </w:r>
            <w:r>
              <w:rPr>
                <w:rFonts w:ascii="宋体" w:hAnsi="宋体"/>
                <w:color w:val="auto"/>
                <w:sz w:val="15"/>
                <w:szCs w:val="15"/>
                <w:highlight w:val="none"/>
              </w:rPr>
              <w:t>；</w:t>
            </w:r>
            <w:r>
              <w:rPr>
                <w:rFonts w:hint="eastAsia" w:ascii="宋体" w:hAnsi="宋体" w:cs="宋体"/>
                <w:bCs/>
                <w:color w:val="auto"/>
                <w:kern w:val="0"/>
                <w:sz w:val="15"/>
                <w:szCs w:val="15"/>
                <w:highlight w:val="none"/>
              </w:rPr>
              <w:t>习近平总书记教育重要论述概论（M）；教育见习（M）；教育研习（M）；第二课堂（M）；</w:t>
            </w:r>
            <w:r>
              <w:rPr>
                <w:rFonts w:ascii="宋体" w:hAnsi="宋体"/>
                <w:color w:val="auto"/>
                <w:sz w:val="15"/>
                <w:szCs w:val="15"/>
                <w:highlight w:val="none"/>
              </w:rPr>
              <w:t>教育学</w:t>
            </w:r>
            <w:r>
              <w:rPr>
                <w:rFonts w:hint="eastAsia" w:ascii="宋体" w:hAnsi="宋体"/>
                <w:color w:val="auto"/>
                <w:sz w:val="15"/>
                <w:szCs w:val="15"/>
                <w:highlight w:val="none"/>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135" w:type="dxa"/>
            <w:vMerge w:val="continue"/>
            <w:vAlign w:val="center"/>
          </w:tcPr>
          <w:p>
            <w:pPr>
              <w:adjustRightInd w:val="0"/>
              <w:snapToGrid w:val="0"/>
              <w:spacing w:line="288" w:lineRule="auto"/>
              <w:jc w:val="center"/>
              <w:rPr>
                <w:rFonts w:ascii="宋体" w:hAnsi="宋体" w:cs="宋体"/>
                <w:bCs/>
                <w:color w:val="auto"/>
                <w:kern w:val="0"/>
                <w:sz w:val="15"/>
                <w:szCs w:val="15"/>
                <w:highlight w:val="none"/>
              </w:rPr>
            </w:pPr>
          </w:p>
        </w:tc>
        <w:tc>
          <w:tcPr>
            <w:tcW w:w="4120" w:type="dxa"/>
            <w:vAlign w:val="center"/>
          </w:tcPr>
          <w:p>
            <w:pPr>
              <w:adjustRightInd w:val="0"/>
              <w:snapToGrid w:val="0"/>
              <w:spacing w:line="288" w:lineRule="auto"/>
              <w:jc w:val="left"/>
              <w:rPr>
                <w:rFonts w:ascii="宋体" w:hAnsi="宋体" w:cs="宋体"/>
                <w:color w:val="auto"/>
                <w:sz w:val="15"/>
                <w:szCs w:val="15"/>
                <w:highlight w:val="none"/>
              </w:rPr>
            </w:pPr>
            <w:r>
              <w:rPr>
                <w:rFonts w:hint="eastAsia" w:ascii="宋体" w:hAnsi="宋体" w:cs="宋体"/>
                <w:color w:val="auto"/>
                <w:sz w:val="15"/>
                <w:szCs w:val="15"/>
                <w:highlight w:val="none"/>
              </w:rPr>
              <w:t>【2.2 个人修养】尊重知识，坚持阅读，兴趣广泛，具有较为广博的人文社会科学知识和良好的语文核心素养，以及一定的自然科学知识，具有人文底蕴、科学精神和审美能力，有继承和弘扬优秀传统文化的使命感。仪表整洁，谈吐文雅，举止文明，具有一定的人格魅力，能够感染学生，让学生乐于学习、乐于创新。具有健全的人格和积极向上的精神，自控能力强，能积极应变，合理处理课堂内外问题。</w:t>
            </w:r>
          </w:p>
        </w:tc>
        <w:tc>
          <w:tcPr>
            <w:tcW w:w="4721" w:type="dxa"/>
            <w:vAlign w:val="center"/>
          </w:tcPr>
          <w:p>
            <w:pPr>
              <w:adjustRightInd w:val="0"/>
              <w:snapToGrid w:val="0"/>
              <w:spacing w:line="288" w:lineRule="auto"/>
              <w:jc w:val="left"/>
              <w:rPr>
                <w:rFonts w:ascii="宋体" w:hAnsi="宋体" w:cs="宋体"/>
                <w:bCs/>
                <w:color w:val="auto"/>
                <w:kern w:val="0"/>
                <w:sz w:val="15"/>
                <w:szCs w:val="15"/>
                <w:highlight w:val="none"/>
              </w:rPr>
            </w:pPr>
            <w:r>
              <w:rPr>
                <w:rFonts w:hint="eastAsia" w:ascii="宋体" w:hAnsi="宋体"/>
                <w:color w:val="auto"/>
                <w:sz w:val="15"/>
                <w:szCs w:val="15"/>
                <w:highlight w:val="none"/>
              </w:rPr>
              <w:t>中国文化概论（H）</w:t>
            </w:r>
            <w:r>
              <w:rPr>
                <w:rFonts w:ascii="宋体" w:hAnsi="宋体"/>
                <w:color w:val="auto"/>
                <w:sz w:val="15"/>
                <w:szCs w:val="15"/>
                <w:highlight w:val="none"/>
              </w:rPr>
              <w:t>；</w:t>
            </w:r>
            <w:r>
              <w:rPr>
                <w:rFonts w:hint="eastAsia" w:ascii="宋体" w:hAnsi="宋体"/>
                <w:color w:val="auto"/>
                <w:sz w:val="15"/>
                <w:szCs w:val="15"/>
                <w:highlight w:val="none"/>
              </w:rPr>
              <w:t>美学（H）；思想道德与法治</w:t>
            </w:r>
            <w:r>
              <w:rPr>
                <w:rFonts w:hint="eastAsia" w:ascii="宋体" w:hAnsi="宋体" w:cs="宋体"/>
                <w:bCs/>
                <w:color w:val="auto"/>
                <w:kern w:val="0"/>
                <w:sz w:val="15"/>
                <w:szCs w:val="15"/>
                <w:highlight w:val="none"/>
              </w:rPr>
              <w:t>（M）</w:t>
            </w:r>
            <w:r>
              <w:rPr>
                <w:rFonts w:ascii="宋体" w:hAnsi="宋体"/>
                <w:color w:val="auto"/>
                <w:sz w:val="15"/>
                <w:szCs w:val="15"/>
                <w:highlight w:val="none"/>
              </w:rPr>
              <w:t>；中国近现代史纲要</w:t>
            </w:r>
            <w:r>
              <w:rPr>
                <w:rFonts w:hint="eastAsia" w:ascii="宋体" w:hAnsi="宋体" w:cs="宋体"/>
                <w:bCs/>
                <w:color w:val="auto"/>
                <w:kern w:val="0"/>
                <w:sz w:val="15"/>
                <w:szCs w:val="15"/>
                <w:highlight w:val="none"/>
              </w:rPr>
              <w:t>（M）</w:t>
            </w:r>
            <w:r>
              <w:rPr>
                <w:rFonts w:ascii="宋体" w:hAnsi="宋体"/>
                <w:color w:val="auto"/>
                <w:sz w:val="15"/>
                <w:szCs w:val="15"/>
                <w:highlight w:val="none"/>
              </w:rPr>
              <w:t>；毛泽东思想和中国特色社会主义理论体系概论</w:t>
            </w:r>
            <w:r>
              <w:rPr>
                <w:rFonts w:hint="eastAsia" w:ascii="宋体" w:hAnsi="宋体" w:cs="宋体"/>
                <w:bCs/>
                <w:color w:val="auto"/>
                <w:kern w:val="0"/>
                <w:sz w:val="15"/>
                <w:szCs w:val="15"/>
                <w:highlight w:val="none"/>
              </w:rPr>
              <w:t>（M）</w:t>
            </w:r>
            <w:r>
              <w:rPr>
                <w:rFonts w:ascii="宋体" w:hAnsi="宋体"/>
                <w:color w:val="auto"/>
                <w:sz w:val="15"/>
                <w:szCs w:val="15"/>
                <w:highlight w:val="none"/>
              </w:rPr>
              <w:t>；</w:t>
            </w:r>
            <w:r>
              <w:rPr>
                <w:rFonts w:hint="eastAsia" w:ascii="宋体" w:hAnsi="宋体" w:cs="宋体"/>
                <w:bCs/>
                <w:color w:val="auto"/>
                <w:kern w:val="0"/>
                <w:sz w:val="15"/>
                <w:szCs w:val="15"/>
                <w:highlight w:val="none"/>
              </w:rPr>
              <w:t>习近平新时代中国特色社会主义思想概论（M）；形势与政策Ⅰ-Ⅳ（M）；</w:t>
            </w:r>
            <w:r>
              <w:rPr>
                <w:rFonts w:ascii="宋体" w:hAnsi="宋体"/>
                <w:color w:val="auto"/>
                <w:sz w:val="15"/>
                <w:szCs w:val="15"/>
                <w:highlight w:val="none"/>
              </w:rPr>
              <w:t>军事理论</w:t>
            </w:r>
            <w:r>
              <w:rPr>
                <w:rFonts w:hint="eastAsia" w:ascii="宋体" w:hAnsi="宋体" w:cs="宋体"/>
                <w:bCs/>
                <w:color w:val="auto"/>
                <w:kern w:val="0"/>
                <w:sz w:val="15"/>
                <w:szCs w:val="15"/>
                <w:highlight w:val="none"/>
              </w:rPr>
              <w:t>（M）；劳动教育（</w:t>
            </w:r>
            <w:r>
              <w:rPr>
                <w:rFonts w:hint="eastAsia" w:ascii="宋体" w:hAnsi="宋体" w:cs="宋体"/>
                <w:bCs/>
                <w:color w:val="auto"/>
                <w:kern w:val="0"/>
                <w:sz w:val="15"/>
                <w:szCs w:val="15"/>
                <w:highlight w:val="none"/>
                <w:lang w:eastAsia="zh-CN"/>
              </w:rPr>
              <w:t>M</w:t>
            </w:r>
            <w:r>
              <w:rPr>
                <w:rFonts w:hint="eastAsia" w:ascii="宋体" w:hAnsi="宋体" w:cs="宋体"/>
                <w:bCs/>
                <w:color w:val="auto"/>
                <w:kern w:val="0"/>
                <w:sz w:val="15"/>
                <w:szCs w:val="15"/>
                <w:highlight w:val="none"/>
              </w:rPr>
              <w:t>）；书写技能（</w:t>
            </w:r>
            <w:r>
              <w:rPr>
                <w:rFonts w:hint="eastAsia" w:ascii="宋体" w:hAnsi="宋体" w:cs="宋体"/>
                <w:bCs/>
                <w:color w:val="auto"/>
                <w:kern w:val="0"/>
                <w:sz w:val="15"/>
                <w:szCs w:val="15"/>
                <w:highlight w:val="none"/>
                <w:lang w:val="en-US" w:eastAsia="zh-CN"/>
              </w:rPr>
              <w:t>M</w:t>
            </w:r>
            <w:r>
              <w:rPr>
                <w:rFonts w:hint="eastAsia" w:ascii="宋体" w:hAnsi="宋体" w:cs="宋体"/>
                <w:bCs/>
                <w:color w:val="auto"/>
                <w:kern w:val="0"/>
                <w:sz w:val="15"/>
                <w:szCs w:val="15"/>
                <w:highlight w:val="none"/>
              </w:rPr>
              <w:t>）；第二课堂（M）；大学体育（L）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135" w:type="dxa"/>
            <w:vMerge w:val="continue"/>
            <w:vAlign w:val="center"/>
          </w:tcPr>
          <w:p>
            <w:pPr>
              <w:adjustRightInd w:val="0"/>
              <w:snapToGrid w:val="0"/>
              <w:spacing w:line="288" w:lineRule="auto"/>
              <w:jc w:val="center"/>
              <w:rPr>
                <w:rFonts w:ascii="宋体" w:hAnsi="宋体" w:cs="宋体"/>
                <w:bCs/>
                <w:color w:val="auto"/>
                <w:kern w:val="0"/>
                <w:sz w:val="15"/>
                <w:szCs w:val="15"/>
                <w:highlight w:val="none"/>
              </w:rPr>
            </w:pPr>
          </w:p>
        </w:tc>
        <w:tc>
          <w:tcPr>
            <w:tcW w:w="4120" w:type="dxa"/>
            <w:vAlign w:val="center"/>
          </w:tcPr>
          <w:p>
            <w:pPr>
              <w:adjustRightInd w:val="0"/>
              <w:snapToGrid w:val="0"/>
              <w:spacing w:line="288" w:lineRule="auto"/>
              <w:rPr>
                <w:rFonts w:ascii="宋体" w:hAnsi="宋体" w:cs="宋体"/>
                <w:color w:val="auto"/>
                <w:sz w:val="15"/>
                <w:szCs w:val="15"/>
                <w:highlight w:val="none"/>
              </w:rPr>
            </w:pPr>
            <w:r>
              <w:rPr>
                <w:rFonts w:hint="eastAsia" w:ascii="宋体" w:hAnsi="宋体" w:cs="宋体"/>
                <w:color w:val="auto"/>
                <w:sz w:val="15"/>
                <w:szCs w:val="15"/>
                <w:highlight w:val="none"/>
              </w:rPr>
              <w:t>【2.3 关爱学生】具有正确的学生观，关爱学生，尊重中学生的权益和独立人格，保护学生的学习自主性、独立性和选择性，关注个体差异，懂得因材施教，乐于为学生创造发展的条件和机会；做学生锤炼品格、学习知识、创新思维、奉献祖国的引路人，公正平等地对待每一名学生，关注学生成长，保护学生安全，促进学生身心健康发展。</w:t>
            </w:r>
          </w:p>
        </w:tc>
        <w:tc>
          <w:tcPr>
            <w:tcW w:w="4721" w:type="dxa"/>
            <w:vAlign w:val="center"/>
          </w:tcPr>
          <w:p>
            <w:pPr>
              <w:adjustRightInd w:val="0"/>
              <w:snapToGrid w:val="0"/>
              <w:spacing w:line="288" w:lineRule="auto"/>
              <w:jc w:val="left"/>
              <w:rPr>
                <w:rFonts w:ascii="宋体" w:hAnsi="宋体" w:cs="宋体"/>
                <w:bCs/>
                <w:color w:val="auto"/>
                <w:kern w:val="0"/>
                <w:sz w:val="15"/>
                <w:szCs w:val="15"/>
                <w:highlight w:val="none"/>
              </w:rPr>
            </w:pPr>
            <w:r>
              <w:rPr>
                <w:rFonts w:hint="eastAsia" w:ascii="宋体" w:hAnsi="宋体"/>
                <w:color w:val="auto"/>
                <w:sz w:val="15"/>
                <w:szCs w:val="15"/>
                <w:highlight w:val="none"/>
              </w:rPr>
              <w:t>大学生心理健康（M）；教学心理学（M）；</w:t>
            </w:r>
            <w:r>
              <w:rPr>
                <w:rFonts w:ascii="宋体" w:hAnsi="宋体"/>
                <w:color w:val="auto"/>
                <w:sz w:val="15"/>
                <w:szCs w:val="15"/>
                <w:highlight w:val="none"/>
              </w:rPr>
              <w:t>教师专业发展（含教师职业道德）</w:t>
            </w:r>
            <w:r>
              <w:rPr>
                <w:rFonts w:hint="eastAsia" w:ascii="宋体" w:hAnsi="宋体"/>
                <w:color w:val="auto"/>
                <w:sz w:val="15"/>
                <w:szCs w:val="15"/>
                <w:highlight w:val="none"/>
              </w:rPr>
              <w:t>（M）；中小学心理辅导（M）；</w:t>
            </w:r>
            <w:r>
              <w:rPr>
                <w:rFonts w:ascii="宋体" w:hAnsi="宋体"/>
                <w:color w:val="auto"/>
                <w:sz w:val="15"/>
                <w:szCs w:val="15"/>
                <w:highlight w:val="none"/>
              </w:rPr>
              <w:t>教育实习</w:t>
            </w:r>
            <w:r>
              <w:rPr>
                <w:rFonts w:hint="eastAsia" w:ascii="宋体" w:hAnsi="宋体"/>
                <w:color w:val="auto"/>
                <w:sz w:val="15"/>
                <w:szCs w:val="15"/>
                <w:highlight w:val="none"/>
              </w:rPr>
              <w:t>（M）</w:t>
            </w:r>
            <w:r>
              <w:rPr>
                <w:rFonts w:hint="eastAsia" w:ascii="宋体" w:hAnsi="宋体" w:cs="宋体"/>
                <w:bCs/>
                <w:color w:val="auto"/>
                <w:kern w:val="0"/>
                <w:sz w:val="15"/>
                <w:szCs w:val="15"/>
                <w:highlight w:val="none"/>
              </w:rPr>
              <w:t>；第二课堂（M）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135" w:type="dxa"/>
            <w:vMerge w:val="continue"/>
            <w:vAlign w:val="center"/>
          </w:tcPr>
          <w:p>
            <w:pPr>
              <w:adjustRightInd w:val="0"/>
              <w:snapToGrid w:val="0"/>
              <w:spacing w:line="288" w:lineRule="auto"/>
              <w:jc w:val="center"/>
              <w:rPr>
                <w:rFonts w:ascii="宋体" w:hAnsi="宋体" w:cs="宋体"/>
                <w:bCs/>
                <w:color w:val="auto"/>
                <w:kern w:val="0"/>
                <w:sz w:val="15"/>
                <w:szCs w:val="15"/>
                <w:highlight w:val="none"/>
              </w:rPr>
            </w:pPr>
          </w:p>
        </w:tc>
        <w:tc>
          <w:tcPr>
            <w:tcW w:w="4120" w:type="dxa"/>
            <w:vAlign w:val="center"/>
          </w:tcPr>
          <w:p>
            <w:pPr>
              <w:adjustRightInd w:val="0"/>
              <w:snapToGrid w:val="0"/>
              <w:spacing w:line="288" w:lineRule="auto"/>
              <w:rPr>
                <w:rFonts w:ascii="宋体" w:hAnsi="宋体" w:cs="宋体"/>
                <w:bCs/>
                <w:color w:val="auto"/>
                <w:kern w:val="0"/>
                <w:sz w:val="15"/>
                <w:szCs w:val="15"/>
                <w:highlight w:val="none"/>
              </w:rPr>
            </w:pPr>
            <w:r>
              <w:rPr>
                <w:rFonts w:hint="eastAsia" w:ascii="宋体" w:hAnsi="宋体" w:cs="宋体"/>
                <w:color w:val="auto"/>
                <w:sz w:val="15"/>
                <w:szCs w:val="15"/>
                <w:highlight w:val="none"/>
              </w:rPr>
              <w:t>【2.4 用心从教】树立爱岗敬业精神，主动承担教学责任，在教学实践中认真履行教育教学职责与班主任工作职责，在教学各环节投入足够的时间和精力，积极钻研，富有爱心、责任心，工作细心、耐心。</w:t>
            </w:r>
          </w:p>
        </w:tc>
        <w:tc>
          <w:tcPr>
            <w:tcW w:w="4721" w:type="dxa"/>
            <w:vAlign w:val="center"/>
          </w:tcPr>
          <w:p>
            <w:pPr>
              <w:adjustRightInd w:val="0"/>
              <w:snapToGrid w:val="0"/>
              <w:spacing w:line="288" w:lineRule="auto"/>
              <w:jc w:val="left"/>
              <w:rPr>
                <w:rFonts w:ascii="宋体" w:hAnsi="宋体" w:cs="宋体"/>
                <w:bCs/>
                <w:color w:val="auto"/>
                <w:kern w:val="0"/>
                <w:sz w:val="15"/>
                <w:szCs w:val="15"/>
                <w:highlight w:val="none"/>
              </w:rPr>
            </w:pPr>
            <w:r>
              <w:rPr>
                <w:rFonts w:hint="eastAsia" w:ascii="宋体" w:hAnsi="宋体" w:cs="宋体"/>
                <w:bCs/>
                <w:color w:val="auto"/>
                <w:kern w:val="0"/>
                <w:sz w:val="15"/>
                <w:szCs w:val="15"/>
                <w:highlight w:val="none"/>
              </w:rPr>
              <w:t>教育实习（H）；教育学（M）；教育研习（M）；第二课堂（M）；习近平总书记教育重要论述概论（L）；大学生职业生涯规划（L）；教育心理学（L）；</w:t>
            </w:r>
            <w:r>
              <w:rPr>
                <w:rFonts w:ascii="宋体" w:hAnsi="宋体"/>
                <w:color w:val="auto"/>
                <w:sz w:val="15"/>
                <w:szCs w:val="15"/>
                <w:highlight w:val="none"/>
              </w:rPr>
              <w:t>教师专业发展（含教师职业道德）</w:t>
            </w:r>
            <w:r>
              <w:rPr>
                <w:rFonts w:hint="eastAsia" w:ascii="宋体" w:hAnsi="宋体"/>
                <w:color w:val="auto"/>
                <w:sz w:val="15"/>
                <w:szCs w:val="15"/>
                <w:highlight w:val="none"/>
              </w:rPr>
              <w:t>（L）；教育见习（L）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1135" w:type="dxa"/>
            <w:vMerge w:val="restart"/>
            <w:vAlign w:val="center"/>
          </w:tcPr>
          <w:p>
            <w:pPr>
              <w:adjustRightInd w:val="0"/>
              <w:snapToGrid w:val="0"/>
              <w:spacing w:line="288" w:lineRule="auto"/>
              <w:jc w:val="center"/>
              <w:rPr>
                <w:rFonts w:ascii="宋体" w:hAnsi="宋体" w:cs="宋体"/>
                <w:bCs/>
                <w:color w:val="auto"/>
                <w:kern w:val="0"/>
                <w:sz w:val="15"/>
                <w:szCs w:val="15"/>
                <w:highlight w:val="none"/>
              </w:rPr>
            </w:pPr>
            <w:r>
              <w:rPr>
                <w:rFonts w:hint="eastAsia" w:ascii="宋体" w:hAnsi="宋体" w:cs="宋体"/>
                <w:bCs/>
                <w:color w:val="auto"/>
                <w:kern w:val="0"/>
                <w:sz w:val="15"/>
                <w:szCs w:val="15"/>
                <w:highlight w:val="none"/>
              </w:rPr>
              <w:t>【3学科素养】</w:t>
            </w:r>
          </w:p>
        </w:tc>
        <w:tc>
          <w:tcPr>
            <w:tcW w:w="4120" w:type="dxa"/>
            <w:vAlign w:val="center"/>
          </w:tcPr>
          <w:p>
            <w:pPr>
              <w:adjustRightInd w:val="0"/>
              <w:snapToGrid w:val="0"/>
              <w:spacing w:line="288" w:lineRule="auto"/>
              <w:rPr>
                <w:rFonts w:ascii="宋体" w:hAnsi="宋体" w:cs="宋体"/>
                <w:bCs/>
                <w:color w:val="auto"/>
                <w:kern w:val="0"/>
                <w:sz w:val="15"/>
                <w:szCs w:val="15"/>
                <w:highlight w:val="none"/>
              </w:rPr>
            </w:pPr>
            <w:r>
              <w:rPr>
                <w:rFonts w:hint="eastAsia" w:ascii="宋体" w:hAnsi="宋体" w:cs="宋体"/>
                <w:color w:val="auto"/>
                <w:sz w:val="15"/>
                <w:szCs w:val="15"/>
                <w:highlight w:val="none"/>
              </w:rPr>
              <w:t>【3.1 基础知识】掌握古代汉语、现代汉语等课程的基础知识，能阐释语言的基本理论和汉语演变的基本规律，熟练运用语言文字听说读写的基本技能，整合形成语言文字知识结构体系。</w:t>
            </w:r>
          </w:p>
        </w:tc>
        <w:tc>
          <w:tcPr>
            <w:tcW w:w="4721" w:type="dxa"/>
            <w:vAlign w:val="center"/>
          </w:tcPr>
          <w:p>
            <w:pPr>
              <w:adjustRightInd w:val="0"/>
              <w:snapToGrid w:val="0"/>
              <w:spacing w:line="288" w:lineRule="auto"/>
              <w:jc w:val="left"/>
              <w:rPr>
                <w:rFonts w:hint="eastAsia" w:ascii="宋体" w:hAnsi="宋体" w:eastAsia="宋体" w:cs="宋体"/>
                <w:bCs/>
                <w:color w:val="auto"/>
                <w:kern w:val="0"/>
                <w:sz w:val="15"/>
                <w:szCs w:val="15"/>
                <w:highlight w:val="none"/>
                <w:lang w:eastAsia="zh-CN"/>
              </w:rPr>
            </w:pPr>
            <w:r>
              <w:rPr>
                <w:rFonts w:ascii="宋体" w:hAnsi="宋体"/>
                <w:color w:val="auto"/>
                <w:sz w:val="15"/>
                <w:szCs w:val="15"/>
                <w:highlight w:val="none"/>
              </w:rPr>
              <w:t>大学外语</w:t>
            </w:r>
            <w:r>
              <w:rPr>
                <w:rFonts w:hint="eastAsia" w:ascii="宋体" w:hAnsi="宋体"/>
                <w:color w:val="auto"/>
                <w:sz w:val="15"/>
                <w:szCs w:val="15"/>
                <w:highlight w:val="none"/>
              </w:rPr>
              <w:t>（H）</w:t>
            </w:r>
            <w:r>
              <w:rPr>
                <w:rFonts w:ascii="宋体" w:hAnsi="宋体"/>
                <w:color w:val="auto"/>
                <w:sz w:val="15"/>
                <w:szCs w:val="15"/>
                <w:highlight w:val="none"/>
              </w:rPr>
              <w:t>；</w:t>
            </w:r>
            <w:r>
              <w:rPr>
                <w:rFonts w:hint="eastAsia" w:ascii="宋体" w:hAnsi="宋体"/>
                <w:color w:val="auto"/>
                <w:sz w:val="15"/>
                <w:szCs w:val="15"/>
                <w:highlight w:val="none"/>
              </w:rPr>
              <w:t>大学写作（H）；</w:t>
            </w:r>
            <w:r>
              <w:rPr>
                <w:rFonts w:ascii="宋体" w:hAnsi="宋体"/>
                <w:color w:val="auto"/>
                <w:sz w:val="15"/>
                <w:szCs w:val="15"/>
                <w:highlight w:val="none"/>
              </w:rPr>
              <w:t>现代汉语</w:t>
            </w:r>
            <w:r>
              <w:rPr>
                <w:rFonts w:hint="eastAsia" w:ascii="宋体" w:hAnsi="宋体"/>
                <w:color w:val="auto"/>
                <w:sz w:val="15"/>
                <w:szCs w:val="15"/>
                <w:highlight w:val="none"/>
              </w:rPr>
              <w:t>（H）</w:t>
            </w:r>
            <w:r>
              <w:rPr>
                <w:rFonts w:ascii="宋体" w:hAnsi="宋体"/>
                <w:color w:val="auto"/>
                <w:sz w:val="15"/>
                <w:szCs w:val="15"/>
                <w:highlight w:val="none"/>
              </w:rPr>
              <w:t>；古代汉语</w:t>
            </w:r>
            <w:r>
              <w:rPr>
                <w:rFonts w:hint="eastAsia" w:ascii="宋体" w:hAnsi="宋体"/>
                <w:color w:val="auto"/>
                <w:sz w:val="15"/>
                <w:szCs w:val="15"/>
                <w:highlight w:val="none"/>
              </w:rPr>
              <w:t>（H）</w:t>
            </w:r>
            <w:r>
              <w:rPr>
                <w:rFonts w:ascii="宋体" w:hAnsi="宋体"/>
                <w:color w:val="auto"/>
                <w:sz w:val="15"/>
                <w:szCs w:val="15"/>
                <w:highlight w:val="none"/>
              </w:rPr>
              <w:t>；语言学概论</w:t>
            </w:r>
            <w:r>
              <w:rPr>
                <w:rFonts w:hint="eastAsia" w:ascii="宋体" w:hAnsi="宋体"/>
                <w:color w:val="auto"/>
                <w:sz w:val="15"/>
                <w:szCs w:val="15"/>
                <w:highlight w:val="none"/>
              </w:rPr>
              <w:t>（H）</w:t>
            </w:r>
            <w:r>
              <w:rPr>
                <w:rFonts w:ascii="宋体" w:hAnsi="宋体"/>
                <w:color w:val="auto"/>
                <w:sz w:val="15"/>
                <w:szCs w:val="15"/>
                <w:highlight w:val="none"/>
              </w:rPr>
              <w:t>；</w:t>
            </w:r>
            <w:r>
              <w:rPr>
                <w:rFonts w:hint="eastAsia" w:ascii="宋体" w:hAnsi="宋体"/>
                <w:color w:val="auto"/>
                <w:sz w:val="15"/>
                <w:szCs w:val="15"/>
                <w:highlight w:val="none"/>
              </w:rPr>
              <w:t>大学计算机基础（M）；</w:t>
            </w:r>
            <w:r>
              <w:rPr>
                <w:rFonts w:hint="eastAsia" w:ascii="宋体" w:hAnsi="宋体" w:cs="宋体"/>
                <w:bCs/>
                <w:color w:val="auto"/>
                <w:kern w:val="0"/>
                <w:sz w:val="15"/>
                <w:szCs w:val="15"/>
                <w:highlight w:val="none"/>
              </w:rPr>
              <w:t>第二课堂（M）</w:t>
            </w:r>
            <w:r>
              <w:rPr>
                <w:rFonts w:hint="eastAsia" w:ascii="宋体" w:hAnsi="宋体" w:cs="宋体"/>
                <w:bCs/>
                <w:color w:val="auto"/>
                <w:kern w:val="0"/>
                <w:sz w:val="15"/>
                <w:szCs w:val="15"/>
                <w:highlight w:val="none"/>
                <w:lang w:eastAsia="zh-CN"/>
              </w:rPr>
              <w:t>；</w:t>
            </w:r>
            <w:r>
              <w:rPr>
                <w:rFonts w:hint="eastAsia" w:ascii="宋体" w:hAnsi="宋体"/>
                <w:color w:val="auto"/>
                <w:sz w:val="15"/>
                <w:szCs w:val="15"/>
                <w:highlight w:val="none"/>
              </w:rPr>
              <w:t>教师语言与艺术（</w:t>
            </w:r>
            <w:r>
              <w:rPr>
                <w:rFonts w:hint="eastAsia" w:ascii="宋体" w:hAnsi="宋体"/>
                <w:color w:val="auto"/>
                <w:sz w:val="15"/>
                <w:szCs w:val="15"/>
                <w:highlight w:val="none"/>
                <w:lang w:val="en-US" w:eastAsia="zh-CN"/>
              </w:rPr>
              <w:t>L</w:t>
            </w:r>
            <w:r>
              <w:rPr>
                <w:rFonts w:hint="eastAsia" w:ascii="宋体" w:hAnsi="宋体"/>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135" w:type="dxa"/>
            <w:vMerge w:val="continue"/>
            <w:vAlign w:val="center"/>
          </w:tcPr>
          <w:p>
            <w:pPr>
              <w:adjustRightInd w:val="0"/>
              <w:snapToGrid w:val="0"/>
              <w:spacing w:line="288" w:lineRule="auto"/>
              <w:jc w:val="center"/>
              <w:rPr>
                <w:rFonts w:ascii="宋体" w:hAnsi="宋体" w:cs="宋体"/>
                <w:bCs/>
                <w:color w:val="auto"/>
                <w:kern w:val="0"/>
                <w:sz w:val="15"/>
                <w:szCs w:val="15"/>
                <w:highlight w:val="none"/>
              </w:rPr>
            </w:pPr>
          </w:p>
        </w:tc>
        <w:tc>
          <w:tcPr>
            <w:tcW w:w="4120" w:type="dxa"/>
            <w:vAlign w:val="center"/>
          </w:tcPr>
          <w:p>
            <w:pPr>
              <w:adjustRightInd w:val="0"/>
              <w:snapToGrid w:val="0"/>
              <w:spacing w:line="288" w:lineRule="auto"/>
              <w:rPr>
                <w:rFonts w:ascii="宋体" w:hAnsi="宋体" w:cs="宋体"/>
                <w:color w:val="auto"/>
                <w:sz w:val="15"/>
                <w:szCs w:val="15"/>
                <w:highlight w:val="none"/>
              </w:rPr>
            </w:pPr>
            <w:r>
              <w:rPr>
                <w:rFonts w:hint="eastAsia" w:ascii="宋体" w:hAnsi="宋体" w:cs="宋体"/>
                <w:color w:val="auto"/>
                <w:sz w:val="15"/>
                <w:szCs w:val="15"/>
                <w:highlight w:val="none"/>
              </w:rPr>
              <w:t>【3.2 学科知识】了解汉语言文学学科发展的历史、现状和趋势，能够阐释古代文学、现当代文学、文艺学等基础知识和理论，陈述古今中外文学发展变化的历史；能综合运用细读、精读、略读、比较阅读等多种阅读方法，从思想情感、篇章结构、语言艺术、考据评鉴等角度深入解读经典文学作品；具备良好的文学修养和审美能力；具有语言、文学知识的应用和研究能力。</w:t>
            </w:r>
          </w:p>
        </w:tc>
        <w:tc>
          <w:tcPr>
            <w:tcW w:w="4721" w:type="dxa"/>
            <w:vAlign w:val="center"/>
          </w:tcPr>
          <w:p>
            <w:pPr>
              <w:adjustRightInd w:val="0"/>
              <w:snapToGrid w:val="0"/>
              <w:spacing w:line="288" w:lineRule="auto"/>
              <w:jc w:val="left"/>
              <w:rPr>
                <w:rFonts w:ascii="宋体" w:hAnsi="宋体" w:cs="宋体"/>
                <w:bCs/>
                <w:color w:val="auto"/>
                <w:kern w:val="0"/>
                <w:sz w:val="15"/>
                <w:szCs w:val="15"/>
                <w:highlight w:val="none"/>
              </w:rPr>
            </w:pPr>
            <w:r>
              <w:rPr>
                <w:rFonts w:ascii="宋体" w:hAnsi="宋体"/>
                <w:color w:val="auto"/>
                <w:sz w:val="15"/>
                <w:szCs w:val="15"/>
                <w:highlight w:val="none"/>
              </w:rPr>
              <w:t>文学概论</w:t>
            </w:r>
            <w:r>
              <w:rPr>
                <w:rFonts w:hint="eastAsia" w:ascii="宋体" w:hAnsi="宋体"/>
                <w:color w:val="auto"/>
                <w:sz w:val="15"/>
                <w:szCs w:val="15"/>
                <w:highlight w:val="none"/>
              </w:rPr>
              <w:t>（H）</w:t>
            </w:r>
            <w:r>
              <w:rPr>
                <w:rFonts w:ascii="宋体" w:hAnsi="宋体"/>
                <w:color w:val="auto"/>
                <w:sz w:val="15"/>
                <w:szCs w:val="15"/>
                <w:highlight w:val="none"/>
              </w:rPr>
              <w:t>；中国古代文学</w:t>
            </w:r>
            <w:r>
              <w:rPr>
                <w:rFonts w:hint="eastAsia" w:ascii="宋体" w:hAnsi="宋体"/>
                <w:color w:val="auto"/>
                <w:sz w:val="15"/>
                <w:szCs w:val="15"/>
                <w:highlight w:val="none"/>
              </w:rPr>
              <w:t>（H）</w:t>
            </w:r>
            <w:r>
              <w:rPr>
                <w:rFonts w:ascii="宋体" w:hAnsi="宋体"/>
                <w:color w:val="auto"/>
                <w:sz w:val="15"/>
                <w:szCs w:val="15"/>
                <w:highlight w:val="none"/>
              </w:rPr>
              <w:t>；中国现代文学</w:t>
            </w:r>
            <w:r>
              <w:rPr>
                <w:rFonts w:hint="eastAsia" w:ascii="宋体" w:hAnsi="宋体"/>
                <w:color w:val="auto"/>
                <w:sz w:val="15"/>
                <w:szCs w:val="15"/>
                <w:highlight w:val="none"/>
              </w:rPr>
              <w:t>（H）</w:t>
            </w:r>
            <w:r>
              <w:rPr>
                <w:rFonts w:ascii="宋体" w:hAnsi="宋体"/>
                <w:color w:val="auto"/>
                <w:sz w:val="15"/>
                <w:szCs w:val="15"/>
                <w:highlight w:val="none"/>
              </w:rPr>
              <w:t>；中国当代文学</w:t>
            </w:r>
            <w:r>
              <w:rPr>
                <w:rFonts w:hint="eastAsia" w:ascii="宋体" w:hAnsi="宋体"/>
                <w:color w:val="auto"/>
                <w:sz w:val="15"/>
                <w:szCs w:val="15"/>
                <w:highlight w:val="none"/>
              </w:rPr>
              <w:t>（H）</w:t>
            </w:r>
            <w:r>
              <w:rPr>
                <w:rFonts w:ascii="宋体" w:hAnsi="宋体"/>
                <w:color w:val="auto"/>
                <w:sz w:val="15"/>
                <w:szCs w:val="15"/>
                <w:highlight w:val="none"/>
              </w:rPr>
              <w:t>；外国文学</w:t>
            </w:r>
            <w:r>
              <w:rPr>
                <w:rFonts w:hint="eastAsia" w:ascii="宋体" w:hAnsi="宋体"/>
                <w:color w:val="auto"/>
                <w:sz w:val="15"/>
                <w:szCs w:val="15"/>
                <w:highlight w:val="none"/>
              </w:rPr>
              <w:t>（H）</w:t>
            </w:r>
            <w:r>
              <w:rPr>
                <w:rFonts w:ascii="宋体" w:hAnsi="宋体"/>
                <w:color w:val="auto"/>
                <w:sz w:val="15"/>
                <w:szCs w:val="15"/>
                <w:highlight w:val="none"/>
              </w:rPr>
              <w:t>；美学</w:t>
            </w:r>
            <w:r>
              <w:rPr>
                <w:rFonts w:hint="eastAsia" w:ascii="宋体" w:hAnsi="宋体"/>
                <w:color w:val="auto"/>
                <w:sz w:val="15"/>
                <w:szCs w:val="15"/>
                <w:highlight w:val="none"/>
              </w:rPr>
              <w:t>（H）</w:t>
            </w:r>
            <w:r>
              <w:rPr>
                <w:rFonts w:ascii="宋体" w:hAnsi="宋体"/>
                <w:color w:val="auto"/>
                <w:sz w:val="15"/>
                <w:szCs w:val="15"/>
                <w:highlight w:val="none"/>
              </w:rPr>
              <w:t>；</w:t>
            </w:r>
            <w:r>
              <w:rPr>
                <w:rFonts w:hint="eastAsia" w:ascii="宋体" w:hAnsi="宋体"/>
                <w:color w:val="auto"/>
                <w:sz w:val="15"/>
                <w:szCs w:val="15"/>
                <w:highlight w:val="none"/>
                <w:lang w:eastAsia="zh-CN"/>
              </w:rPr>
              <w:t>文献学（</w:t>
            </w:r>
            <w:r>
              <w:rPr>
                <w:rFonts w:hint="eastAsia" w:ascii="宋体" w:hAnsi="宋体"/>
                <w:color w:val="auto"/>
                <w:sz w:val="15"/>
                <w:szCs w:val="15"/>
                <w:highlight w:val="none"/>
                <w:lang w:val="en-US" w:eastAsia="zh-CN"/>
              </w:rPr>
              <w:t>H</w:t>
            </w:r>
            <w:r>
              <w:rPr>
                <w:rFonts w:hint="eastAsia" w:ascii="宋体" w:hAnsi="宋体"/>
                <w:color w:val="auto"/>
                <w:sz w:val="15"/>
                <w:szCs w:val="15"/>
                <w:highlight w:val="none"/>
                <w:lang w:eastAsia="zh-CN"/>
              </w:rPr>
              <w:t>）；</w:t>
            </w:r>
            <w:r>
              <w:rPr>
                <w:rFonts w:hint="eastAsia" w:ascii="宋体" w:hAnsi="宋体"/>
                <w:color w:val="auto"/>
                <w:sz w:val="15"/>
                <w:szCs w:val="15"/>
                <w:highlight w:val="none"/>
              </w:rPr>
              <w:t>语文教学设计与评价（H）；初中语文阅读教学（M）；高中语文阅读教学（M）；</w:t>
            </w:r>
            <w:r>
              <w:rPr>
                <w:rFonts w:ascii="宋体" w:hAnsi="宋体"/>
                <w:color w:val="auto"/>
                <w:sz w:val="15"/>
                <w:szCs w:val="15"/>
                <w:highlight w:val="none"/>
              </w:rPr>
              <w:t>中学语文写作教学</w:t>
            </w:r>
            <w:r>
              <w:rPr>
                <w:rFonts w:hint="eastAsia" w:ascii="宋体" w:hAnsi="宋体"/>
                <w:color w:val="auto"/>
                <w:sz w:val="15"/>
                <w:szCs w:val="15"/>
                <w:highlight w:val="none"/>
              </w:rPr>
              <w:t>（M）</w:t>
            </w:r>
            <w:r>
              <w:rPr>
                <w:rFonts w:ascii="宋体" w:hAnsi="宋体"/>
                <w:color w:val="auto"/>
                <w:sz w:val="15"/>
                <w:szCs w:val="15"/>
                <w:highlight w:val="none"/>
              </w:rPr>
              <w:t>；</w:t>
            </w:r>
            <w:r>
              <w:rPr>
                <w:rFonts w:hint="eastAsia" w:ascii="宋体" w:hAnsi="宋体" w:cs="宋体"/>
                <w:bCs/>
                <w:color w:val="auto"/>
                <w:kern w:val="0"/>
                <w:sz w:val="15"/>
                <w:szCs w:val="15"/>
                <w:highlight w:val="none"/>
              </w:rPr>
              <w:t>第二课堂（M）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5" w:type="dxa"/>
            <w:vMerge w:val="continue"/>
            <w:vAlign w:val="center"/>
          </w:tcPr>
          <w:p>
            <w:pPr>
              <w:adjustRightInd w:val="0"/>
              <w:snapToGrid w:val="0"/>
              <w:spacing w:line="288" w:lineRule="auto"/>
              <w:jc w:val="center"/>
              <w:rPr>
                <w:rFonts w:ascii="宋体" w:hAnsi="宋体" w:cs="宋体"/>
                <w:bCs/>
                <w:color w:val="auto"/>
                <w:kern w:val="0"/>
                <w:sz w:val="15"/>
                <w:szCs w:val="15"/>
                <w:highlight w:val="none"/>
              </w:rPr>
            </w:pPr>
          </w:p>
        </w:tc>
        <w:tc>
          <w:tcPr>
            <w:tcW w:w="4120" w:type="dxa"/>
            <w:vAlign w:val="center"/>
          </w:tcPr>
          <w:p>
            <w:pPr>
              <w:adjustRightInd w:val="0"/>
              <w:snapToGrid w:val="0"/>
              <w:spacing w:line="288" w:lineRule="auto"/>
              <w:rPr>
                <w:rFonts w:ascii="宋体" w:hAnsi="宋体" w:cs="宋体"/>
                <w:bCs/>
                <w:color w:val="auto"/>
                <w:sz w:val="15"/>
                <w:szCs w:val="15"/>
                <w:highlight w:val="none"/>
                <w:shd w:val="clear" w:color="auto" w:fill="FFFFFF"/>
              </w:rPr>
            </w:pPr>
            <w:r>
              <w:rPr>
                <w:rFonts w:hint="eastAsia" w:ascii="宋体" w:hAnsi="宋体" w:cs="宋体"/>
                <w:color w:val="auto"/>
                <w:sz w:val="15"/>
                <w:szCs w:val="15"/>
                <w:highlight w:val="none"/>
              </w:rPr>
              <w:t>【3.3 教育知识】掌握教育理论的基本知识，能陈述基本的教育规律，具有现代教育理念，熟悉教育科学的发展和中学语文教育改革的历史与现状，运用教育原理和方法，分析解决教育教学实践中的问题。</w:t>
            </w:r>
          </w:p>
        </w:tc>
        <w:tc>
          <w:tcPr>
            <w:tcW w:w="4721" w:type="dxa"/>
            <w:vAlign w:val="center"/>
          </w:tcPr>
          <w:p>
            <w:pPr>
              <w:adjustRightInd w:val="0"/>
              <w:snapToGrid w:val="0"/>
              <w:spacing w:line="288" w:lineRule="auto"/>
              <w:jc w:val="left"/>
              <w:rPr>
                <w:rFonts w:ascii="宋体" w:hAnsi="宋体" w:cs="宋体"/>
                <w:bCs/>
                <w:color w:val="auto"/>
                <w:kern w:val="0"/>
                <w:sz w:val="15"/>
                <w:szCs w:val="15"/>
                <w:highlight w:val="none"/>
              </w:rPr>
            </w:pPr>
            <w:r>
              <w:rPr>
                <w:rFonts w:hint="eastAsia" w:ascii="宋体" w:hAnsi="宋体"/>
                <w:color w:val="auto"/>
                <w:sz w:val="15"/>
                <w:szCs w:val="15"/>
                <w:highlight w:val="none"/>
              </w:rPr>
              <w:t>教育学（H）；教育心理学（H）；</w:t>
            </w:r>
            <w:r>
              <w:rPr>
                <w:rFonts w:ascii="宋体" w:hAnsi="宋体"/>
                <w:color w:val="auto"/>
                <w:sz w:val="15"/>
                <w:szCs w:val="15"/>
                <w:highlight w:val="none"/>
              </w:rPr>
              <w:t>中学语文课程标准与教材研究</w:t>
            </w:r>
            <w:r>
              <w:rPr>
                <w:rFonts w:hint="eastAsia" w:ascii="宋体" w:hAnsi="宋体" w:cs="宋体"/>
                <w:bCs/>
                <w:color w:val="auto"/>
                <w:kern w:val="0"/>
                <w:sz w:val="15"/>
                <w:szCs w:val="15"/>
                <w:highlight w:val="none"/>
              </w:rPr>
              <w:t>（M）</w:t>
            </w:r>
            <w:r>
              <w:rPr>
                <w:rFonts w:ascii="宋体" w:hAnsi="宋体"/>
                <w:color w:val="auto"/>
                <w:sz w:val="15"/>
                <w:szCs w:val="15"/>
                <w:highlight w:val="none"/>
              </w:rPr>
              <w:t>；现代教育技术</w:t>
            </w:r>
            <w:r>
              <w:rPr>
                <w:rFonts w:hint="eastAsia" w:ascii="宋体" w:hAnsi="宋体"/>
                <w:color w:val="auto"/>
                <w:sz w:val="15"/>
                <w:szCs w:val="15"/>
                <w:highlight w:val="none"/>
              </w:rPr>
              <w:t>（M）</w:t>
            </w:r>
            <w:r>
              <w:rPr>
                <w:rFonts w:ascii="宋体" w:hAnsi="宋体"/>
                <w:color w:val="auto"/>
                <w:sz w:val="15"/>
                <w:szCs w:val="15"/>
                <w:highlight w:val="none"/>
              </w:rPr>
              <w:t>；</w:t>
            </w:r>
            <w:r>
              <w:rPr>
                <w:rFonts w:hint="eastAsia" w:ascii="宋体" w:hAnsi="宋体" w:cs="宋体"/>
                <w:bCs/>
                <w:color w:val="auto"/>
                <w:kern w:val="0"/>
                <w:sz w:val="15"/>
                <w:szCs w:val="15"/>
                <w:highlight w:val="none"/>
              </w:rPr>
              <w:t>第二课堂（M）；</w:t>
            </w:r>
            <w:r>
              <w:rPr>
                <w:rFonts w:ascii="宋体" w:hAnsi="宋体"/>
                <w:color w:val="auto"/>
                <w:sz w:val="15"/>
                <w:szCs w:val="15"/>
                <w:highlight w:val="none"/>
              </w:rPr>
              <w:t>教育研习</w:t>
            </w:r>
            <w:r>
              <w:rPr>
                <w:rFonts w:hint="eastAsia" w:ascii="宋体" w:hAnsi="宋体"/>
                <w:color w:val="auto"/>
                <w:sz w:val="15"/>
                <w:szCs w:val="15"/>
                <w:highlight w:val="none"/>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5" w:type="dxa"/>
            <w:vMerge w:val="continue"/>
            <w:vAlign w:val="center"/>
          </w:tcPr>
          <w:p>
            <w:pPr>
              <w:adjustRightInd w:val="0"/>
              <w:snapToGrid w:val="0"/>
              <w:spacing w:line="288" w:lineRule="auto"/>
              <w:jc w:val="center"/>
              <w:rPr>
                <w:rFonts w:ascii="宋体" w:hAnsi="宋体" w:cs="宋体"/>
                <w:bCs/>
                <w:color w:val="auto"/>
                <w:kern w:val="0"/>
                <w:sz w:val="15"/>
                <w:szCs w:val="15"/>
                <w:highlight w:val="none"/>
              </w:rPr>
            </w:pPr>
          </w:p>
        </w:tc>
        <w:tc>
          <w:tcPr>
            <w:tcW w:w="4120" w:type="dxa"/>
            <w:vAlign w:val="center"/>
          </w:tcPr>
          <w:p>
            <w:pPr>
              <w:adjustRightInd w:val="0"/>
              <w:snapToGrid w:val="0"/>
              <w:spacing w:line="288" w:lineRule="auto"/>
              <w:jc w:val="left"/>
              <w:rPr>
                <w:rFonts w:ascii="宋体" w:hAnsi="宋体" w:cs="宋体"/>
                <w:bCs/>
                <w:color w:val="auto"/>
                <w:kern w:val="0"/>
                <w:sz w:val="15"/>
                <w:szCs w:val="15"/>
                <w:highlight w:val="none"/>
              </w:rPr>
            </w:pPr>
            <w:r>
              <w:rPr>
                <w:rFonts w:hint="eastAsia" w:ascii="宋体" w:hAnsi="宋体" w:cs="宋体"/>
                <w:color w:val="auto"/>
                <w:sz w:val="15"/>
                <w:szCs w:val="15"/>
                <w:highlight w:val="none"/>
              </w:rPr>
              <w:t>【3.4 知识整合】除熟悉汉语言文学学科外，还能够了解教育学、哲学、历史、艺术等相关学科的知识和基本理论，能阐述汉语言文学学科与其他相关学科的关联；具备资料收集、文献检索和社会调查的能力，具有一定的人文科学知识储备、跨学科知识的整合能力，能够撰写规范的教学研究论文。</w:t>
            </w:r>
          </w:p>
        </w:tc>
        <w:tc>
          <w:tcPr>
            <w:tcW w:w="4721" w:type="dxa"/>
            <w:vAlign w:val="center"/>
          </w:tcPr>
          <w:p>
            <w:pPr>
              <w:adjustRightInd w:val="0"/>
              <w:snapToGrid w:val="0"/>
              <w:spacing w:line="288" w:lineRule="auto"/>
              <w:jc w:val="left"/>
              <w:rPr>
                <w:rFonts w:ascii="宋体" w:hAnsi="宋体" w:cs="宋体"/>
                <w:bCs/>
                <w:color w:val="auto"/>
                <w:kern w:val="0"/>
                <w:sz w:val="15"/>
                <w:szCs w:val="15"/>
                <w:highlight w:val="none"/>
              </w:rPr>
            </w:pPr>
            <w:r>
              <w:rPr>
                <w:rFonts w:hint="eastAsia" w:ascii="宋体" w:hAnsi="宋体"/>
                <w:color w:val="auto"/>
                <w:sz w:val="15"/>
                <w:szCs w:val="15"/>
                <w:highlight w:val="none"/>
              </w:rPr>
              <w:t>信息检索（H）；文献学（</w:t>
            </w:r>
            <w:r>
              <w:rPr>
                <w:rFonts w:hint="eastAsia" w:ascii="宋体" w:hAnsi="宋体"/>
                <w:color w:val="auto"/>
                <w:sz w:val="15"/>
                <w:szCs w:val="15"/>
                <w:highlight w:val="none"/>
                <w:lang w:val="en-US" w:eastAsia="zh-CN"/>
              </w:rPr>
              <w:t>M</w:t>
            </w:r>
            <w:r>
              <w:rPr>
                <w:rFonts w:hint="eastAsia" w:ascii="宋体" w:hAnsi="宋体"/>
                <w:color w:val="auto"/>
                <w:sz w:val="15"/>
                <w:szCs w:val="15"/>
                <w:highlight w:val="none"/>
              </w:rPr>
              <w:t>）；</w:t>
            </w:r>
            <w:r>
              <w:rPr>
                <w:rFonts w:ascii="宋体" w:hAnsi="宋体"/>
                <w:color w:val="auto"/>
                <w:sz w:val="15"/>
                <w:szCs w:val="15"/>
                <w:highlight w:val="none"/>
              </w:rPr>
              <w:t>毕业论文</w:t>
            </w:r>
            <w:r>
              <w:rPr>
                <w:rFonts w:hint="eastAsia" w:ascii="宋体" w:hAnsi="宋体"/>
                <w:color w:val="auto"/>
                <w:sz w:val="15"/>
                <w:szCs w:val="15"/>
                <w:highlight w:val="none"/>
              </w:rPr>
              <w:t>（H）；应用外语（M）；</w:t>
            </w:r>
            <w:r>
              <w:rPr>
                <w:rFonts w:hint="eastAsia" w:ascii="宋体" w:hAnsi="宋体"/>
                <w:color w:val="auto"/>
                <w:sz w:val="15"/>
                <w:szCs w:val="15"/>
                <w:highlight w:val="none"/>
                <w:lang w:val="en-US" w:eastAsia="zh-CN"/>
              </w:rPr>
              <w:t>文学概论（M）；</w:t>
            </w:r>
            <w:r>
              <w:rPr>
                <w:rFonts w:hint="eastAsia" w:ascii="宋体" w:hAnsi="宋体"/>
                <w:color w:val="auto"/>
                <w:sz w:val="15"/>
                <w:szCs w:val="15"/>
                <w:highlight w:val="none"/>
              </w:rPr>
              <w:t>学术论文写作（M）；中国文化概论（M）；教育实习（M）；教育研习（M）；第二课堂（M）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1135" w:type="dxa"/>
            <w:vMerge w:val="restart"/>
            <w:vAlign w:val="center"/>
          </w:tcPr>
          <w:p>
            <w:pPr>
              <w:adjustRightInd w:val="0"/>
              <w:snapToGrid w:val="0"/>
              <w:spacing w:line="288" w:lineRule="auto"/>
              <w:jc w:val="center"/>
              <w:rPr>
                <w:rFonts w:ascii="宋体" w:hAnsi="宋体" w:cs="宋体"/>
                <w:bCs/>
                <w:color w:val="auto"/>
                <w:kern w:val="0"/>
                <w:sz w:val="15"/>
                <w:szCs w:val="15"/>
                <w:highlight w:val="none"/>
              </w:rPr>
            </w:pPr>
            <w:r>
              <w:rPr>
                <w:rFonts w:hint="eastAsia" w:ascii="宋体" w:hAnsi="宋体" w:cs="宋体"/>
                <w:bCs/>
                <w:color w:val="auto"/>
                <w:kern w:val="0"/>
                <w:sz w:val="15"/>
                <w:szCs w:val="15"/>
                <w:highlight w:val="none"/>
              </w:rPr>
              <w:t>【4教学能力】</w:t>
            </w:r>
          </w:p>
        </w:tc>
        <w:tc>
          <w:tcPr>
            <w:tcW w:w="4120" w:type="dxa"/>
            <w:vAlign w:val="center"/>
          </w:tcPr>
          <w:p>
            <w:pPr>
              <w:adjustRightInd w:val="0"/>
              <w:snapToGrid w:val="0"/>
              <w:spacing w:line="288" w:lineRule="auto"/>
              <w:jc w:val="left"/>
              <w:rPr>
                <w:rFonts w:ascii="宋体" w:hAnsi="宋体" w:cs="宋体"/>
                <w:color w:val="auto"/>
                <w:sz w:val="15"/>
                <w:szCs w:val="15"/>
                <w:highlight w:val="none"/>
              </w:rPr>
            </w:pPr>
            <w:r>
              <w:rPr>
                <w:rFonts w:hint="eastAsia" w:ascii="宋体" w:hAnsi="宋体" w:cs="宋体"/>
                <w:color w:val="auto"/>
                <w:sz w:val="15"/>
                <w:szCs w:val="15"/>
                <w:highlight w:val="none"/>
              </w:rPr>
              <w:t>【4.1 教师功底】普通话、“三笔字”达标；能使用现代信息及多媒体技术手段；具备作品分析阐释、各类文体写作、指导中学生进行作品阅读与文类写作功底；系统掌握导入、讲解、提问、演示、板书、结束等课堂教学基本技能操作要领与应用策略。</w:t>
            </w:r>
          </w:p>
        </w:tc>
        <w:tc>
          <w:tcPr>
            <w:tcW w:w="4721" w:type="dxa"/>
            <w:vAlign w:val="center"/>
          </w:tcPr>
          <w:p>
            <w:pPr>
              <w:adjustRightInd w:val="0"/>
              <w:snapToGrid w:val="0"/>
              <w:spacing w:line="288" w:lineRule="auto"/>
              <w:jc w:val="left"/>
              <w:rPr>
                <w:rFonts w:ascii="宋体" w:hAnsi="宋体" w:cs="宋体"/>
                <w:bCs/>
                <w:color w:val="auto"/>
                <w:kern w:val="0"/>
                <w:sz w:val="15"/>
                <w:szCs w:val="15"/>
                <w:highlight w:val="none"/>
              </w:rPr>
            </w:pPr>
            <w:r>
              <w:rPr>
                <w:rFonts w:ascii="宋体" w:hAnsi="宋体"/>
                <w:color w:val="auto"/>
                <w:sz w:val="15"/>
                <w:szCs w:val="15"/>
                <w:highlight w:val="none"/>
              </w:rPr>
              <w:t>大学计算机</w:t>
            </w:r>
            <w:r>
              <w:rPr>
                <w:rFonts w:hint="eastAsia" w:ascii="宋体" w:hAnsi="宋体"/>
                <w:color w:val="auto"/>
                <w:sz w:val="15"/>
                <w:szCs w:val="15"/>
                <w:highlight w:val="none"/>
              </w:rPr>
              <w:t>基础（H）</w:t>
            </w:r>
            <w:r>
              <w:rPr>
                <w:rFonts w:ascii="宋体" w:hAnsi="宋体"/>
                <w:color w:val="auto"/>
                <w:sz w:val="15"/>
                <w:szCs w:val="15"/>
                <w:highlight w:val="none"/>
              </w:rPr>
              <w:t>；</w:t>
            </w:r>
            <w:r>
              <w:rPr>
                <w:rFonts w:hint="eastAsia" w:ascii="宋体" w:hAnsi="宋体"/>
                <w:color w:val="auto"/>
                <w:sz w:val="15"/>
                <w:szCs w:val="15"/>
                <w:highlight w:val="none"/>
              </w:rPr>
              <w:t>大学写作（H）；教师语言与艺术（H）</w:t>
            </w:r>
            <w:r>
              <w:rPr>
                <w:rFonts w:ascii="宋体" w:hAnsi="宋体"/>
                <w:color w:val="auto"/>
                <w:sz w:val="15"/>
                <w:szCs w:val="15"/>
                <w:highlight w:val="none"/>
              </w:rPr>
              <w:t>；</w:t>
            </w:r>
            <w:r>
              <w:rPr>
                <w:rFonts w:hint="eastAsia" w:ascii="宋体" w:hAnsi="宋体"/>
                <w:color w:val="auto"/>
                <w:sz w:val="15"/>
                <w:szCs w:val="15"/>
                <w:highlight w:val="none"/>
              </w:rPr>
              <w:t>书写技能（H）</w:t>
            </w:r>
            <w:r>
              <w:rPr>
                <w:rFonts w:ascii="宋体" w:hAnsi="宋体"/>
                <w:color w:val="auto"/>
                <w:sz w:val="15"/>
                <w:szCs w:val="15"/>
                <w:highlight w:val="none"/>
              </w:rPr>
              <w:t>；现代教育技术</w:t>
            </w:r>
            <w:r>
              <w:rPr>
                <w:rFonts w:hint="eastAsia" w:ascii="宋体" w:hAnsi="宋体"/>
                <w:color w:val="auto"/>
                <w:sz w:val="15"/>
                <w:szCs w:val="15"/>
                <w:highlight w:val="none"/>
              </w:rPr>
              <w:t>（H）</w:t>
            </w:r>
            <w:r>
              <w:rPr>
                <w:rFonts w:ascii="宋体" w:hAnsi="宋体"/>
                <w:color w:val="auto"/>
                <w:sz w:val="15"/>
                <w:szCs w:val="15"/>
                <w:highlight w:val="none"/>
              </w:rPr>
              <w:t>；现代汉语</w:t>
            </w:r>
            <w:r>
              <w:rPr>
                <w:rFonts w:hint="eastAsia" w:ascii="宋体" w:hAnsi="宋体"/>
                <w:color w:val="auto"/>
                <w:sz w:val="15"/>
                <w:szCs w:val="15"/>
                <w:highlight w:val="none"/>
              </w:rPr>
              <w:t>（M）</w:t>
            </w:r>
            <w:r>
              <w:rPr>
                <w:rFonts w:ascii="宋体" w:hAnsi="宋体"/>
                <w:color w:val="auto"/>
                <w:sz w:val="15"/>
                <w:szCs w:val="15"/>
                <w:highlight w:val="none"/>
              </w:rPr>
              <w:t>；古代汉语</w:t>
            </w:r>
            <w:r>
              <w:rPr>
                <w:rFonts w:hint="eastAsia" w:ascii="宋体" w:hAnsi="宋体"/>
                <w:color w:val="auto"/>
                <w:sz w:val="15"/>
                <w:szCs w:val="15"/>
                <w:highlight w:val="none"/>
              </w:rPr>
              <w:t>（M）</w:t>
            </w:r>
            <w:r>
              <w:rPr>
                <w:rFonts w:ascii="宋体" w:hAnsi="宋体"/>
                <w:color w:val="auto"/>
                <w:sz w:val="15"/>
                <w:szCs w:val="15"/>
                <w:highlight w:val="none"/>
              </w:rPr>
              <w:t>；文学概论</w:t>
            </w:r>
            <w:r>
              <w:rPr>
                <w:rFonts w:hint="eastAsia" w:ascii="宋体" w:hAnsi="宋体"/>
                <w:color w:val="auto"/>
                <w:sz w:val="15"/>
                <w:szCs w:val="15"/>
                <w:highlight w:val="none"/>
              </w:rPr>
              <w:t>（M）</w:t>
            </w:r>
            <w:r>
              <w:rPr>
                <w:rFonts w:ascii="宋体" w:hAnsi="宋体"/>
                <w:color w:val="auto"/>
                <w:sz w:val="15"/>
                <w:szCs w:val="15"/>
                <w:highlight w:val="none"/>
              </w:rPr>
              <w:t>；中国古代文学</w:t>
            </w:r>
            <w:r>
              <w:rPr>
                <w:rFonts w:hint="eastAsia" w:ascii="宋体" w:hAnsi="宋体"/>
                <w:color w:val="auto"/>
                <w:sz w:val="15"/>
                <w:szCs w:val="15"/>
                <w:highlight w:val="none"/>
              </w:rPr>
              <w:t>（M）</w:t>
            </w:r>
            <w:r>
              <w:rPr>
                <w:rFonts w:ascii="宋体" w:hAnsi="宋体"/>
                <w:color w:val="auto"/>
                <w:sz w:val="15"/>
                <w:szCs w:val="15"/>
                <w:highlight w:val="none"/>
              </w:rPr>
              <w:t>；中国现代文学</w:t>
            </w:r>
            <w:r>
              <w:rPr>
                <w:rFonts w:hint="eastAsia" w:ascii="宋体" w:hAnsi="宋体"/>
                <w:color w:val="auto"/>
                <w:sz w:val="15"/>
                <w:szCs w:val="15"/>
                <w:highlight w:val="none"/>
              </w:rPr>
              <w:t>（M）</w:t>
            </w:r>
            <w:r>
              <w:rPr>
                <w:rFonts w:ascii="宋体" w:hAnsi="宋体"/>
                <w:color w:val="auto"/>
                <w:sz w:val="15"/>
                <w:szCs w:val="15"/>
                <w:highlight w:val="none"/>
              </w:rPr>
              <w:t>；中国当代文学</w:t>
            </w:r>
            <w:r>
              <w:rPr>
                <w:rFonts w:hint="eastAsia" w:ascii="宋体" w:hAnsi="宋体"/>
                <w:color w:val="auto"/>
                <w:sz w:val="15"/>
                <w:szCs w:val="15"/>
                <w:highlight w:val="none"/>
              </w:rPr>
              <w:t>（M）</w:t>
            </w:r>
            <w:r>
              <w:rPr>
                <w:rFonts w:ascii="宋体" w:hAnsi="宋体"/>
                <w:color w:val="auto"/>
                <w:sz w:val="15"/>
                <w:szCs w:val="15"/>
                <w:highlight w:val="none"/>
              </w:rPr>
              <w:t>；外国文学</w:t>
            </w:r>
            <w:r>
              <w:rPr>
                <w:rFonts w:hint="eastAsia" w:ascii="宋体" w:hAnsi="宋体"/>
                <w:color w:val="auto"/>
                <w:sz w:val="15"/>
                <w:szCs w:val="15"/>
                <w:highlight w:val="none"/>
              </w:rPr>
              <w:t>（M）</w:t>
            </w:r>
            <w:r>
              <w:rPr>
                <w:rFonts w:ascii="宋体" w:hAnsi="宋体"/>
                <w:color w:val="auto"/>
                <w:sz w:val="15"/>
                <w:szCs w:val="15"/>
                <w:highlight w:val="none"/>
              </w:rPr>
              <w:t>；语言学概论</w:t>
            </w:r>
            <w:r>
              <w:rPr>
                <w:rFonts w:hint="eastAsia" w:ascii="宋体" w:hAnsi="宋体"/>
                <w:color w:val="auto"/>
                <w:sz w:val="15"/>
                <w:szCs w:val="15"/>
                <w:highlight w:val="none"/>
              </w:rPr>
              <w:t>（M）</w:t>
            </w:r>
            <w:r>
              <w:rPr>
                <w:rFonts w:ascii="宋体" w:hAnsi="宋体"/>
                <w:color w:val="auto"/>
                <w:sz w:val="15"/>
                <w:szCs w:val="15"/>
                <w:highlight w:val="none"/>
              </w:rPr>
              <w:t>；</w:t>
            </w:r>
            <w:r>
              <w:rPr>
                <w:rFonts w:hint="eastAsia" w:ascii="宋体" w:hAnsi="宋体"/>
                <w:color w:val="auto"/>
                <w:sz w:val="15"/>
                <w:szCs w:val="15"/>
                <w:highlight w:val="none"/>
              </w:rPr>
              <w:t>第二课堂（L）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135" w:type="dxa"/>
            <w:vMerge w:val="continue"/>
            <w:vAlign w:val="center"/>
          </w:tcPr>
          <w:p>
            <w:pPr>
              <w:adjustRightInd w:val="0"/>
              <w:snapToGrid w:val="0"/>
              <w:spacing w:line="288" w:lineRule="auto"/>
              <w:jc w:val="center"/>
              <w:rPr>
                <w:rFonts w:ascii="宋体" w:hAnsi="宋体" w:cs="宋体"/>
                <w:bCs/>
                <w:color w:val="auto"/>
                <w:kern w:val="0"/>
                <w:sz w:val="15"/>
                <w:szCs w:val="15"/>
                <w:highlight w:val="none"/>
              </w:rPr>
            </w:pPr>
          </w:p>
        </w:tc>
        <w:tc>
          <w:tcPr>
            <w:tcW w:w="4120" w:type="dxa"/>
            <w:vAlign w:val="center"/>
          </w:tcPr>
          <w:p>
            <w:pPr>
              <w:adjustRightInd w:val="0"/>
              <w:snapToGrid w:val="0"/>
              <w:spacing w:line="288" w:lineRule="auto"/>
              <w:jc w:val="left"/>
              <w:rPr>
                <w:rFonts w:ascii="宋体" w:hAnsi="宋体" w:cs="宋体"/>
                <w:color w:val="auto"/>
                <w:sz w:val="15"/>
                <w:szCs w:val="15"/>
                <w:highlight w:val="none"/>
              </w:rPr>
            </w:pPr>
            <w:r>
              <w:rPr>
                <w:rFonts w:hint="eastAsia" w:ascii="宋体" w:hAnsi="宋体" w:cs="宋体"/>
                <w:color w:val="auto"/>
                <w:sz w:val="15"/>
                <w:szCs w:val="15"/>
                <w:highlight w:val="none"/>
              </w:rPr>
              <w:t>【4.2 教学实践】能根据中学语文学科课程标准，应用语言文学专业知识进行教学；树立以学生为中心、以学定教的教学理念，遵循中学生身心发展特点和教育教学规律，能对中学语文课程及教材进行分析，确定教学目标、制定教学计划、撰写教学方案；辨别并选择合适的教学策略，创设教学情境，建立学习内容与生活经验之间的联系，激发学生学习兴趣，引导学生主动学习，探究学习，达成学习目标，在教学实践中培养学生语文专业素养。</w:t>
            </w:r>
          </w:p>
        </w:tc>
        <w:tc>
          <w:tcPr>
            <w:tcW w:w="4721" w:type="dxa"/>
            <w:vAlign w:val="center"/>
          </w:tcPr>
          <w:p>
            <w:pPr>
              <w:adjustRightInd w:val="0"/>
              <w:snapToGrid w:val="0"/>
              <w:spacing w:line="288" w:lineRule="auto"/>
              <w:jc w:val="left"/>
              <w:rPr>
                <w:rFonts w:ascii="宋体" w:hAnsi="宋体" w:cs="宋体"/>
                <w:bCs/>
                <w:color w:val="auto"/>
                <w:kern w:val="0"/>
                <w:sz w:val="15"/>
                <w:szCs w:val="15"/>
                <w:highlight w:val="none"/>
              </w:rPr>
            </w:pPr>
            <w:r>
              <w:rPr>
                <w:rFonts w:ascii="宋体" w:hAnsi="宋体"/>
                <w:color w:val="auto"/>
                <w:sz w:val="15"/>
                <w:szCs w:val="15"/>
                <w:highlight w:val="none"/>
              </w:rPr>
              <w:t>初中语文阅读教学</w:t>
            </w:r>
            <w:r>
              <w:rPr>
                <w:rFonts w:hint="eastAsia" w:ascii="宋体" w:hAnsi="宋体"/>
                <w:color w:val="auto"/>
                <w:sz w:val="15"/>
                <w:szCs w:val="15"/>
                <w:highlight w:val="none"/>
              </w:rPr>
              <w:t>（H）</w:t>
            </w:r>
            <w:r>
              <w:rPr>
                <w:rFonts w:ascii="宋体" w:hAnsi="宋体"/>
                <w:color w:val="auto"/>
                <w:sz w:val="15"/>
                <w:szCs w:val="15"/>
                <w:highlight w:val="none"/>
              </w:rPr>
              <w:t>；高中语文阅读教学</w:t>
            </w:r>
            <w:r>
              <w:rPr>
                <w:rFonts w:hint="eastAsia" w:ascii="宋体" w:hAnsi="宋体"/>
                <w:color w:val="auto"/>
                <w:sz w:val="15"/>
                <w:szCs w:val="15"/>
                <w:highlight w:val="none"/>
              </w:rPr>
              <w:t>（H）</w:t>
            </w:r>
            <w:r>
              <w:rPr>
                <w:rFonts w:ascii="宋体" w:hAnsi="宋体"/>
                <w:color w:val="auto"/>
                <w:sz w:val="15"/>
                <w:szCs w:val="15"/>
                <w:highlight w:val="none"/>
              </w:rPr>
              <w:t>；语文微格教学训练</w:t>
            </w:r>
            <w:r>
              <w:rPr>
                <w:rFonts w:hint="eastAsia" w:ascii="宋体" w:hAnsi="宋体"/>
                <w:color w:val="auto"/>
                <w:sz w:val="15"/>
                <w:szCs w:val="15"/>
                <w:highlight w:val="none"/>
              </w:rPr>
              <w:t>（H）</w:t>
            </w:r>
            <w:r>
              <w:rPr>
                <w:rFonts w:ascii="宋体" w:hAnsi="宋体"/>
                <w:color w:val="auto"/>
                <w:sz w:val="15"/>
                <w:szCs w:val="15"/>
                <w:highlight w:val="none"/>
              </w:rPr>
              <w:t>；中学语文写作教学</w:t>
            </w:r>
            <w:r>
              <w:rPr>
                <w:rFonts w:hint="eastAsia" w:ascii="宋体" w:hAnsi="宋体"/>
                <w:color w:val="auto"/>
                <w:sz w:val="15"/>
                <w:szCs w:val="15"/>
                <w:highlight w:val="none"/>
              </w:rPr>
              <w:t>（H）</w:t>
            </w:r>
            <w:r>
              <w:rPr>
                <w:rFonts w:ascii="宋体" w:hAnsi="宋体"/>
                <w:color w:val="auto"/>
                <w:sz w:val="15"/>
                <w:szCs w:val="15"/>
                <w:highlight w:val="none"/>
              </w:rPr>
              <w:t>；中学语文课程标准与教材研究</w:t>
            </w:r>
            <w:r>
              <w:rPr>
                <w:rFonts w:hint="eastAsia" w:ascii="宋体" w:hAnsi="宋体" w:cs="宋体"/>
                <w:bCs/>
                <w:color w:val="auto"/>
                <w:kern w:val="0"/>
                <w:sz w:val="15"/>
                <w:szCs w:val="15"/>
                <w:highlight w:val="none"/>
              </w:rPr>
              <w:t>（M）</w:t>
            </w:r>
            <w:r>
              <w:rPr>
                <w:rFonts w:ascii="宋体" w:hAnsi="宋体"/>
                <w:color w:val="auto"/>
                <w:sz w:val="15"/>
                <w:szCs w:val="15"/>
                <w:highlight w:val="none"/>
              </w:rPr>
              <w:t>；现代教育技术</w:t>
            </w:r>
            <w:r>
              <w:rPr>
                <w:rFonts w:hint="eastAsia" w:ascii="宋体" w:hAnsi="宋体" w:cs="宋体"/>
                <w:bCs/>
                <w:color w:val="auto"/>
                <w:kern w:val="0"/>
                <w:sz w:val="15"/>
                <w:szCs w:val="15"/>
                <w:highlight w:val="none"/>
              </w:rPr>
              <w:t>（M）</w:t>
            </w:r>
            <w:r>
              <w:rPr>
                <w:rFonts w:ascii="宋体" w:hAnsi="宋体"/>
                <w:color w:val="auto"/>
                <w:sz w:val="15"/>
                <w:szCs w:val="15"/>
                <w:highlight w:val="none"/>
              </w:rPr>
              <w:t>；教育实习</w:t>
            </w:r>
            <w:r>
              <w:rPr>
                <w:rFonts w:hint="eastAsia" w:ascii="宋体" w:hAnsi="宋体"/>
                <w:color w:val="auto"/>
                <w:sz w:val="15"/>
                <w:szCs w:val="15"/>
                <w:highlight w:val="none"/>
              </w:rPr>
              <w:t>（M）</w:t>
            </w:r>
            <w:r>
              <w:rPr>
                <w:rFonts w:ascii="宋体" w:hAnsi="宋体"/>
                <w:color w:val="auto"/>
                <w:sz w:val="15"/>
                <w:szCs w:val="15"/>
                <w:highlight w:val="none"/>
              </w:rPr>
              <w:t>；</w:t>
            </w:r>
            <w:r>
              <w:rPr>
                <w:rFonts w:hint="eastAsia" w:ascii="宋体" w:hAnsi="宋体"/>
                <w:color w:val="auto"/>
                <w:sz w:val="15"/>
                <w:szCs w:val="15"/>
                <w:highlight w:val="none"/>
              </w:rPr>
              <w:t>第二课堂（L）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135" w:type="dxa"/>
            <w:vMerge w:val="continue"/>
            <w:vAlign w:val="center"/>
          </w:tcPr>
          <w:p>
            <w:pPr>
              <w:adjustRightInd w:val="0"/>
              <w:snapToGrid w:val="0"/>
              <w:spacing w:line="288" w:lineRule="auto"/>
              <w:jc w:val="center"/>
              <w:rPr>
                <w:rFonts w:ascii="宋体" w:hAnsi="宋体" w:cs="宋体"/>
                <w:bCs/>
                <w:color w:val="auto"/>
                <w:kern w:val="0"/>
                <w:sz w:val="15"/>
                <w:szCs w:val="15"/>
                <w:highlight w:val="none"/>
              </w:rPr>
            </w:pPr>
          </w:p>
        </w:tc>
        <w:tc>
          <w:tcPr>
            <w:tcW w:w="4120" w:type="dxa"/>
            <w:vAlign w:val="center"/>
          </w:tcPr>
          <w:p>
            <w:pPr>
              <w:adjustRightInd w:val="0"/>
              <w:snapToGrid w:val="0"/>
              <w:spacing w:line="288" w:lineRule="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【4.3 教学研究】</w:t>
            </w:r>
            <w:r>
              <w:rPr>
                <w:rFonts w:hint="eastAsia" w:ascii="宋体" w:hAnsi="宋体" w:cs="宋体"/>
                <w:color w:val="auto"/>
                <w:sz w:val="15"/>
                <w:szCs w:val="15"/>
                <w:highlight w:val="none"/>
              </w:rPr>
              <w:t>能够发现、分析、研究教育教学实践问题，基于学科专业知识提出解决问题的思路与方法，形成撰写教育教学研究论文的基本能力；能够基于多元评价理论，借助现代化信息技术教育手段，进行语文学科教学设计、实施与评价；能够在真实或仿真的教学实践中，有效开展合作备课、听课、评课等活动。</w:t>
            </w:r>
          </w:p>
        </w:tc>
        <w:tc>
          <w:tcPr>
            <w:tcW w:w="4721" w:type="dxa"/>
            <w:vAlign w:val="center"/>
          </w:tcPr>
          <w:p>
            <w:pPr>
              <w:adjustRightInd w:val="0"/>
              <w:snapToGrid w:val="0"/>
              <w:spacing w:line="288" w:lineRule="auto"/>
              <w:jc w:val="left"/>
              <w:rPr>
                <w:rFonts w:ascii="宋体" w:hAnsi="宋体" w:cs="宋体"/>
                <w:bCs/>
                <w:color w:val="auto"/>
                <w:kern w:val="0"/>
                <w:sz w:val="15"/>
                <w:szCs w:val="15"/>
                <w:highlight w:val="none"/>
              </w:rPr>
            </w:pPr>
            <w:r>
              <w:rPr>
                <w:rFonts w:ascii="宋体" w:hAnsi="宋体"/>
                <w:color w:val="auto"/>
                <w:sz w:val="15"/>
                <w:szCs w:val="15"/>
                <w:highlight w:val="none"/>
              </w:rPr>
              <w:t>中学语文课程标准与教材研究</w:t>
            </w:r>
            <w:r>
              <w:rPr>
                <w:rFonts w:hint="eastAsia" w:ascii="宋体" w:hAnsi="宋体"/>
                <w:color w:val="auto"/>
                <w:sz w:val="15"/>
                <w:szCs w:val="15"/>
                <w:highlight w:val="none"/>
              </w:rPr>
              <w:t>（H）</w:t>
            </w:r>
            <w:r>
              <w:rPr>
                <w:rFonts w:ascii="宋体" w:hAnsi="宋体"/>
                <w:color w:val="auto"/>
                <w:sz w:val="15"/>
                <w:szCs w:val="15"/>
                <w:highlight w:val="none"/>
              </w:rPr>
              <w:t>；</w:t>
            </w:r>
            <w:r>
              <w:rPr>
                <w:rFonts w:hint="eastAsia" w:ascii="宋体" w:hAnsi="宋体"/>
                <w:color w:val="auto"/>
                <w:sz w:val="15"/>
                <w:szCs w:val="15"/>
                <w:highlight w:val="none"/>
              </w:rPr>
              <w:t>学术论文写作（H）；信息检索（M）；语文教学设计与评价（M）；毕业论文（M）；第二课堂（L）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135" w:type="dxa"/>
            <w:vMerge w:val="restart"/>
            <w:vAlign w:val="center"/>
          </w:tcPr>
          <w:p>
            <w:pPr>
              <w:adjustRightInd w:val="0"/>
              <w:snapToGrid w:val="0"/>
              <w:spacing w:line="288" w:lineRule="auto"/>
              <w:jc w:val="center"/>
              <w:rPr>
                <w:rFonts w:ascii="宋体" w:hAnsi="宋体" w:cs="宋体"/>
                <w:bCs/>
                <w:color w:val="auto"/>
                <w:kern w:val="0"/>
                <w:sz w:val="15"/>
                <w:szCs w:val="15"/>
                <w:highlight w:val="none"/>
              </w:rPr>
            </w:pPr>
            <w:r>
              <w:rPr>
                <w:rFonts w:hint="eastAsia" w:ascii="宋体" w:hAnsi="宋体" w:cs="宋体"/>
                <w:bCs/>
                <w:color w:val="auto"/>
                <w:kern w:val="0"/>
                <w:sz w:val="15"/>
                <w:szCs w:val="15"/>
                <w:highlight w:val="none"/>
              </w:rPr>
              <w:t>【5班级</w:t>
            </w:r>
            <w:r>
              <w:rPr>
                <w:rFonts w:hint="eastAsia" w:ascii="宋体" w:hAnsi="宋体" w:cs="宋体"/>
                <w:bCs/>
                <w:color w:val="auto"/>
                <w:kern w:val="0"/>
                <w:sz w:val="15"/>
                <w:szCs w:val="15"/>
                <w:highlight w:val="none"/>
                <w:lang w:val="en-US" w:eastAsia="zh-CN"/>
              </w:rPr>
              <w:t>指导</w:t>
            </w:r>
            <w:r>
              <w:rPr>
                <w:rFonts w:hint="eastAsia" w:ascii="宋体" w:hAnsi="宋体" w:cs="宋体"/>
                <w:bCs/>
                <w:color w:val="auto"/>
                <w:kern w:val="0"/>
                <w:sz w:val="15"/>
                <w:szCs w:val="15"/>
                <w:highlight w:val="none"/>
              </w:rPr>
              <w:t>】</w:t>
            </w:r>
          </w:p>
        </w:tc>
        <w:tc>
          <w:tcPr>
            <w:tcW w:w="4120" w:type="dxa"/>
            <w:vAlign w:val="center"/>
          </w:tcPr>
          <w:p>
            <w:pPr>
              <w:adjustRightInd w:val="0"/>
              <w:snapToGrid w:val="0"/>
              <w:spacing w:line="288" w:lineRule="auto"/>
              <w:rPr>
                <w:rFonts w:ascii="宋体" w:hAnsi="宋体" w:cs="宋体"/>
                <w:bCs/>
                <w:color w:val="auto"/>
                <w:kern w:val="0"/>
                <w:sz w:val="15"/>
                <w:szCs w:val="15"/>
                <w:highlight w:val="none"/>
              </w:rPr>
            </w:pPr>
            <w:r>
              <w:rPr>
                <w:rFonts w:hint="eastAsia" w:ascii="宋体" w:hAnsi="宋体" w:cs="宋体"/>
                <w:color w:val="auto"/>
                <w:kern w:val="0"/>
                <w:sz w:val="15"/>
                <w:szCs w:val="15"/>
                <w:highlight w:val="none"/>
              </w:rPr>
              <w:t>【5.1 德育认知】</w:t>
            </w:r>
            <w:r>
              <w:rPr>
                <w:rFonts w:hint="eastAsia" w:ascii="宋体" w:hAnsi="宋体" w:cs="宋体"/>
                <w:color w:val="auto"/>
                <w:sz w:val="15"/>
                <w:szCs w:val="15"/>
                <w:highlight w:val="none"/>
              </w:rPr>
              <w:t>树立德育为先的理念，熟悉中学德育目标、原理、内容及方法。了解中学生思想品德发展的规律和个性特征，理解中学生身体、情感发展的特性和差异性，能有意识、有针对性地开展德育工作。关注学生心理健康，掌握心理辅导的基本知识。掌握班集体组织的概念、结构、特点和功能等知识理论以及相关法律制度规定，能够合理分析解决教学与管理实践中的问题。</w:t>
            </w:r>
          </w:p>
        </w:tc>
        <w:tc>
          <w:tcPr>
            <w:tcW w:w="4721" w:type="dxa"/>
            <w:vAlign w:val="center"/>
          </w:tcPr>
          <w:p>
            <w:pPr>
              <w:adjustRightInd w:val="0"/>
              <w:snapToGrid w:val="0"/>
              <w:spacing w:line="288" w:lineRule="auto"/>
              <w:jc w:val="left"/>
              <w:rPr>
                <w:rFonts w:ascii="宋体" w:hAnsi="宋体" w:cs="宋体"/>
                <w:bCs/>
                <w:color w:val="auto"/>
                <w:kern w:val="0"/>
                <w:sz w:val="15"/>
                <w:szCs w:val="15"/>
                <w:highlight w:val="none"/>
              </w:rPr>
            </w:pPr>
            <w:r>
              <w:rPr>
                <w:rFonts w:hint="eastAsia" w:ascii="宋体" w:hAnsi="宋体"/>
                <w:color w:val="auto"/>
                <w:sz w:val="15"/>
                <w:szCs w:val="15"/>
                <w:highlight w:val="none"/>
              </w:rPr>
              <w:t>第二课堂（H）；</w:t>
            </w:r>
            <w:r>
              <w:rPr>
                <w:rFonts w:ascii="宋体" w:hAnsi="宋体"/>
                <w:color w:val="auto"/>
                <w:sz w:val="15"/>
                <w:szCs w:val="15"/>
                <w:highlight w:val="none"/>
              </w:rPr>
              <w:t>班级管理艺术</w:t>
            </w:r>
            <w:r>
              <w:rPr>
                <w:rFonts w:hint="eastAsia" w:ascii="宋体" w:hAnsi="宋体"/>
                <w:color w:val="auto"/>
                <w:sz w:val="15"/>
                <w:szCs w:val="15"/>
                <w:highlight w:val="none"/>
              </w:rPr>
              <w:t>（M）</w:t>
            </w:r>
            <w:r>
              <w:rPr>
                <w:rFonts w:ascii="宋体" w:hAnsi="宋体"/>
                <w:color w:val="auto"/>
                <w:sz w:val="15"/>
                <w:szCs w:val="15"/>
                <w:highlight w:val="none"/>
              </w:rPr>
              <w:t>；教育见习</w:t>
            </w:r>
            <w:r>
              <w:rPr>
                <w:rFonts w:hint="eastAsia" w:ascii="宋体" w:hAnsi="宋体"/>
                <w:color w:val="auto"/>
                <w:sz w:val="15"/>
                <w:szCs w:val="15"/>
                <w:highlight w:val="none"/>
              </w:rPr>
              <w:t>（M）</w:t>
            </w:r>
            <w:r>
              <w:rPr>
                <w:rFonts w:ascii="宋体" w:hAnsi="宋体"/>
                <w:color w:val="auto"/>
                <w:sz w:val="15"/>
                <w:szCs w:val="15"/>
                <w:highlight w:val="none"/>
              </w:rPr>
              <w:t>；教育实习</w:t>
            </w:r>
            <w:r>
              <w:rPr>
                <w:rFonts w:hint="eastAsia" w:ascii="宋体" w:hAnsi="宋体"/>
                <w:color w:val="auto"/>
                <w:sz w:val="15"/>
                <w:szCs w:val="15"/>
                <w:highlight w:val="none"/>
              </w:rPr>
              <w:t>（M）；教育研习（M）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135" w:type="dxa"/>
            <w:vMerge w:val="continue"/>
            <w:vAlign w:val="center"/>
          </w:tcPr>
          <w:p>
            <w:pPr>
              <w:adjustRightInd w:val="0"/>
              <w:snapToGrid w:val="0"/>
              <w:spacing w:line="288" w:lineRule="auto"/>
              <w:jc w:val="center"/>
              <w:rPr>
                <w:rFonts w:ascii="宋体" w:hAnsi="宋体" w:cs="宋体"/>
                <w:bCs/>
                <w:color w:val="auto"/>
                <w:kern w:val="0"/>
                <w:sz w:val="15"/>
                <w:szCs w:val="15"/>
                <w:highlight w:val="none"/>
              </w:rPr>
            </w:pPr>
          </w:p>
        </w:tc>
        <w:tc>
          <w:tcPr>
            <w:tcW w:w="4120" w:type="dxa"/>
            <w:vAlign w:val="center"/>
          </w:tcPr>
          <w:p>
            <w:pPr>
              <w:adjustRightInd w:val="0"/>
              <w:snapToGrid w:val="0"/>
              <w:spacing w:line="288" w:lineRule="auto"/>
              <w:rPr>
                <w:rFonts w:ascii="宋体" w:hAnsi="宋体" w:cs="宋体"/>
                <w:bCs/>
                <w:color w:val="auto"/>
                <w:kern w:val="0"/>
                <w:sz w:val="15"/>
                <w:szCs w:val="15"/>
                <w:highlight w:val="none"/>
              </w:rPr>
            </w:pPr>
            <w:r>
              <w:rPr>
                <w:rFonts w:hint="eastAsia" w:ascii="宋体" w:hAnsi="宋体" w:cs="宋体"/>
                <w:color w:val="auto"/>
                <w:kern w:val="0"/>
                <w:sz w:val="15"/>
                <w:szCs w:val="15"/>
                <w:highlight w:val="none"/>
              </w:rPr>
              <w:t>【5.2 教育实践】</w:t>
            </w:r>
            <w:r>
              <w:rPr>
                <w:rFonts w:hint="eastAsia" w:ascii="宋体" w:hAnsi="宋体" w:cs="宋体"/>
                <w:color w:val="auto"/>
                <w:sz w:val="15"/>
                <w:szCs w:val="15"/>
                <w:highlight w:val="none"/>
              </w:rPr>
              <w:t>能够在班主任工作实践中，运用相关工作原理和策略，进行班级组织建设、教育和指导；具有一定的创新设计班集体管理方法的能力，能运用质量管理评价方法管理班集体；参与德育和心理健康教育工作，促进中学生全面健康发展，尊重学生个性；能够较好地进行家校沟通，运用信息技术拓宽沟通交流的渠道。</w:t>
            </w:r>
          </w:p>
        </w:tc>
        <w:tc>
          <w:tcPr>
            <w:tcW w:w="4721" w:type="dxa"/>
            <w:vAlign w:val="center"/>
          </w:tcPr>
          <w:p>
            <w:pPr>
              <w:adjustRightInd w:val="0"/>
              <w:snapToGrid w:val="0"/>
              <w:spacing w:line="288" w:lineRule="auto"/>
              <w:jc w:val="left"/>
              <w:rPr>
                <w:rFonts w:ascii="宋体" w:hAnsi="宋体" w:cs="宋体"/>
                <w:bCs/>
                <w:color w:val="auto"/>
                <w:kern w:val="0"/>
                <w:sz w:val="15"/>
                <w:szCs w:val="15"/>
                <w:highlight w:val="none"/>
              </w:rPr>
            </w:pPr>
            <w:r>
              <w:rPr>
                <w:rFonts w:ascii="宋体" w:hAnsi="宋体"/>
                <w:color w:val="auto"/>
                <w:sz w:val="15"/>
                <w:szCs w:val="15"/>
                <w:highlight w:val="none"/>
              </w:rPr>
              <w:t>大学生心理健康</w:t>
            </w:r>
            <w:r>
              <w:rPr>
                <w:rFonts w:hint="eastAsia" w:ascii="宋体" w:hAnsi="宋体"/>
                <w:color w:val="auto"/>
                <w:sz w:val="15"/>
                <w:szCs w:val="15"/>
                <w:highlight w:val="none"/>
              </w:rPr>
              <w:t>（H）</w:t>
            </w:r>
            <w:r>
              <w:rPr>
                <w:rFonts w:ascii="宋体" w:hAnsi="宋体"/>
                <w:color w:val="auto"/>
                <w:sz w:val="15"/>
                <w:szCs w:val="15"/>
                <w:highlight w:val="none"/>
              </w:rPr>
              <w:t>；班级管理艺术</w:t>
            </w:r>
            <w:r>
              <w:rPr>
                <w:rFonts w:hint="eastAsia" w:ascii="宋体" w:hAnsi="宋体"/>
                <w:color w:val="auto"/>
                <w:sz w:val="15"/>
                <w:szCs w:val="15"/>
                <w:highlight w:val="none"/>
              </w:rPr>
              <w:t>（H）</w:t>
            </w:r>
            <w:r>
              <w:rPr>
                <w:rFonts w:ascii="宋体" w:hAnsi="宋体"/>
                <w:color w:val="auto"/>
                <w:sz w:val="15"/>
                <w:szCs w:val="15"/>
                <w:highlight w:val="none"/>
              </w:rPr>
              <w:t>；教育实习</w:t>
            </w:r>
            <w:r>
              <w:rPr>
                <w:rFonts w:hint="eastAsia" w:ascii="宋体" w:hAnsi="宋体"/>
                <w:color w:val="auto"/>
                <w:sz w:val="15"/>
                <w:szCs w:val="15"/>
                <w:highlight w:val="none"/>
              </w:rPr>
              <w:t>（H）；第二课堂（H）；教育学（M）；</w:t>
            </w:r>
            <w:r>
              <w:rPr>
                <w:rFonts w:ascii="宋体" w:hAnsi="宋体"/>
                <w:color w:val="auto"/>
                <w:sz w:val="15"/>
                <w:szCs w:val="15"/>
                <w:highlight w:val="none"/>
              </w:rPr>
              <w:t>教育心理学</w:t>
            </w:r>
            <w:r>
              <w:rPr>
                <w:rFonts w:hint="eastAsia" w:ascii="宋体" w:hAnsi="宋体"/>
                <w:color w:val="auto"/>
                <w:sz w:val="15"/>
                <w:szCs w:val="15"/>
                <w:highlight w:val="none"/>
              </w:rPr>
              <w:t>（M）</w:t>
            </w:r>
            <w:r>
              <w:rPr>
                <w:rFonts w:ascii="宋体" w:hAnsi="宋体"/>
                <w:color w:val="auto"/>
                <w:sz w:val="15"/>
                <w:szCs w:val="15"/>
                <w:highlight w:val="none"/>
              </w:rPr>
              <w:t>；中小学生心理辅导</w:t>
            </w:r>
            <w:r>
              <w:rPr>
                <w:rFonts w:hint="eastAsia" w:ascii="宋体" w:hAnsi="宋体"/>
                <w:color w:val="auto"/>
                <w:sz w:val="15"/>
                <w:szCs w:val="15"/>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1135" w:type="dxa"/>
            <w:vMerge w:val="restart"/>
            <w:vAlign w:val="center"/>
          </w:tcPr>
          <w:p>
            <w:pPr>
              <w:adjustRightInd w:val="0"/>
              <w:snapToGrid w:val="0"/>
              <w:spacing w:line="288" w:lineRule="auto"/>
              <w:jc w:val="center"/>
              <w:rPr>
                <w:rFonts w:ascii="宋体" w:hAnsi="宋体" w:cs="宋体"/>
                <w:bCs/>
                <w:color w:val="auto"/>
                <w:kern w:val="0"/>
                <w:sz w:val="15"/>
                <w:szCs w:val="15"/>
                <w:highlight w:val="none"/>
              </w:rPr>
            </w:pPr>
            <w:r>
              <w:rPr>
                <w:rFonts w:hint="eastAsia" w:ascii="宋体" w:hAnsi="宋体" w:cs="宋体"/>
                <w:bCs/>
                <w:color w:val="auto"/>
                <w:kern w:val="0"/>
                <w:sz w:val="15"/>
                <w:szCs w:val="15"/>
                <w:highlight w:val="none"/>
              </w:rPr>
              <w:t>【6综合育人】</w:t>
            </w:r>
          </w:p>
        </w:tc>
        <w:tc>
          <w:tcPr>
            <w:tcW w:w="4120" w:type="dxa"/>
            <w:vAlign w:val="center"/>
          </w:tcPr>
          <w:p>
            <w:pPr>
              <w:adjustRightInd w:val="0"/>
              <w:snapToGrid w:val="0"/>
              <w:spacing w:line="288" w:lineRule="auto"/>
              <w:rPr>
                <w:rFonts w:ascii="宋体" w:hAnsi="宋体" w:cs="宋体"/>
                <w:bCs/>
                <w:color w:val="auto"/>
                <w:kern w:val="0"/>
                <w:sz w:val="15"/>
                <w:szCs w:val="15"/>
                <w:highlight w:val="none"/>
              </w:rPr>
            </w:pPr>
            <w:r>
              <w:rPr>
                <w:rFonts w:hint="eastAsia" w:ascii="宋体" w:hAnsi="宋体" w:cs="宋体"/>
                <w:color w:val="auto"/>
                <w:sz w:val="15"/>
                <w:szCs w:val="15"/>
                <w:highlight w:val="none"/>
              </w:rPr>
              <w:t>【6.1 了解学生】树立以学生为中心的教育教学理念，了解中学生身心发展的特点，并能运用观察、谈话、倾听、个案分析等方法了解中学生个体发展的需求，注重培养学生良好的学习、生活和行为习惯，对学生进行全程、立体、科学的教育和引导。</w:t>
            </w:r>
          </w:p>
        </w:tc>
        <w:tc>
          <w:tcPr>
            <w:tcW w:w="4721" w:type="dxa"/>
            <w:vAlign w:val="center"/>
          </w:tcPr>
          <w:p>
            <w:pPr>
              <w:adjustRightInd w:val="0"/>
              <w:snapToGrid w:val="0"/>
              <w:spacing w:line="288" w:lineRule="auto"/>
              <w:jc w:val="left"/>
              <w:rPr>
                <w:rFonts w:ascii="宋体" w:hAnsi="宋体" w:cs="宋体"/>
                <w:bCs/>
                <w:color w:val="auto"/>
                <w:kern w:val="0"/>
                <w:sz w:val="15"/>
                <w:szCs w:val="15"/>
                <w:highlight w:val="none"/>
              </w:rPr>
            </w:pPr>
            <w:r>
              <w:rPr>
                <w:rFonts w:ascii="宋体" w:hAnsi="宋体"/>
                <w:color w:val="auto"/>
                <w:sz w:val="15"/>
                <w:szCs w:val="15"/>
                <w:highlight w:val="none"/>
              </w:rPr>
              <w:t>中小学生心理辅导</w:t>
            </w:r>
            <w:r>
              <w:rPr>
                <w:rFonts w:hint="eastAsia" w:ascii="宋体" w:hAnsi="宋体"/>
                <w:color w:val="auto"/>
                <w:sz w:val="15"/>
                <w:szCs w:val="15"/>
                <w:highlight w:val="none"/>
              </w:rPr>
              <w:t>（H）</w:t>
            </w:r>
            <w:r>
              <w:rPr>
                <w:rFonts w:ascii="宋体" w:hAnsi="宋体"/>
                <w:color w:val="auto"/>
                <w:sz w:val="15"/>
                <w:szCs w:val="15"/>
                <w:highlight w:val="none"/>
              </w:rPr>
              <w:t>；</w:t>
            </w:r>
            <w:r>
              <w:rPr>
                <w:rFonts w:hint="eastAsia" w:ascii="宋体" w:hAnsi="宋体"/>
                <w:color w:val="auto"/>
                <w:sz w:val="15"/>
                <w:szCs w:val="15"/>
                <w:highlight w:val="none"/>
              </w:rPr>
              <w:t>第二课堂（H）；</w:t>
            </w:r>
            <w:r>
              <w:rPr>
                <w:rFonts w:ascii="宋体" w:hAnsi="宋体"/>
                <w:color w:val="auto"/>
                <w:sz w:val="15"/>
                <w:szCs w:val="15"/>
                <w:highlight w:val="none"/>
              </w:rPr>
              <w:t>教育心理学</w:t>
            </w:r>
            <w:r>
              <w:rPr>
                <w:rFonts w:hint="eastAsia" w:ascii="宋体" w:hAnsi="宋体"/>
                <w:color w:val="auto"/>
                <w:sz w:val="15"/>
                <w:szCs w:val="15"/>
                <w:highlight w:val="none"/>
              </w:rPr>
              <w:t>（M）</w:t>
            </w:r>
            <w:r>
              <w:rPr>
                <w:rFonts w:ascii="宋体" w:hAnsi="宋体"/>
                <w:color w:val="auto"/>
                <w:sz w:val="15"/>
                <w:szCs w:val="15"/>
                <w:highlight w:val="none"/>
              </w:rPr>
              <w:t>；大学心理健康教育</w:t>
            </w:r>
            <w:r>
              <w:rPr>
                <w:rFonts w:hint="eastAsia" w:ascii="宋体" w:hAnsi="宋体"/>
                <w:color w:val="auto"/>
                <w:sz w:val="15"/>
                <w:szCs w:val="15"/>
                <w:highlight w:val="none"/>
              </w:rPr>
              <w:t>（L）</w:t>
            </w:r>
            <w:r>
              <w:rPr>
                <w:rFonts w:ascii="宋体" w:hAnsi="宋体"/>
                <w:color w:val="auto"/>
                <w:sz w:val="15"/>
                <w:szCs w:val="15"/>
                <w:highlight w:val="none"/>
              </w:rPr>
              <w:t>；</w:t>
            </w:r>
            <w:r>
              <w:rPr>
                <w:rFonts w:hint="eastAsia" w:ascii="宋体" w:hAnsi="宋体"/>
                <w:color w:val="auto"/>
                <w:sz w:val="15"/>
                <w:szCs w:val="15"/>
                <w:highlight w:val="none"/>
              </w:rPr>
              <w:t>教育学（L）；教育实习（L）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135" w:type="dxa"/>
            <w:vMerge w:val="continue"/>
            <w:vAlign w:val="center"/>
          </w:tcPr>
          <w:p>
            <w:pPr>
              <w:adjustRightInd w:val="0"/>
              <w:snapToGrid w:val="0"/>
              <w:spacing w:line="288" w:lineRule="auto"/>
              <w:jc w:val="center"/>
              <w:rPr>
                <w:rFonts w:ascii="宋体" w:hAnsi="宋体" w:cs="宋体"/>
                <w:bCs/>
                <w:color w:val="auto"/>
                <w:kern w:val="0"/>
                <w:sz w:val="15"/>
                <w:szCs w:val="15"/>
                <w:highlight w:val="none"/>
              </w:rPr>
            </w:pPr>
          </w:p>
        </w:tc>
        <w:tc>
          <w:tcPr>
            <w:tcW w:w="4120" w:type="dxa"/>
            <w:vAlign w:val="center"/>
          </w:tcPr>
          <w:p>
            <w:pPr>
              <w:widowControl/>
              <w:adjustRightInd w:val="0"/>
              <w:snapToGrid w:val="0"/>
              <w:spacing w:line="288" w:lineRule="auto"/>
              <w:jc w:val="left"/>
              <w:rPr>
                <w:rFonts w:ascii="宋体" w:hAnsi="宋体" w:cs="宋体"/>
                <w:color w:val="auto"/>
                <w:sz w:val="15"/>
                <w:szCs w:val="15"/>
                <w:highlight w:val="none"/>
              </w:rPr>
            </w:pPr>
            <w:r>
              <w:rPr>
                <w:rFonts w:hint="eastAsia" w:ascii="宋体" w:hAnsi="宋体" w:cs="宋体"/>
                <w:color w:val="auto"/>
                <w:sz w:val="15"/>
                <w:szCs w:val="15"/>
                <w:highlight w:val="none"/>
              </w:rPr>
              <w:t>【6.2 学科育人】理解汉语言文学学科核心素养，熟悉汉语言文学学科知识与教育理论、教育实践之间的联系，掌握课程育人方法和策略。能够在教育实践中，结合课程特点，挖掘课程思想政治教育资源，将知识学习、能力发展与品德养成相结合，合理设计育人目标、主题和内容，有机开展养成教育，进行综合素质评价，体现教书与育人的统一。</w:t>
            </w:r>
          </w:p>
        </w:tc>
        <w:tc>
          <w:tcPr>
            <w:tcW w:w="4721" w:type="dxa"/>
            <w:vAlign w:val="center"/>
          </w:tcPr>
          <w:p>
            <w:pPr>
              <w:adjustRightInd w:val="0"/>
              <w:snapToGrid w:val="0"/>
              <w:spacing w:line="288" w:lineRule="auto"/>
              <w:jc w:val="left"/>
              <w:rPr>
                <w:rFonts w:hint="eastAsia" w:ascii="宋体" w:hAnsi="宋体" w:eastAsia="宋体" w:cs="宋体"/>
                <w:bCs/>
                <w:color w:val="auto"/>
                <w:kern w:val="0"/>
                <w:sz w:val="15"/>
                <w:szCs w:val="15"/>
                <w:highlight w:val="none"/>
                <w:lang w:eastAsia="zh-CN"/>
              </w:rPr>
            </w:pPr>
            <w:r>
              <w:rPr>
                <w:rFonts w:ascii="宋体" w:hAnsi="宋体"/>
                <w:color w:val="auto"/>
                <w:sz w:val="15"/>
                <w:szCs w:val="15"/>
                <w:highlight w:val="none"/>
              </w:rPr>
              <w:t>教育研习</w:t>
            </w:r>
            <w:r>
              <w:rPr>
                <w:rFonts w:hint="eastAsia" w:ascii="宋体" w:hAnsi="宋体"/>
                <w:color w:val="auto"/>
                <w:sz w:val="15"/>
                <w:szCs w:val="15"/>
                <w:highlight w:val="none"/>
              </w:rPr>
              <w:t>（H）；第二课堂（H）；中国古代文学（M）；中国现代文学（M）；中国当代文学（M）；外国文学（M）；中国文化概论（M）；美学（M）；</w:t>
            </w:r>
            <w:r>
              <w:rPr>
                <w:rFonts w:ascii="宋体" w:hAnsi="宋体"/>
                <w:color w:val="auto"/>
                <w:sz w:val="15"/>
                <w:szCs w:val="15"/>
                <w:highlight w:val="none"/>
              </w:rPr>
              <w:t>教育学</w:t>
            </w:r>
            <w:r>
              <w:rPr>
                <w:rFonts w:hint="eastAsia" w:ascii="宋体" w:hAnsi="宋体"/>
                <w:color w:val="auto"/>
                <w:sz w:val="15"/>
                <w:szCs w:val="15"/>
                <w:highlight w:val="none"/>
              </w:rPr>
              <w:t>（M）；</w:t>
            </w:r>
            <w:r>
              <w:rPr>
                <w:rFonts w:ascii="宋体" w:hAnsi="宋体"/>
                <w:color w:val="auto"/>
                <w:sz w:val="15"/>
                <w:szCs w:val="15"/>
                <w:highlight w:val="none"/>
              </w:rPr>
              <w:t>教育见习</w:t>
            </w:r>
            <w:r>
              <w:rPr>
                <w:rFonts w:hint="eastAsia" w:ascii="宋体" w:hAnsi="宋体"/>
                <w:color w:val="auto"/>
                <w:sz w:val="15"/>
                <w:szCs w:val="15"/>
                <w:highlight w:val="none"/>
              </w:rPr>
              <w:t>（M）</w:t>
            </w:r>
            <w:r>
              <w:rPr>
                <w:rFonts w:ascii="宋体" w:hAnsi="宋体"/>
                <w:color w:val="auto"/>
                <w:sz w:val="15"/>
                <w:szCs w:val="15"/>
                <w:highlight w:val="none"/>
              </w:rPr>
              <w:t>；</w:t>
            </w:r>
            <w:r>
              <w:rPr>
                <w:rFonts w:hint="eastAsia" w:ascii="宋体" w:hAnsi="宋体"/>
                <w:color w:val="auto"/>
                <w:sz w:val="15"/>
                <w:szCs w:val="15"/>
                <w:highlight w:val="none"/>
              </w:rPr>
              <w:t>文学概论（</w:t>
            </w:r>
            <w:r>
              <w:rPr>
                <w:rFonts w:hint="eastAsia" w:ascii="宋体" w:hAnsi="宋体"/>
                <w:color w:val="auto"/>
                <w:sz w:val="15"/>
                <w:szCs w:val="15"/>
                <w:highlight w:val="none"/>
                <w:lang w:val="en-US" w:eastAsia="zh-CN"/>
              </w:rPr>
              <w:t>L</w:t>
            </w:r>
            <w:r>
              <w:rPr>
                <w:rFonts w:hint="eastAsia" w:ascii="宋体" w:hAnsi="宋体"/>
                <w:color w:val="auto"/>
                <w:sz w:val="15"/>
                <w:szCs w:val="15"/>
                <w:highlight w:val="none"/>
              </w:rPr>
              <w:t>）；</w:t>
            </w:r>
            <w:r>
              <w:rPr>
                <w:rFonts w:ascii="宋体" w:hAnsi="宋体"/>
                <w:color w:val="auto"/>
                <w:sz w:val="15"/>
                <w:szCs w:val="15"/>
                <w:highlight w:val="none"/>
              </w:rPr>
              <w:t>初中语文阅读教学</w:t>
            </w:r>
            <w:r>
              <w:rPr>
                <w:rFonts w:hint="eastAsia" w:ascii="宋体" w:hAnsi="宋体"/>
                <w:color w:val="auto"/>
                <w:sz w:val="15"/>
                <w:szCs w:val="15"/>
                <w:highlight w:val="none"/>
              </w:rPr>
              <w:t>（</w:t>
            </w:r>
            <w:r>
              <w:rPr>
                <w:rFonts w:hint="eastAsia" w:ascii="宋体" w:hAnsi="宋体"/>
                <w:color w:val="auto"/>
                <w:sz w:val="15"/>
                <w:szCs w:val="15"/>
                <w:highlight w:val="none"/>
                <w:lang w:val="en-US" w:eastAsia="zh-CN"/>
              </w:rPr>
              <w:t>L</w:t>
            </w:r>
            <w:r>
              <w:rPr>
                <w:rFonts w:hint="eastAsia" w:ascii="宋体" w:hAnsi="宋体"/>
                <w:color w:val="auto"/>
                <w:sz w:val="15"/>
                <w:szCs w:val="15"/>
                <w:highlight w:val="none"/>
              </w:rPr>
              <w:t>）</w:t>
            </w:r>
            <w:r>
              <w:rPr>
                <w:rFonts w:ascii="宋体" w:hAnsi="宋体"/>
                <w:color w:val="auto"/>
                <w:sz w:val="15"/>
                <w:szCs w:val="15"/>
                <w:highlight w:val="none"/>
              </w:rPr>
              <w:t>；高中语文阅读教学</w:t>
            </w:r>
            <w:r>
              <w:rPr>
                <w:rFonts w:hint="eastAsia" w:ascii="宋体" w:hAnsi="宋体"/>
                <w:color w:val="auto"/>
                <w:sz w:val="15"/>
                <w:szCs w:val="15"/>
                <w:highlight w:val="none"/>
              </w:rPr>
              <w:t>（</w:t>
            </w:r>
            <w:r>
              <w:rPr>
                <w:rFonts w:hint="eastAsia" w:ascii="宋体" w:hAnsi="宋体"/>
                <w:color w:val="auto"/>
                <w:sz w:val="15"/>
                <w:szCs w:val="15"/>
                <w:highlight w:val="none"/>
                <w:lang w:val="en-US" w:eastAsia="zh-CN"/>
              </w:rPr>
              <w:t>L</w:t>
            </w:r>
            <w:r>
              <w:rPr>
                <w:rFonts w:hint="eastAsia" w:ascii="宋体" w:hAnsi="宋体"/>
                <w:color w:val="auto"/>
                <w:sz w:val="15"/>
                <w:szCs w:val="15"/>
                <w:highlight w:val="none"/>
              </w:rPr>
              <w:t>）</w:t>
            </w:r>
            <w:r>
              <w:rPr>
                <w:rFonts w:hint="eastAsia" w:ascii="宋体" w:hAnsi="宋体"/>
                <w:color w:val="auto"/>
                <w:sz w:val="15"/>
                <w:szCs w:val="15"/>
                <w:highlight w:val="none"/>
                <w:lang w:eastAsia="zh-CN"/>
              </w:rPr>
              <w:t>；中学语文写作教学（</w:t>
            </w:r>
            <w:r>
              <w:rPr>
                <w:rFonts w:hint="eastAsia" w:ascii="宋体" w:hAnsi="宋体"/>
                <w:color w:val="auto"/>
                <w:sz w:val="15"/>
                <w:szCs w:val="15"/>
                <w:highlight w:val="none"/>
                <w:lang w:val="en-US" w:eastAsia="zh-CN"/>
              </w:rPr>
              <w:t>L</w:t>
            </w:r>
            <w:r>
              <w:rPr>
                <w:rFonts w:hint="eastAsia" w:ascii="宋体" w:hAnsi="宋体"/>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1135" w:type="dxa"/>
            <w:vMerge w:val="continue"/>
            <w:vAlign w:val="center"/>
          </w:tcPr>
          <w:p>
            <w:pPr>
              <w:adjustRightInd w:val="0"/>
              <w:snapToGrid w:val="0"/>
              <w:spacing w:line="288" w:lineRule="auto"/>
              <w:jc w:val="center"/>
              <w:rPr>
                <w:rFonts w:ascii="宋体" w:hAnsi="宋体" w:cs="宋体"/>
                <w:bCs/>
                <w:color w:val="auto"/>
                <w:kern w:val="0"/>
                <w:sz w:val="15"/>
                <w:szCs w:val="15"/>
                <w:highlight w:val="none"/>
              </w:rPr>
            </w:pPr>
          </w:p>
        </w:tc>
        <w:tc>
          <w:tcPr>
            <w:tcW w:w="4120" w:type="dxa"/>
            <w:vAlign w:val="center"/>
          </w:tcPr>
          <w:p>
            <w:pPr>
              <w:adjustRightInd w:val="0"/>
              <w:snapToGrid w:val="0"/>
              <w:spacing w:line="288" w:lineRule="auto"/>
              <w:rPr>
                <w:rFonts w:ascii="宋体" w:hAnsi="宋体" w:cs="宋体"/>
                <w:bCs/>
                <w:color w:val="auto"/>
                <w:kern w:val="0"/>
                <w:sz w:val="15"/>
                <w:szCs w:val="15"/>
                <w:highlight w:val="none"/>
              </w:rPr>
            </w:pPr>
            <w:r>
              <w:rPr>
                <w:rFonts w:hint="eastAsia" w:ascii="宋体" w:hAnsi="宋体" w:cs="宋体"/>
                <w:color w:val="auto"/>
                <w:sz w:val="15"/>
                <w:szCs w:val="15"/>
                <w:highlight w:val="none"/>
              </w:rPr>
              <w:t>【6.3 活动育人】了解学校文化和教育活动的育人内涵和方法，能够组织主题教育和社团活动，对中学生进行教育和引导。了解课外活动的组织和管理知识，能够选择适当的方法策划组织班集体、队团、社会实践、公益等活动，在丰富多彩的活动中达到良好的育人效果。</w:t>
            </w:r>
          </w:p>
        </w:tc>
        <w:tc>
          <w:tcPr>
            <w:tcW w:w="4721" w:type="dxa"/>
            <w:vAlign w:val="center"/>
          </w:tcPr>
          <w:p>
            <w:pPr>
              <w:adjustRightInd w:val="0"/>
              <w:snapToGrid w:val="0"/>
              <w:spacing w:line="288" w:lineRule="auto"/>
              <w:jc w:val="left"/>
              <w:rPr>
                <w:rFonts w:ascii="宋体" w:hAnsi="宋体" w:cs="宋体"/>
                <w:bCs/>
                <w:color w:val="auto"/>
                <w:spacing w:val="-4"/>
                <w:kern w:val="0"/>
                <w:sz w:val="15"/>
                <w:szCs w:val="15"/>
                <w:highlight w:val="none"/>
              </w:rPr>
            </w:pPr>
            <w:r>
              <w:rPr>
                <w:rFonts w:hint="eastAsia" w:ascii="宋体" w:hAnsi="宋体"/>
                <w:color w:val="auto"/>
                <w:sz w:val="15"/>
                <w:szCs w:val="15"/>
                <w:highlight w:val="none"/>
              </w:rPr>
              <w:t>第二课堂（H）；大学体育（H）；</w:t>
            </w:r>
            <w:r>
              <w:rPr>
                <w:rFonts w:ascii="宋体" w:hAnsi="宋体"/>
                <w:color w:val="auto"/>
                <w:sz w:val="15"/>
                <w:szCs w:val="15"/>
                <w:highlight w:val="none"/>
              </w:rPr>
              <w:t>马克思主义基本原理</w:t>
            </w:r>
            <w:r>
              <w:rPr>
                <w:rFonts w:hint="eastAsia" w:ascii="宋体" w:hAnsi="宋体"/>
                <w:color w:val="auto"/>
                <w:sz w:val="15"/>
                <w:szCs w:val="15"/>
                <w:highlight w:val="none"/>
              </w:rPr>
              <w:t>（M）</w:t>
            </w:r>
            <w:r>
              <w:rPr>
                <w:rFonts w:ascii="宋体" w:hAnsi="宋体"/>
                <w:color w:val="auto"/>
                <w:sz w:val="15"/>
                <w:szCs w:val="15"/>
                <w:highlight w:val="none"/>
              </w:rPr>
              <w:t>；</w:t>
            </w:r>
            <w:r>
              <w:rPr>
                <w:rFonts w:hint="eastAsia" w:ascii="宋体" w:hAnsi="宋体"/>
                <w:color w:val="auto"/>
                <w:sz w:val="15"/>
                <w:szCs w:val="15"/>
                <w:highlight w:val="none"/>
              </w:rPr>
              <w:t>班级管理艺术（M）；</w:t>
            </w:r>
            <w:r>
              <w:rPr>
                <w:rFonts w:ascii="宋体" w:hAnsi="宋体"/>
                <w:color w:val="auto"/>
                <w:sz w:val="15"/>
                <w:szCs w:val="15"/>
                <w:highlight w:val="none"/>
              </w:rPr>
              <w:t>中国近现代史纲要</w:t>
            </w:r>
            <w:r>
              <w:rPr>
                <w:rFonts w:hint="eastAsia" w:ascii="宋体" w:hAnsi="宋体"/>
                <w:color w:val="auto"/>
                <w:sz w:val="15"/>
                <w:szCs w:val="15"/>
                <w:highlight w:val="none"/>
              </w:rPr>
              <w:t>（L）</w:t>
            </w:r>
            <w:r>
              <w:rPr>
                <w:rFonts w:ascii="宋体" w:hAnsi="宋体"/>
                <w:color w:val="auto"/>
                <w:sz w:val="15"/>
                <w:szCs w:val="15"/>
                <w:highlight w:val="none"/>
              </w:rPr>
              <w:t>；</w:t>
            </w:r>
            <w:r>
              <w:rPr>
                <w:rFonts w:hint="eastAsia" w:ascii="宋体" w:hAnsi="宋体"/>
                <w:color w:val="auto"/>
                <w:sz w:val="15"/>
                <w:szCs w:val="15"/>
                <w:highlight w:val="none"/>
              </w:rPr>
              <w:t>毛泽东思想和中国特色社会主义理论体系概论（L）；习近平新时代中国特色社会主义思想概论（L）；军事技能（L）；</w:t>
            </w:r>
            <w:r>
              <w:rPr>
                <w:rFonts w:ascii="宋体" w:hAnsi="宋体"/>
                <w:color w:val="auto"/>
                <w:sz w:val="15"/>
                <w:szCs w:val="15"/>
                <w:highlight w:val="none"/>
              </w:rPr>
              <w:t>中国文化概论</w:t>
            </w:r>
            <w:r>
              <w:rPr>
                <w:rFonts w:hint="eastAsia" w:ascii="宋体" w:hAnsi="宋体"/>
                <w:color w:val="auto"/>
                <w:sz w:val="15"/>
                <w:szCs w:val="15"/>
                <w:highlight w:val="none"/>
              </w:rPr>
              <w:t>（L）；中小学心理辅导（L）；军事技能（L）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35" w:type="dxa"/>
            <w:vMerge w:val="restart"/>
            <w:vAlign w:val="center"/>
          </w:tcPr>
          <w:p>
            <w:pPr>
              <w:adjustRightInd w:val="0"/>
              <w:snapToGrid w:val="0"/>
              <w:spacing w:line="288" w:lineRule="auto"/>
              <w:jc w:val="center"/>
              <w:rPr>
                <w:rFonts w:ascii="宋体" w:hAnsi="宋体" w:cs="宋体"/>
                <w:bCs/>
                <w:color w:val="auto"/>
                <w:kern w:val="0"/>
                <w:sz w:val="15"/>
                <w:szCs w:val="15"/>
                <w:highlight w:val="none"/>
              </w:rPr>
            </w:pPr>
            <w:r>
              <w:rPr>
                <w:rFonts w:hint="eastAsia" w:ascii="宋体" w:hAnsi="宋体" w:cs="宋体"/>
                <w:bCs/>
                <w:color w:val="auto"/>
                <w:kern w:val="0"/>
                <w:sz w:val="15"/>
                <w:szCs w:val="15"/>
                <w:highlight w:val="none"/>
              </w:rPr>
              <w:t>【7学会反思】</w:t>
            </w:r>
          </w:p>
        </w:tc>
        <w:tc>
          <w:tcPr>
            <w:tcW w:w="4120" w:type="dxa"/>
            <w:vAlign w:val="center"/>
          </w:tcPr>
          <w:p>
            <w:pPr>
              <w:adjustRightInd w:val="0"/>
              <w:snapToGrid w:val="0"/>
              <w:spacing w:line="288" w:lineRule="auto"/>
              <w:jc w:val="left"/>
              <w:rPr>
                <w:rFonts w:ascii="宋体" w:hAnsi="宋体" w:cs="宋体"/>
                <w:color w:val="auto"/>
                <w:sz w:val="15"/>
                <w:szCs w:val="15"/>
                <w:highlight w:val="none"/>
              </w:rPr>
            </w:pPr>
            <w:r>
              <w:rPr>
                <w:rFonts w:hint="eastAsia" w:ascii="宋体" w:hAnsi="宋体" w:cs="宋体"/>
                <w:color w:val="auto"/>
                <w:sz w:val="15"/>
                <w:szCs w:val="15"/>
                <w:highlight w:val="none"/>
              </w:rPr>
              <w:t>【7.1 规划发展】了解专业发展的前沿动态和要求，具有终身学习与持续发展的意识，具有较好的自主学习能力、创新能力和研究能力，能实现自我的可持续发展。能在一定程度上运用一门外语，关注国内外中学语文教育动态，掌握国内外先进教育理念和方法，根据时代和教育发展需求规划职业生涯和专业发展。</w:t>
            </w:r>
          </w:p>
        </w:tc>
        <w:tc>
          <w:tcPr>
            <w:tcW w:w="4721" w:type="dxa"/>
            <w:vAlign w:val="center"/>
          </w:tcPr>
          <w:p>
            <w:pPr>
              <w:adjustRightInd w:val="0"/>
              <w:snapToGrid w:val="0"/>
              <w:spacing w:line="288" w:lineRule="auto"/>
              <w:jc w:val="left"/>
              <w:rPr>
                <w:rFonts w:ascii="宋体" w:hAnsi="宋体"/>
                <w:color w:val="auto"/>
                <w:sz w:val="15"/>
                <w:szCs w:val="15"/>
                <w:highlight w:val="none"/>
              </w:rPr>
            </w:pPr>
            <w:r>
              <w:rPr>
                <w:rFonts w:ascii="宋体" w:hAnsi="宋体"/>
                <w:color w:val="auto"/>
                <w:sz w:val="15"/>
                <w:szCs w:val="15"/>
                <w:highlight w:val="none"/>
              </w:rPr>
              <w:t>教师专业发展（含教师职业道德）</w:t>
            </w:r>
            <w:r>
              <w:rPr>
                <w:rFonts w:hint="eastAsia" w:ascii="宋体" w:hAnsi="宋体"/>
                <w:color w:val="auto"/>
                <w:sz w:val="15"/>
                <w:szCs w:val="15"/>
                <w:highlight w:val="none"/>
              </w:rPr>
              <w:t>（H）</w:t>
            </w:r>
            <w:r>
              <w:rPr>
                <w:rFonts w:ascii="宋体" w:hAnsi="宋体"/>
                <w:color w:val="auto"/>
                <w:sz w:val="15"/>
                <w:szCs w:val="15"/>
                <w:highlight w:val="none"/>
              </w:rPr>
              <w:t>；大学生创业基础</w:t>
            </w:r>
            <w:r>
              <w:rPr>
                <w:rFonts w:hint="eastAsia" w:ascii="宋体" w:hAnsi="宋体"/>
                <w:color w:val="auto"/>
                <w:sz w:val="15"/>
                <w:szCs w:val="15"/>
                <w:highlight w:val="none"/>
              </w:rPr>
              <w:t>（H）</w:t>
            </w:r>
            <w:r>
              <w:rPr>
                <w:rFonts w:ascii="宋体" w:hAnsi="宋体"/>
                <w:color w:val="auto"/>
                <w:sz w:val="15"/>
                <w:szCs w:val="15"/>
                <w:highlight w:val="none"/>
              </w:rPr>
              <w:t>；大学外语</w:t>
            </w:r>
            <w:r>
              <w:rPr>
                <w:rFonts w:hint="eastAsia" w:ascii="宋体" w:hAnsi="宋体"/>
                <w:color w:val="auto"/>
                <w:sz w:val="15"/>
                <w:szCs w:val="15"/>
                <w:highlight w:val="none"/>
              </w:rPr>
              <w:t>（M）</w:t>
            </w:r>
            <w:r>
              <w:rPr>
                <w:rFonts w:ascii="宋体" w:hAnsi="宋体"/>
                <w:color w:val="auto"/>
                <w:sz w:val="15"/>
                <w:szCs w:val="15"/>
                <w:highlight w:val="none"/>
              </w:rPr>
              <w:t>；大学生职业生涯规划</w:t>
            </w:r>
            <w:r>
              <w:rPr>
                <w:rFonts w:hint="eastAsia" w:ascii="宋体" w:hAnsi="宋体"/>
                <w:color w:val="auto"/>
                <w:sz w:val="15"/>
                <w:szCs w:val="15"/>
                <w:highlight w:val="none"/>
              </w:rPr>
              <w:t>（M）</w:t>
            </w:r>
            <w:r>
              <w:rPr>
                <w:rFonts w:ascii="宋体" w:hAnsi="宋体"/>
                <w:color w:val="auto"/>
                <w:sz w:val="15"/>
                <w:szCs w:val="15"/>
                <w:highlight w:val="none"/>
              </w:rPr>
              <w:t>；</w:t>
            </w:r>
            <w:r>
              <w:rPr>
                <w:rFonts w:hint="eastAsia" w:ascii="宋体" w:hAnsi="宋体"/>
                <w:color w:val="auto"/>
                <w:sz w:val="15"/>
                <w:szCs w:val="15"/>
                <w:highlight w:val="none"/>
              </w:rPr>
              <w:t>第二课堂（M）；</w:t>
            </w:r>
            <w:r>
              <w:rPr>
                <w:rFonts w:hint="eastAsia" w:ascii="宋体" w:hAnsi="宋体"/>
                <w:color w:val="auto"/>
                <w:sz w:val="15"/>
                <w:szCs w:val="15"/>
                <w:highlight w:val="none"/>
                <w:lang w:eastAsia="zh-CN"/>
              </w:rPr>
              <w:t>应用外语</w:t>
            </w:r>
            <w:r>
              <w:rPr>
                <w:rFonts w:hint="eastAsia" w:ascii="宋体" w:hAnsi="宋体"/>
                <w:color w:val="auto"/>
                <w:sz w:val="15"/>
                <w:szCs w:val="15"/>
                <w:highlight w:val="none"/>
              </w:rPr>
              <w:t>（L）</w:t>
            </w:r>
            <w:r>
              <w:rPr>
                <w:rFonts w:hint="eastAsia" w:ascii="宋体" w:hAnsi="宋体"/>
                <w:color w:val="auto"/>
                <w:sz w:val="15"/>
                <w:szCs w:val="15"/>
                <w:highlight w:val="none"/>
                <w:lang w:eastAsia="zh-CN"/>
              </w:rPr>
              <w:t>；</w:t>
            </w:r>
            <w:r>
              <w:rPr>
                <w:rFonts w:hint="eastAsia" w:ascii="宋体" w:hAnsi="宋体"/>
                <w:color w:val="auto"/>
                <w:sz w:val="15"/>
                <w:szCs w:val="15"/>
                <w:highlight w:val="none"/>
              </w:rPr>
              <w:t>信息检索（L）；</w:t>
            </w:r>
            <w:r>
              <w:rPr>
                <w:rFonts w:ascii="宋体" w:hAnsi="宋体"/>
                <w:color w:val="auto"/>
                <w:sz w:val="15"/>
                <w:szCs w:val="15"/>
                <w:highlight w:val="none"/>
              </w:rPr>
              <w:t>大学生就业指导</w:t>
            </w:r>
            <w:r>
              <w:rPr>
                <w:rFonts w:hint="eastAsia" w:ascii="宋体" w:hAnsi="宋体"/>
                <w:color w:val="auto"/>
                <w:sz w:val="15"/>
                <w:szCs w:val="15"/>
                <w:highlight w:val="none"/>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135" w:type="dxa"/>
            <w:vMerge w:val="continue"/>
            <w:vAlign w:val="center"/>
          </w:tcPr>
          <w:p>
            <w:pPr>
              <w:adjustRightInd w:val="0"/>
              <w:snapToGrid w:val="0"/>
              <w:spacing w:line="288" w:lineRule="auto"/>
              <w:jc w:val="center"/>
              <w:rPr>
                <w:rFonts w:ascii="宋体" w:hAnsi="宋体" w:cs="宋体"/>
                <w:bCs/>
                <w:color w:val="auto"/>
                <w:kern w:val="0"/>
                <w:sz w:val="15"/>
                <w:szCs w:val="15"/>
                <w:highlight w:val="none"/>
              </w:rPr>
            </w:pPr>
          </w:p>
        </w:tc>
        <w:tc>
          <w:tcPr>
            <w:tcW w:w="4120" w:type="dxa"/>
            <w:vAlign w:val="center"/>
          </w:tcPr>
          <w:p>
            <w:pPr>
              <w:adjustRightInd w:val="0"/>
              <w:snapToGrid w:val="0"/>
              <w:spacing w:line="288" w:lineRule="auto"/>
              <w:jc w:val="left"/>
              <w:rPr>
                <w:rFonts w:ascii="宋体" w:hAnsi="宋体" w:cs="宋体"/>
                <w:bCs/>
                <w:color w:val="auto"/>
                <w:kern w:val="0"/>
                <w:sz w:val="15"/>
                <w:szCs w:val="15"/>
                <w:highlight w:val="none"/>
              </w:rPr>
            </w:pPr>
            <w:r>
              <w:rPr>
                <w:rFonts w:hint="eastAsia" w:ascii="宋体" w:hAnsi="宋体" w:cs="宋体"/>
                <w:color w:val="auto"/>
                <w:sz w:val="15"/>
                <w:szCs w:val="15"/>
                <w:highlight w:val="none"/>
              </w:rPr>
              <w:t>【7.2 勤于反思】具有反思意识和批判思维素养，能坚持实践、反思、再实践、再反思，不断改进优化知识结构，提高文化素养，提高专业能力。能运用批判性思维对教学实践进行自我诊断和反思自省，通过质疑、求证、判断、推理进行独立思考，具有一定的独立获取知识信息、发现问题、综合分析问题、积极探索解决问题途径的能力。</w:t>
            </w:r>
          </w:p>
        </w:tc>
        <w:tc>
          <w:tcPr>
            <w:tcW w:w="4721" w:type="dxa"/>
            <w:vAlign w:val="center"/>
          </w:tcPr>
          <w:p>
            <w:pPr>
              <w:adjustRightInd w:val="0"/>
              <w:snapToGrid w:val="0"/>
              <w:spacing w:line="288" w:lineRule="auto"/>
              <w:jc w:val="left"/>
              <w:rPr>
                <w:rFonts w:hint="eastAsia" w:ascii="宋体" w:hAnsi="宋体" w:eastAsia="宋体"/>
                <w:color w:val="auto"/>
                <w:sz w:val="15"/>
                <w:szCs w:val="15"/>
                <w:highlight w:val="none"/>
                <w:lang w:eastAsia="zh-CN"/>
              </w:rPr>
            </w:pPr>
            <w:r>
              <w:rPr>
                <w:rFonts w:hint="eastAsia" w:ascii="宋体" w:hAnsi="宋体"/>
                <w:color w:val="auto"/>
                <w:sz w:val="15"/>
                <w:szCs w:val="15"/>
                <w:highlight w:val="none"/>
              </w:rPr>
              <w:t>学术论文写作（H）；</w:t>
            </w:r>
            <w:r>
              <w:rPr>
                <w:rFonts w:ascii="宋体" w:hAnsi="宋体"/>
                <w:color w:val="auto"/>
                <w:sz w:val="15"/>
                <w:szCs w:val="15"/>
                <w:highlight w:val="none"/>
              </w:rPr>
              <w:t>毕业论文</w:t>
            </w:r>
            <w:r>
              <w:rPr>
                <w:rFonts w:hint="eastAsia" w:ascii="宋体" w:hAnsi="宋体"/>
                <w:color w:val="auto"/>
                <w:sz w:val="15"/>
                <w:szCs w:val="15"/>
                <w:highlight w:val="none"/>
              </w:rPr>
              <w:t>（H）</w:t>
            </w:r>
            <w:r>
              <w:rPr>
                <w:rFonts w:ascii="宋体" w:hAnsi="宋体"/>
                <w:color w:val="auto"/>
                <w:sz w:val="15"/>
                <w:szCs w:val="15"/>
                <w:highlight w:val="none"/>
              </w:rPr>
              <w:t>；语文微格教学训练</w:t>
            </w:r>
            <w:r>
              <w:rPr>
                <w:rFonts w:hint="eastAsia" w:ascii="宋体" w:hAnsi="宋体"/>
                <w:color w:val="auto"/>
                <w:sz w:val="15"/>
                <w:szCs w:val="15"/>
                <w:highlight w:val="none"/>
              </w:rPr>
              <w:t>（M）</w:t>
            </w:r>
            <w:r>
              <w:rPr>
                <w:rFonts w:ascii="宋体" w:hAnsi="宋体"/>
                <w:color w:val="auto"/>
                <w:sz w:val="15"/>
                <w:szCs w:val="15"/>
                <w:highlight w:val="none"/>
              </w:rPr>
              <w:t>；教育研习</w:t>
            </w:r>
            <w:r>
              <w:rPr>
                <w:rFonts w:hint="eastAsia" w:ascii="宋体" w:hAnsi="宋体"/>
                <w:color w:val="auto"/>
                <w:sz w:val="15"/>
                <w:szCs w:val="15"/>
                <w:highlight w:val="none"/>
              </w:rPr>
              <w:t>（M）</w:t>
            </w:r>
            <w:r>
              <w:rPr>
                <w:rFonts w:ascii="宋体" w:hAnsi="宋体"/>
                <w:color w:val="auto"/>
                <w:sz w:val="15"/>
                <w:szCs w:val="15"/>
                <w:highlight w:val="none"/>
              </w:rPr>
              <w:t>；</w:t>
            </w:r>
            <w:r>
              <w:rPr>
                <w:rFonts w:hint="eastAsia" w:ascii="宋体" w:hAnsi="宋体"/>
                <w:color w:val="auto"/>
                <w:sz w:val="15"/>
                <w:szCs w:val="15"/>
                <w:highlight w:val="none"/>
              </w:rPr>
              <w:t>第二课堂（M）；思想道德与法治（L）</w:t>
            </w:r>
            <w:r>
              <w:rPr>
                <w:rFonts w:ascii="宋体" w:hAnsi="宋体"/>
                <w:color w:val="auto"/>
                <w:sz w:val="15"/>
                <w:szCs w:val="15"/>
                <w:highlight w:val="none"/>
              </w:rPr>
              <w:t>；马克思主义基本</w:t>
            </w:r>
            <w:r>
              <w:rPr>
                <w:rFonts w:hint="eastAsia" w:ascii="宋体" w:hAnsi="宋体"/>
                <w:color w:val="auto"/>
                <w:sz w:val="15"/>
                <w:szCs w:val="15"/>
                <w:highlight w:val="none"/>
              </w:rPr>
              <w:t>原理（L）</w:t>
            </w:r>
            <w:r>
              <w:rPr>
                <w:rFonts w:ascii="宋体" w:hAnsi="宋体"/>
                <w:color w:val="auto"/>
                <w:sz w:val="15"/>
                <w:szCs w:val="15"/>
                <w:highlight w:val="none"/>
              </w:rPr>
              <w:t>；</w:t>
            </w:r>
            <w:r>
              <w:rPr>
                <w:rFonts w:hint="eastAsia" w:ascii="宋体" w:hAnsi="宋体"/>
                <w:color w:val="auto"/>
                <w:sz w:val="15"/>
                <w:szCs w:val="15"/>
                <w:highlight w:val="none"/>
              </w:rPr>
              <w:t>大学写作（L）；现代汉语（</w:t>
            </w:r>
            <w:r>
              <w:rPr>
                <w:rFonts w:hint="eastAsia" w:ascii="宋体" w:hAnsi="宋体"/>
                <w:color w:val="auto"/>
                <w:sz w:val="15"/>
                <w:szCs w:val="15"/>
                <w:highlight w:val="none"/>
                <w:lang w:val="en-US" w:eastAsia="zh-CN"/>
              </w:rPr>
              <w:t>L</w:t>
            </w:r>
            <w:r>
              <w:rPr>
                <w:rFonts w:hint="eastAsia" w:ascii="宋体" w:hAnsi="宋体"/>
                <w:color w:val="auto"/>
                <w:sz w:val="15"/>
                <w:szCs w:val="15"/>
                <w:highlight w:val="none"/>
              </w:rPr>
              <w:t>）；古代汉语（</w:t>
            </w:r>
            <w:r>
              <w:rPr>
                <w:rFonts w:hint="eastAsia" w:ascii="宋体" w:hAnsi="宋体"/>
                <w:color w:val="auto"/>
                <w:sz w:val="15"/>
                <w:szCs w:val="15"/>
                <w:highlight w:val="none"/>
                <w:lang w:val="en-US" w:eastAsia="zh-CN"/>
              </w:rPr>
              <w:t>L</w:t>
            </w:r>
            <w:r>
              <w:rPr>
                <w:rFonts w:hint="eastAsia" w:ascii="宋体" w:hAnsi="宋体"/>
                <w:color w:val="auto"/>
                <w:sz w:val="15"/>
                <w:szCs w:val="15"/>
                <w:highlight w:val="none"/>
              </w:rPr>
              <w:t>）；语言学概论（</w:t>
            </w:r>
            <w:r>
              <w:rPr>
                <w:rFonts w:hint="eastAsia" w:ascii="宋体" w:hAnsi="宋体"/>
                <w:color w:val="auto"/>
                <w:sz w:val="15"/>
                <w:szCs w:val="15"/>
                <w:highlight w:val="none"/>
                <w:lang w:val="en-US" w:eastAsia="zh-CN"/>
              </w:rPr>
              <w:t>L</w:t>
            </w:r>
            <w:r>
              <w:rPr>
                <w:rFonts w:hint="eastAsia" w:ascii="宋体" w:hAnsi="宋体"/>
                <w:color w:val="auto"/>
                <w:sz w:val="15"/>
                <w:szCs w:val="15"/>
                <w:highlight w:val="none"/>
              </w:rPr>
              <w:t>）；中国古代文学（</w:t>
            </w:r>
            <w:r>
              <w:rPr>
                <w:rFonts w:hint="eastAsia" w:ascii="宋体" w:hAnsi="宋体"/>
                <w:color w:val="auto"/>
                <w:sz w:val="15"/>
                <w:szCs w:val="15"/>
                <w:highlight w:val="none"/>
                <w:lang w:val="en-US" w:eastAsia="zh-CN"/>
              </w:rPr>
              <w:t>L</w:t>
            </w:r>
            <w:r>
              <w:rPr>
                <w:rFonts w:hint="eastAsia" w:ascii="宋体" w:hAnsi="宋体"/>
                <w:color w:val="auto"/>
                <w:sz w:val="15"/>
                <w:szCs w:val="15"/>
                <w:highlight w:val="none"/>
              </w:rPr>
              <w:t>）；中国现代文学（</w:t>
            </w:r>
            <w:r>
              <w:rPr>
                <w:rFonts w:hint="eastAsia" w:ascii="宋体" w:hAnsi="宋体"/>
                <w:color w:val="auto"/>
                <w:sz w:val="15"/>
                <w:szCs w:val="15"/>
                <w:highlight w:val="none"/>
                <w:lang w:val="en-US" w:eastAsia="zh-CN"/>
              </w:rPr>
              <w:t>L</w:t>
            </w:r>
            <w:r>
              <w:rPr>
                <w:rFonts w:hint="eastAsia" w:ascii="宋体" w:hAnsi="宋体"/>
                <w:color w:val="auto"/>
                <w:sz w:val="15"/>
                <w:szCs w:val="15"/>
                <w:highlight w:val="none"/>
              </w:rPr>
              <w:t>）；中国当代文学（</w:t>
            </w:r>
            <w:r>
              <w:rPr>
                <w:rFonts w:hint="eastAsia" w:ascii="宋体" w:hAnsi="宋体"/>
                <w:color w:val="auto"/>
                <w:sz w:val="15"/>
                <w:szCs w:val="15"/>
                <w:highlight w:val="none"/>
                <w:lang w:val="en-US" w:eastAsia="zh-CN"/>
              </w:rPr>
              <w:t>L</w:t>
            </w:r>
            <w:r>
              <w:rPr>
                <w:rFonts w:hint="eastAsia" w:ascii="宋体" w:hAnsi="宋体"/>
                <w:color w:val="auto"/>
                <w:sz w:val="15"/>
                <w:szCs w:val="15"/>
                <w:highlight w:val="none"/>
              </w:rPr>
              <w:t>）；外国文学（</w:t>
            </w:r>
            <w:r>
              <w:rPr>
                <w:rFonts w:hint="eastAsia" w:ascii="宋体" w:hAnsi="宋体"/>
                <w:color w:val="auto"/>
                <w:sz w:val="15"/>
                <w:szCs w:val="15"/>
                <w:highlight w:val="none"/>
                <w:lang w:val="en-US" w:eastAsia="zh-CN"/>
              </w:rPr>
              <w:t>L</w:t>
            </w:r>
            <w:r>
              <w:rPr>
                <w:rFonts w:hint="eastAsia" w:ascii="宋体" w:hAnsi="宋体"/>
                <w:color w:val="auto"/>
                <w:sz w:val="15"/>
                <w:szCs w:val="15"/>
                <w:highlight w:val="none"/>
              </w:rPr>
              <w:t>）；文献学（</w:t>
            </w:r>
            <w:r>
              <w:rPr>
                <w:rFonts w:hint="eastAsia" w:ascii="宋体" w:hAnsi="宋体"/>
                <w:color w:val="auto"/>
                <w:sz w:val="15"/>
                <w:szCs w:val="15"/>
                <w:highlight w:val="none"/>
                <w:lang w:val="en-US" w:eastAsia="zh-CN"/>
              </w:rPr>
              <w:t>L</w:t>
            </w:r>
            <w:r>
              <w:rPr>
                <w:rFonts w:hint="eastAsia" w:ascii="宋体" w:hAnsi="宋体"/>
                <w:color w:val="auto"/>
                <w:sz w:val="15"/>
                <w:szCs w:val="15"/>
                <w:highlight w:val="none"/>
              </w:rPr>
              <w:t>）；</w:t>
            </w:r>
            <w:r>
              <w:rPr>
                <w:rFonts w:ascii="宋体" w:hAnsi="宋体"/>
                <w:color w:val="auto"/>
                <w:sz w:val="15"/>
                <w:szCs w:val="15"/>
                <w:highlight w:val="none"/>
              </w:rPr>
              <w:t>美学</w:t>
            </w:r>
            <w:r>
              <w:rPr>
                <w:rFonts w:hint="eastAsia" w:ascii="宋体" w:hAnsi="宋体"/>
                <w:color w:val="auto"/>
                <w:sz w:val="15"/>
                <w:szCs w:val="15"/>
                <w:highlight w:val="none"/>
              </w:rPr>
              <w:t>（L）</w:t>
            </w:r>
            <w:r>
              <w:rPr>
                <w:rFonts w:ascii="宋体" w:hAnsi="宋体"/>
                <w:color w:val="auto"/>
                <w:sz w:val="15"/>
                <w:szCs w:val="15"/>
                <w:highlight w:val="none"/>
              </w:rPr>
              <w:t>；</w:t>
            </w:r>
            <w:r>
              <w:rPr>
                <w:rFonts w:hint="eastAsia" w:ascii="宋体" w:hAnsi="宋体"/>
                <w:color w:val="auto"/>
                <w:sz w:val="15"/>
                <w:szCs w:val="15"/>
                <w:highlight w:val="none"/>
              </w:rPr>
              <w:t>中学语文课程标准与教材研究（L）</w:t>
            </w:r>
            <w:r>
              <w:rPr>
                <w:rFonts w:hint="eastAsia" w:ascii="宋体" w:hAnsi="宋体"/>
                <w:color w:val="auto"/>
                <w:sz w:val="15"/>
                <w:szCs w:val="15"/>
                <w:highlight w:val="none"/>
                <w:lang w:eastAsia="zh-CN"/>
              </w:rPr>
              <w:t>；</w:t>
            </w:r>
            <w:r>
              <w:rPr>
                <w:rFonts w:hint="eastAsia" w:ascii="宋体" w:hAnsi="宋体"/>
                <w:color w:val="auto"/>
                <w:sz w:val="15"/>
                <w:szCs w:val="15"/>
                <w:highlight w:val="none"/>
              </w:rPr>
              <w:t>语文教学设计与评价（</w:t>
            </w:r>
            <w:r>
              <w:rPr>
                <w:rFonts w:hint="eastAsia" w:ascii="宋体" w:hAnsi="宋体"/>
                <w:color w:val="auto"/>
                <w:sz w:val="15"/>
                <w:szCs w:val="15"/>
                <w:highlight w:val="none"/>
                <w:lang w:val="en-US" w:eastAsia="zh-CN"/>
              </w:rPr>
              <w:t>L</w:t>
            </w:r>
            <w:r>
              <w:rPr>
                <w:rFonts w:hint="eastAsia" w:ascii="宋体" w:hAnsi="宋体"/>
                <w:color w:val="auto"/>
                <w:sz w:val="15"/>
                <w:szCs w:val="15"/>
                <w:highlight w:val="none"/>
              </w:rPr>
              <w:t>）</w:t>
            </w:r>
            <w:r>
              <w:rPr>
                <w:rFonts w:hint="eastAsia" w:ascii="宋体" w:hAnsi="宋体"/>
                <w:color w:val="auto"/>
                <w:sz w:val="15"/>
                <w:szCs w:val="15"/>
                <w:highlight w:val="none"/>
                <w:lang w:eastAsia="zh-CN"/>
              </w:rPr>
              <w:t>；</w:t>
            </w:r>
            <w:r>
              <w:rPr>
                <w:rFonts w:ascii="宋体" w:hAnsi="宋体"/>
                <w:color w:val="auto"/>
                <w:sz w:val="15"/>
                <w:szCs w:val="15"/>
                <w:highlight w:val="none"/>
              </w:rPr>
              <w:t>初中语文阅读教学</w:t>
            </w:r>
            <w:r>
              <w:rPr>
                <w:rFonts w:hint="eastAsia" w:ascii="宋体" w:hAnsi="宋体"/>
                <w:color w:val="auto"/>
                <w:sz w:val="15"/>
                <w:szCs w:val="15"/>
                <w:highlight w:val="none"/>
              </w:rPr>
              <w:t>（</w:t>
            </w:r>
            <w:r>
              <w:rPr>
                <w:rFonts w:hint="eastAsia" w:ascii="宋体" w:hAnsi="宋体"/>
                <w:color w:val="auto"/>
                <w:sz w:val="15"/>
                <w:szCs w:val="15"/>
                <w:highlight w:val="none"/>
                <w:lang w:val="en-US" w:eastAsia="zh-CN"/>
              </w:rPr>
              <w:t>L</w:t>
            </w:r>
            <w:r>
              <w:rPr>
                <w:rFonts w:hint="eastAsia" w:ascii="宋体" w:hAnsi="宋体"/>
                <w:color w:val="auto"/>
                <w:sz w:val="15"/>
                <w:szCs w:val="15"/>
                <w:highlight w:val="none"/>
              </w:rPr>
              <w:t>）</w:t>
            </w:r>
            <w:r>
              <w:rPr>
                <w:rFonts w:ascii="宋体" w:hAnsi="宋体"/>
                <w:color w:val="auto"/>
                <w:sz w:val="15"/>
                <w:szCs w:val="15"/>
                <w:highlight w:val="none"/>
              </w:rPr>
              <w:t>；高中语文阅读教学</w:t>
            </w:r>
            <w:r>
              <w:rPr>
                <w:rFonts w:hint="eastAsia" w:ascii="宋体" w:hAnsi="宋体"/>
                <w:color w:val="auto"/>
                <w:sz w:val="15"/>
                <w:szCs w:val="15"/>
                <w:highlight w:val="none"/>
              </w:rPr>
              <w:t>（</w:t>
            </w:r>
            <w:r>
              <w:rPr>
                <w:rFonts w:hint="eastAsia" w:ascii="宋体" w:hAnsi="宋体"/>
                <w:color w:val="auto"/>
                <w:sz w:val="15"/>
                <w:szCs w:val="15"/>
                <w:highlight w:val="none"/>
                <w:lang w:val="en-US" w:eastAsia="zh-CN"/>
              </w:rPr>
              <w:t>L</w:t>
            </w:r>
            <w:r>
              <w:rPr>
                <w:rFonts w:hint="eastAsia" w:ascii="宋体" w:hAnsi="宋体"/>
                <w:color w:val="auto"/>
                <w:sz w:val="15"/>
                <w:szCs w:val="15"/>
                <w:highlight w:val="none"/>
              </w:rPr>
              <w:t>）</w:t>
            </w:r>
            <w:r>
              <w:rPr>
                <w:rFonts w:ascii="宋体" w:hAnsi="宋体"/>
                <w:color w:val="auto"/>
                <w:sz w:val="15"/>
                <w:szCs w:val="15"/>
                <w:highlight w:val="none"/>
              </w:rPr>
              <w:t>；</w:t>
            </w:r>
            <w:r>
              <w:rPr>
                <w:rFonts w:hint="eastAsia" w:ascii="宋体" w:hAnsi="宋体"/>
                <w:color w:val="auto"/>
                <w:sz w:val="15"/>
                <w:szCs w:val="15"/>
                <w:highlight w:val="none"/>
                <w:lang w:eastAsia="zh-CN"/>
              </w:rPr>
              <w:t>中学语文写作教学（</w:t>
            </w:r>
            <w:r>
              <w:rPr>
                <w:rFonts w:hint="eastAsia" w:ascii="宋体" w:hAnsi="宋体"/>
                <w:color w:val="auto"/>
                <w:sz w:val="15"/>
                <w:szCs w:val="15"/>
                <w:highlight w:val="none"/>
                <w:lang w:val="en-US" w:eastAsia="zh-CN"/>
              </w:rPr>
              <w:t>L</w:t>
            </w:r>
            <w:r>
              <w:rPr>
                <w:rFonts w:hint="eastAsia" w:ascii="宋体" w:hAnsi="宋体"/>
                <w:color w:val="auto"/>
                <w:sz w:val="15"/>
                <w:szCs w:val="15"/>
                <w:highlight w:val="none"/>
                <w:lang w:eastAsia="zh-CN"/>
              </w:rPr>
              <w:t>）；</w:t>
            </w:r>
            <w:r>
              <w:rPr>
                <w:rFonts w:ascii="宋体" w:hAnsi="宋体"/>
                <w:color w:val="auto"/>
                <w:sz w:val="15"/>
                <w:szCs w:val="15"/>
                <w:highlight w:val="none"/>
              </w:rPr>
              <w:t>大学生创业基础</w:t>
            </w:r>
            <w:r>
              <w:rPr>
                <w:rFonts w:hint="eastAsia" w:ascii="宋体" w:hAnsi="宋体"/>
                <w:color w:val="auto"/>
                <w:sz w:val="15"/>
                <w:szCs w:val="15"/>
                <w:highlight w:val="none"/>
              </w:rPr>
              <w:t>（</w:t>
            </w:r>
            <w:r>
              <w:rPr>
                <w:rFonts w:hint="eastAsia" w:ascii="宋体" w:hAnsi="宋体"/>
                <w:color w:val="auto"/>
                <w:sz w:val="15"/>
                <w:szCs w:val="15"/>
                <w:highlight w:val="none"/>
                <w:lang w:val="en-US" w:eastAsia="zh-CN"/>
              </w:rPr>
              <w:t>L</w:t>
            </w:r>
            <w:r>
              <w:rPr>
                <w:rFonts w:hint="eastAsia" w:ascii="宋体" w:hAnsi="宋体"/>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135" w:type="dxa"/>
            <w:vMerge w:val="restart"/>
            <w:vAlign w:val="center"/>
          </w:tcPr>
          <w:p>
            <w:pPr>
              <w:adjustRightInd w:val="0"/>
              <w:snapToGrid w:val="0"/>
              <w:spacing w:line="288" w:lineRule="auto"/>
              <w:jc w:val="center"/>
              <w:rPr>
                <w:rFonts w:ascii="宋体" w:hAnsi="宋体" w:cs="宋体"/>
                <w:bCs/>
                <w:color w:val="auto"/>
                <w:kern w:val="0"/>
                <w:sz w:val="15"/>
                <w:szCs w:val="15"/>
                <w:highlight w:val="none"/>
              </w:rPr>
            </w:pPr>
            <w:r>
              <w:rPr>
                <w:rFonts w:hint="eastAsia" w:ascii="宋体" w:hAnsi="宋体" w:cs="宋体"/>
                <w:bCs/>
                <w:color w:val="auto"/>
                <w:kern w:val="0"/>
                <w:sz w:val="15"/>
                <w:szCs w:val="15"/>
                <w:highlight w:val="none"/>
              </w:rPr>
              <w:t>【8沟通合作】</w:t>
            </w:r>
          </w:p>
        </w:tc>
        <w:tc>
          <w:tcPr>
            <w:tcW w:w="4120" w:type="dxa"/>
            <w:vAlign w:val="center"/>
          </w:tcPr>
          <w:p>
            <w:pPr>
              <w:adjustRightInd w:val="0"/>
              <w:snapToGrid w:val="0"/>
              <w:spacing w:line="288" w:lineRule="auto"/>
              <w:rPr>
                <w:rFonts w:hint="eastAsia" w:ascii="宋体" w:hAnsi="宋体" w:cs="宋体"/>
                <w:bCs/>
                <w:color w:val="auto"/>
                <w:sz w:val="15"/>
                <w:szCs w:val="15"/>
                <w:highlight w:val="none"/>
              </w:rPr>
            </w:pPr>
            <w:r>
              <w:rPr>
                <w:rFonts w:hint="eastAsia" w:ascii="宋体" w:hAnsi="宋体" w:cs="宋体"/>
                <w:bCs/>
                <w:color w:val="auto"/>
                <w:sz w:val="15"/>
                <w:szCs w:val="15"/>
                <w:highlight w:val="none"/>
              </w:rPr>
              <w:t>【8.1 沟通能力】掌握基本沟通合作技能与方法，具有运用语言信息和非语言信息有效沟通交流的技巧，在汉语言文学学科教学实践及其他情境中实施倾听、共情等沟通技巧，能够在教育实践、社会实践中与学生、同事、同行、专家进行有效沟通交流。</w:t>
            </w:r>
          </w:p>
        </w:tc>
        <w:tc>
          <w:tcPr>
            <w:tcW w:w="4721" w:type="dxa"/>
            <w:vAlign w:val="center"/>
          </w:tcPr>
          <w:p>
            <w:pPr>
              <w:adjustRightInd w:val="0"/>
              <w:snapToGrid w:val="0"/>
              <w:spacing w:line="288" w:lineRule="auto"/>
              <w:jc w:val="left"/>
              <w:rPr>
                <w:rFonts w:hint="eastAsia" w:ascii="宋体" w:hAnsi="宋体" w:eastAsia="宋体" w:cs="宋体"/>
                <w:bCs/>
                <w:color w:val="auto"/>
                <w:kern w:val="0"/>
                <w:sz w:val="15"/>
                <w:szCs w:val="15"/>
                <w:highlight w:val="none"/>
                <w:lang w:eastAsia="zh-CN"/>
              </w:rPr>
            </w:pPr>
            <w:r>
              <w:rPr>
                <w:rFonts w:hint="eastAsia" w:ascii="宋体" w:hAnsi="宋体"/>
                <w:color w:val="auto"/>
                <w:sz w:val="15"/>
                <w:szCs w:val="15"/>
                <w:highlight w:val="none"/>
              </w:rPr>
              <w:t>应用外语（H）；大学写作（M）；教师语言与艺术（M）</w:t>
            </w:r>
            <w:r>
              <w:rPr>
                <w:rFonts w:ascii="宋体" w:hAnsi="宋体"/>
                <w:color w:val="auto"/>
                <w:sz w:val="15"/>
                <w:szCs w:val="15"/>
                <w:highlight w:val="none"/>
              </w:rPr>
              <w:t>；大学生创业基础</w:t>
            </w:r>
            <w:r>
              <w:rPr>
                <w:rFonts w:hint="eastAsia" w:ascii="宋体" w:hAnsi="宋体"/>
                <w:color w:val="auto"/>
                <w:sz w:val="15"/>
                <w:szCs w:val="15"/>
                <w:highlight w:val="none"/>
              </w:rPr>
              <w:t>（M）</w:t>
            </w:r>
            <w:r>
              <w:rPr>
                <w:rFonts w:ascii="宋体" w:hAnsi="宋体"/>
                <w:color w:val="auto"/>
                <w:sz w:val="15"/>
                <w:szCs w:val="15"/>
                <w:highlight w:val="none"/>
              </w:rPr>
              <w:t>；</w:t>
            </w:r>
            <w:r>
              <w:rPr>
                <w:rFonts w:hint="eastAsia" w:ascii="宋体" w:hAnsi="宋体"/>
                <w:color w:val="auto"/>
                <w:sz w:val="15"/>
                <w:szCs w:val="15"/>
                <w:highlight w:val="none"/>
              </w:rPr>
              <w:t>第二课堂（M）；</w:t>
            </w:r>
            <w:r>
              <w:rPr>
                <w:rFonts w:ascii="宋体" w:hAnsi="宋体"/>
                <w:color w:val="auto"/>
                <w:sz w:val="15"/>
                <w:szCs w:val="15"/>
                <w:highlight w:val="none"/>
              </w:rPr>
              <w:t>大学外语</w:t>
            </w:r>
            <w:r>
              <w:rPr>
                <w:rFonts w:hint="eastAsia" w:ascii="宋体" w:hAnsi="宋体"/>
                <w:color w:val="auto"/>
                <w:sz w:val="15"/>
                <w:szCs w:val="15"/>
                <w:highlight w:val="none"/>
              </w:rPr>
              <w:t>（L）；</w:t>
            </w:r>
            <w:r>
              <w:rPr>
                <w:rFonts w:ascii="宋体" w:hAnsi="宋体"/>
                <w:color w:val="auto"/>
                <w:sz w:val="15"/>
                <w:szCs w:val="15"/>
                <w:highlight w:val="none"/>
              </w:rPr>
              <w:t>大学计算机</w:t>
            </w:r>
            <w:r>
              <w:rPr>
                <w:rFonts w:hint="eastAsia" w:ascii="宋体" w:hAnsi="宋体"/>
                <w:color w:val="auto"/>
                <w:sz w:val="15"/>
                <w:szCs w:val="15"/>
                <w:highlight w:val="none"/>
              </w:rPr>
              <w:t>基础（L）</w:t>
            </w:r>
            <w:r>
              <w:rPr>
                <w:rFonts w:ascii="宋体" w:hAnsi="宋体"/>
                <w:color w:val="auto"/>
                <w:sz w:val="15"/>
                <w:szCs w:val="15"/>
                <w:highlight w:val="none"/>
              </w:rPr>
              <w:t>；大学生心理健康</w:t>
            </w:r>
            <w:r>
              <w:rPr>
                <w:rFonts w:hint="eastAsia" w:ascii="宋体" w:hAnsi="宋体"/>
                <w:color w:val="auto"/>
                <w:sz w:val="15"/>
                <w:szCs w:val="15"/>
                <w:highlight w:val="none"/>
              </w:rPr>
              <w:t>（L）</w:t>
            </w:r>
            <w:r>
              <w:rPr>
                <w:rFonts w:ascii="宋体" w:hAnsi="宋体"/>
                <w:color w:val="auto"/>
                <w:sz w:val="15"/>
                <w:szCs w:val="15"/>
                <w:highlight w:val="none"/>
              </w:rPr>
              <w:t>；现代教育技术</w:t>
            </w:r>
            <w:r>
              <w:rPr>
                <w:rFonts w:hint="eastAsia" w:ascii="宋体" w:hAnsi="宋体"/>
                <w:color w:val="auto"/>
                <w:sz w:val="15"/>
                <w:szCs w:val="15"/>
                <w:highlight w:val="none"/>
              </w:rPr>
              <w:t>（L）</w:t>
            </w:r>
            <w:r>
              <w:rPr>
                <w:rFonts w:hint="eastAsia" w:ascii="宋体" w:hAnsi="宋体"/>
                <w:color w:val="auto"/>
                <w:sz w:val="15"/>
                <w:szCs w:val="15"/>
                <w:highlight w:val="none"/>
                <w:lang w:eastAsia="zh-CN"/>
              </w:rPr>
              <w:t>；</w:t>
            </w:r>
            <w:r>
              <w:rPr>
                <w:rFonts w:hint="eastAsia" w:ascii="宋体" w:hAnsi="宋体"/>
                <w:color w:val="auto"/>
                <w:sz w:val="15"/>
                <w:szCs w:val="15"/>
                <w:highlight w:val="none"/>
              </w:rPr>
              <w:t>学术论文写作（</w:t>
            </w:r>
            <w:r>
              <w:rPr>
                <w:rFonts w:hint="eastAsia" w:ascii="宋体" w:hAnsi="宋体"/>
                <w:color w:val="auto"/>
                <w:sz w:val="15"/>
                <w:szCs w:val="15"/>
                <w:highlight w:val="none"/>
                <w:lang w:val="en-US" w:eastAsia="zh-CN"/>
              </w:rPr>
              <w:t>L</w:t>
            </w:r>
            <w:r>
              <w:rPr>
                <w:rFonts w:hint="eastAsia" w:ascii="宋体" w:hAnsi="宋体"/>
                <w:color w:val="auto"/>
                <w:sz w:val="15"/>
                <w:szCs w:val="15"/>
                <w:highlight w:val="none"/>
              </w:rPr>
              <w:t>）</w:t>
            </w:r>
            <w:r>
              <w:rPr>
                <w:rFonts w:hint="eastAsia" w:ascii="宋体" w:hAnsi="宋体"/>
                <w:color w:val="auto"/>
                <w:sz w:val="15"/>
                <w:szCs w:val="15"/>
                <w:highlight w:val="none"/>
                <w:lang w:eastAsia="zh-CN"/>
              </w:rPr>
              <w:t>；书写技能（</w:t>
            </w:r>
            <w:r>
              <w:rPr>
                <w:rFonts w:hint="eastAsia" w:ascii="宋体" w:hAnsi="宋体"/>
                <w:color w:val="auto"/>
                <w:sz w:val="15"/>
                <w:szCs w:val="15"/>
                <w:highlight w:val="none"/>
                <w:lang w:val="en-US" w:eastAsia="zh-CN"/>
              </w:rPr>
              <w:t>L</w:t>
            </w:r>
            <w:r>
              <w:rPr>
                <w:rFonts w:hint="eastAsia" w:ascii="宋体" w:hAnsi="宋体"/>
                <w:color w:val="auto"/>
                <w:sz w:val="15"/>
                <w:szCs w:val="15"/>
                <w:highlight w:val="none"/>
                <w:lang w:eastAsia="zh-CN"/>
              </w:rPr>
              <w:t>）；</w:t>
            </w:r>
            <w:r>
              <w:rPr>
                <w:rFonts w:ascii="宋体" w:hAnsi="宋体"/>
                <w:color w:val="auto"/>
                <w:sz w:val="15"/>
                <w:szCs w:val="15"/>
                <w:highlight w:val="none"/>
              </w:rPr>
              <w:t>毕业论文</w:t>
            </w:r>
            <w:r>
              <w:rPr>
                <w:rFonts w:hint="eastAsia" w:ascii="宋体" w:hAnsi="宋体"/>
                <w:color w:val="auto"/>
                <w:sz w:val="15"/>
                <w:szCs w:val="15"/>
                <w:highlight w:val="none"/>
              </w:rPr>
              <w:t>（</w:t>
            </w:r>
            <w:r>
              <w:rPr>
                <w:rFonts w:hint="eastAsia" w:ascii="宋体" w:hAnsi="宋体"/>
                <w:color w:val="auto"/>
                <w:sz w:val="15"/>
                <w:szCs w:val="15"/>
                <w:highlight w:val="none"/>
                <w:lang w:val="en-US" w:eastAsia="zh-CN"/>
              </w:rPr>
              <w:t>L</w:t>
            </w:r>
            <w:r>
              <w:rPr>
                <w:rFonts w:hint="eastAsia" w:ascii="宋体" w:hAnsi="宋体"/>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35" w:type="dxa"/>
            <w:vMerge w:val="continue"/>
            <w:vAlign w:val="center"/>
          </w:tcPr>
          <w:p>
            <w:pPr>
              <w:adjustRightInd w:val="0"/>
              <w:snapToGrid w:val="0"/>
              <w:spacing w:line="288" w:lineRule="auto"/>
              <w:jc w:val="center"/>
              <w:rPr>
                <w:rFonts w:ascii="宋体" w:hAnsi="宋体" w:cs="宋体"/>
                <w:bCs/>
                <w:color w:val="auto"/>
                <w:kern w:val="0"/>
                <w:sz w:val="15"/>
                <w:szCs w:val="15"/>
                <w:highlight w:val="none"/>
              </w:rPr>
            </w:pPr>
          </w:p>
        </w:tc>
        <w:tc>
          <w:tcPr>
            <w:tcW w:w="4120" w:type="dxa"/>
            <w:vAlign w:val="center"/>
          </w:tcPr>
          <w:p>
            <w:pPr>
              <w:adjustRightInd w:val="0"/>
              <w:snapToGrid w:val="0"/>
              <w:spacing w:line="288" w:lineRule="auto"/>
              <w:rPr>
                <w:rFonts w:ascii="宋体" w:hAnsi="宋体" w:cs="宋体"/>
                <w:bCs/>
                <w:color w:val="auto"/>
                <w:sz w:val="15"/>
                <w:szCs w:val="15"/>
                <w:highlight w:val="none"/>
              </w:rPr>
            </w:pPr>
            <w:r>
              <w:rPr>
                <w:rFonts w:hint="eastAsia" w:ascii="宋体" w:hAnsi="宋体" w:cs="宋体"/>
                <w:bCs/>
                <w:color w:val="auto"/>
                <w:sz w:val="15"/>
                <w:szCs w:val="15"/>
                <w:highlight w:val="none"/>
              </w:rPr>
              <w:t>【8.2 合作能力】</w:t>
            </w:r>
            <w:r>
              <w:rPr>
                <w:rFonts w:hint="eastAsia" w:ascii="宋体" w:hAnsi="宋体" w:cs="宋体"/>
                <w:color w:val="auto"/>
                <w:sz w:val="15"/>
                <w:szCs w:val="15"/>
                <w:highlight w:val="none"/>
              </w:rPr>
              <w:t>理解学习共同体的内涵，掌握合作的主要方法，具有协同合作精神、集体意识和团队意识，能在小组互助合作学习中，针对具体任务进行团队协作，形成沟通合作的技能和互助合作的经验；能够与同行及学生形成学习共同体，充分发挥学习共同体在教育教学中的作用。</w:t>
            </w:r>
          </w:p>
        </w:tc>
        <w:tc>
          <w:tcPr>
            <w:tcW w:w="4721" w:type="dxa"/>
            <w:vAlign w:val="center"/>
          </w:tcPr>
          <w:p>
            <w:pPr>
              <w:adjustRightInd w:val="0"/>
              <w:snapToGrid w:val="0"/>
              <w:spacing w:line="288" w:lineRule="auto"/>
              <w:jc w:val="left"/>
              <w:rPr>
                <w:rFonts w:hint="eastAsia" w:ascii="宋体" w:hAnsi="宋体" w:eastAsia="宋体" w:cs="宋体"/>
                <w:bCs/>
                <w:color w:val="auto"/>
                <w:kern w:val="0"/>
                <w:sz w:val="15"/>
                <w:szCs w:val="15"/>
                <w:highlight w:val="none"/>
                <w:lang w:eastAsia="zh-CN"/>
              </w:rPr>
            </w:pPr>
            <w:r>
              <w:rPr>
                <w:rFonts w:ascii="宋体" w:hAnsi="宋体"/>
                <w:color w:val="auto"/>
                <w:sz w:val="15"/>
                <w:szCs w:val="15"/>
                <w:highlight w:val="none"/>
              </w:rPr>
              <w:t>军事技能</w:t>
            </w:r>
            <w:r>
              <w:rPr>
                <w:rFonts w:hint="eastAsia" w:ascii="宋体" w:hAnsi="宋体"/>
                <w:color w:val="auto"/>
                <w:sz w:val="15"/>
                <w:szCs w:val="15"/>
                <w:highlight w:val="none"/>
              </w:rPr>
              <w:t>（H）</w:t>
            </w:r>
            <w:r>
              <w:rPr>
                <w:rFonts w:ascii="宋体" w:hAnsi="宋体"/>
                <w:color w:val="auto"/>
                <w:sz w:val="15"/>
                <w:szCs w:val="15"/>
                <w:highlight w:val="none"/>
              </w:rPr>
              <w:t>；</w:t>
            </w:r>
            <w:r>
              <w:rPr>
                <w:rFonts w:hint="eastAsia" w:ascii="宋体" w:hAnsi="宋体"/>
                <w:color w:val="auto"/>
                <w:sz w:val="15"/>
                <w:szCs w:val="15"/>
                <w:highlight w:val="none"/>
              </w:rPr>
              <w:t>劳动教育（H）；</w:t>
            </w:r>
            <w:r>
              <w:rPr>
                <w:rFonts w:ascii="宋体" w:hAnsi="宋体"/>
                <w:color w:val="auto"/>
                <w:sz w:val="15"/>
                <w:szCs w:val="15"/>
                <w:highlight w:val="none"/>
              </w:rPr>
              <w:t>大学体育</w:t>
            </w:r>
            <w:r>
              <w:rPr>
                <w:rFonts w:hint="eastAsia" w:ascii="宋体" w:hAnsi="宋体"/>
                <w:color w:val="auto"/>
                <w:sz w:val="15"/>
                <w:szCs w:val="15"/>
                <w:highlight w:val="none"/>
              </w:rPr>
              <w:t>（M）</w:t>
            </w:r>
            <w:r>
              <w:rPr>
                <w:rFonts w:ascii="宋体" w:hAnsi="宋体"/>
                <w:color w:val="auto"/>
                <w:sz w:val="15"/>
                <w:szCs w:val="15"/>
                <w:highlight w:val="none"/>
              </w:rPr>
              <w:t>；大学生职业生涯规划</w:t>
            </w:r>
            <w:r>
              <w:rPr>
                <w:rFonts w:hint="eastAsia" w:ascii="宋体" w:hAnsi="宋体"/>
                <w:color w:val="auto"/>
                <w:sz w:val="15"/>
                <w:szCs w:val="15"/>
                <w:highlight w:val="none"/>
              </w:rPr>
              <w:t>（M）</w:t>
            </w:r>
            <w:r>
              <w:rPr>
                <w:rFonts w:ascii="宋体" w:hAnsi="宋体"/>
                <w:color w:val="auto"/>
                <w:sz w:val="15"/>
                <w:szCs w:val="15"/>
                <w:highlight w:val="none"/>
              </w:rPr>
              <w:t>；大学生就业指导</w:t>
            </w:r>
            <w:r>
              <w:rPr>
                <w:rFonts w:hint="eastAsia" w:ascii="宋体" w:hAnsi="宋体"/>
                <w:color w:val="auto"/>
                <w:sz w:val="15"/>
                <w:szCs w:val="15"/>
                <w:highlight w:val="none"/>
              </w:rPr>
              <w:t>（M）</w:t>
            </w:r>
            <w:r>
              <w:rPr>
                <w:rFonts w:ascii="宋体" w:hAnsi="宋体"/>
                <w:color w:val="auto"/>
                <w:sz w:val="15"/>
                <w:szCs w:val="15"/>
                <w:highlight w:val="none"/>
              </w:rPr>
              <w:t>；</w:t>
            </w:r>
            <w:r>
              <w:rPr>
                <w:rFonts w:hint="eastAsia" w:ascii="宋体" w:hAnsi="宋体"/>
                <w:color w:val="auto"/>
                <w:sz w:val="15"/>
                <w:szCs w:val="15"/>
                <w:highlight w:val="none"/>
              </w:rPr>
              <w:t>大学生创业基础（M）；</w:t>
            </w:r>
            <w:r>
              <w:rPr>
                <w:rFonts w:ascii="宋体" w:hAnsi="宋体"/>
                <w:color w:val="auto"/>
                <w:sz w:val="15"/>
                <w:szCs w:val="15"/>
                <w:highlight w:val="none"/>
              </w:rPr>
              <w:t>教育实习</w:t>
            </w:r>
            <w:r>
              <w:rPr>
                <w:rFonts w:hint="eastAsia" w:ascii="宋体" w:hAnsi="宋体"/>
                <w:color w:val="auto"/>
                <w:sz w:val="15"/>
                <w:szCs w:val="15"/>
                <w:highlight w:val="none"/>
              </w:rPr>
              <w:t>（M）</w:t>
            </w:r>
            <w:r>
              <w:rPr>
                <w:rFonts w:ascii="宋体" w:hAnsi="宋体"/>
                <w:color w:val="auto"/>
                <w:sz w:val="15"/>
                <w:szCs w:val="15"/>
                <w:highlight w:val="none"/>
              </w:rPr>
              <w:t>；</w:t>
            </w:r>
            <w:r>
              <w:rPr>
                <w:rFonts w:hint="eastAsia" w:ascii="宋体" w:hAnsi="宋体"/>
                <w:color w:val="auto"/>
                <w:sz w:val="15"/>
                <w:szCs w:val="15"/>
                <w:highlight w:val="none"/>
              </w:rPr>
              <w:t>第二课堂（M）；形势与政策（L）；</w:t>
            </w:r>
            <w:r>
              <w:rPr>
                <w:rFonts w:ascii="宋体" w:hAnsi="宋体"/>
                <w:color w:val="auto"/>
                <w:sz w:val="15"/>
                <w:szCs w:val="15"/>
                <w:highlight w:val="none"/>
              </w:rPr>
              <w:t>语文微格教学训练</w:t>
            </w:r>
            <w:r>
              <w:rPr>
                <w:rFonts w:hint="eastAsia" w:ascii="宋体" w:hAnsi="宋体"/>
                <w:color w:val="auto"/>
                <w:sz w:val="15"/>
                <w:szCs w:val="15"/>
                <w:highlight w:val="none"/>
              </w:rPr>
              <w:t>（L）</w:t>
            </w:r>
            <w:r>
              <w:rPr>
                <w:rFonts w:hint="eastAsia" w:ascii="宋体" w:hAnsi="宋体"/>
                <w:color w:val="auto"/>
                <w:sz w:val="15"/>
                <w:szCs w:val="15"/>
                <w:highlight w:val="none"/>
                <w:lang w:eastAsia="zh-CN"/>
              </w:rPr>
              <w:t>；</w:t>
            </w:r>
            <w:r>
              <w:rPr>
                <w:rFonts w:hint="eastAsia" w:ascii="宋体" w:hAnsi="宋体"/>
                <w:color w:val="auto"/>
                <w:sz w:val="15"/>
                <w:szCs w:val="15"/>
                <w:highlight w:val="none"/>
              </w:rPr>
              <w:t>班级管理艺术（</w:t>
            </w:r>
            <w:r>
              <w:rPr>
                <w:rFonts w:hint="eastAsia" w:ascii="宋体" w:hAnsi="宋体"/>
                <w:color w:val="auto"/>
                <w:sz w:val="15"/>
                <w:szCs w:val="15"/>
                <w:highlight w:val="none"/>
                <w:lang w:val="en-US" w:eastAsia="zh-CN"/>
              </w:rPr>
              <w:t>L</w:t>
            </w:r>
            <w:r>
              <w:rPr>
                <w:rFonts w:hint="eastAsia" w:ascii="宋体" w:hAnsi="宋体"/>
                <w:color w:val="auto"/>
                <w:sz w:val="15"/>
                <w:szCs w:val="15"/>
                <w:highlight w:val="none"/>
              </w:rPr>
              <w:t>）</w:t>
            </w:r>
          </w:p>
        </w:tc>
      </w:tr>
    </w:tbl>
    <w:p>
      <w:pPr>
        <w:spacing w:line="420" w:lineRule="exact"/>
        <w:rPr>
          <w:rFonts w:ascii="黑体" w:hAnsi="黑体" w:eastAsia="黑体"/>
          <w:color w:val="auto"/>
          <w:sz w:val="30"/>
          <w:szCs w:val="30"/>
          <w:highlight w:val="none"/>
        </w:rPr>
      </w:pPr>
    </w:p>
    <w:p>
      <w:pPr>
        <w:spacing w:line="420" w:lineRule="exact"/>
        <w:rPr>
          <w:rFonts w:ascii="黑体" w:hAnsi="黑体" w:eastAsia="黑体"/>
          <w:color w:val="auto"/>
          <w:sz w:val="30"/>
          <w:szCs w:val="30"/>
          <w:highlight w:val="none"/>
        </w:rPr>
      </w:pPr>
    </w:p>
    <w:p>
      <w:pPr>
        <w:spacing w:afterLines="50" w:line="360" w:lineRule="auto"/>
        <w:jc w:val="left"/>
        <w:rPr>
          <w:rFonts w:ascii="黑体" w:hAnsi="黑体" w:eastAsia="黑体"/>
          <w:color w:val="auto"/>
          <w:sz w:val="30"/>
          <w:szCs w:val="30"/>
          <w:highlight w:val="none"/>
        </w:rPr>
      </w:pPr>
      <w:r>
        <w:rPr>
          <w:rFonts w:hint="eastAsia" w:ascii="黑体" w:hAnsi="黑体" w:eastAsia="黑体"/>
          <w:color w:val="auto"/>
          <w:sz w:val="30"/>
          <w:szCs w:val="30"/>
          <w:highlight w:val="none"/>
        </w:rPr>
        <w:t>十、课程对毕业要求指标点</w:t>
      </w:r>
      <w:r>
        <w:rPr>
          <w:rFonts w:ascii="黑体" w:hAnsi="黑体" w:eastAsia="黑体"/>
          <w:color w:val="auto"/>
          <w:sz w:val="30"/>
          <w:szCs w:val="30"/>
          <w:highlight w:val="none"/>
        </w:rPr>
        <w:t>支撑</w:t>
      </w:r>
      <w:r>
        <w:rPr>
          <w:rFonts w:hint="eastAsia" w:ascii="黑体" w:hAnsi="黑体" w:eastAsia="黑体"/>
          <w:color w:val="auto"/>
          <w:sz w:val="30"/>
          <w:szCs w:val="30"/>
          <w:highlight w:val="none"/>
        </w:rPr>
        <w:t>矩阵表</w:t>
      </w:r>
    </w:p>
    <w:p>
      <w:pPr>
        <w:tabs>
          <w:tab w:val="left" w:pos="3960"/>
        </w:tabs>
        <w:adjustRightInd w:val="0"/>
        <w:snapToGrid w:val="0"/>
        <w:spacing w:line="320" w:lineRule="exact"/>
        <w:rPr>
          <w:rFonts w:ascii="仿宋" w:hAnsi="仿宋" w:eastAsia="仿宋"/>
          <w:bCs/>
          <w:color w:val="auto"/>
          <w:szCs w:val="21"/>
          <w:highlight w:val="none"/>
        </w:rPr>
      </w:pPr>
      <w:r>
        <w:rPr>
          <w:rFonts w:hint="eastAsia" w:ascii="仿宋" w:hAnsi="仿宋" w:eastAsia="仿宋"/>
          <w:b/>
          <w:bCs/>
          <w:color w:val="auto"/>
          <w:szCs w:val="21"/>
          <w:highlight w:val="none"/>
        </w:rPr>
        <w:t>备注</w:t>
      </w:r>
      <w:r>
        <w:rPr>
          <w:rFonts w:hint="eastAsia" w:ascii="仿宋" w:hAnsi="仿宋" w:eastAsia="仿宋"/>
          <w:bCs/>
          <w:color w:val="auto"/>
          <w:szCs w:val="21"/>
          <w:highlight w:val="none"/>
        </w:rPr>
        <w:t>：</w:t>
      </w:r>
      <w:r>
        <w:rPr>
          <w:rFonts w:hint="eastAsia" w:eastAsia="仿宋_GB2312"/>
          <w:bCs/>
          <w:color w:val="auto"/>
          <w:sz w:val="20"/>
          <w:szCs w:val="21"/>
          <w:highlight w:val="none"/>
        </w:rPr>
        <w:t>H表示强支撑，</w:t>
      </w:r>
      <w:r>
        <w:rPr>
          <w:rFonts w:eastAsia="仿宋_GB2312"/>
          <w:bCs/>
          <w:color w:val="auto"/>
          <w:sz w:val="20"/>
          <w:szCs w:val="21"/>
          <w:highlight w:val="none"/>
        </w:rPr>
        <w:t>M表示中支撑</w:t>
      </w:r>
      <w:r>
        <w:rPr>
          <w:rFonts w:hint="eastAsia" w:eastAsia="仿宋_GB2312"/>
          <w:bCs/>
          <w:color w:val="auto"/>
          <w:sz w:val="20"/>
          <w:szCs w:val="21"/>
          <w:highlight w:val="none"/>
        </w:rPr>
        <w:t>，L表示弱支撑。﹡表示</w:t>
      </w:r>
      <w:r>
        <w:rPr>
          <w:rFonts w:eastAsia="仿宋_GB2312"/>
          <w:bCs/>
          <w:color w:val="auto"/>
          <w:sz w:val="20"/>
          <w:szCs w:val="21"/>
          <w:highlight w:val="none"/>
        </w:rPr>
        <w:t>主要支撑毕业要求指标点的课程</w:t>
      </w:r>
      <w:r>
        <w:rPr>
          <w:rFonts w:hint="eastAsia" w:eastAsia="仿宋_GB2312"/>
          <w:bCs/>
          <w:color w:val="auto"/>
          <w:sz w:val="20"/>
          <w:szCs w:val="21"/>
          <w:highlight w:val="none"/>
        </w:rPr>
        <w:t>。</w:t>
      </w:r>
    </w:p>
    <w:p>
      <w:pPr>
        <w:spacing w:line="420" w:lineRule="exact"/>
        <w:rPr>
          <w:rFonts w:ascii="黑体" w:hAnsi="黑体" w:eastAsia="黑体"/>
          <w:color w:val="auto"/>
          <w:sz w:val="30"/>
          <w:szCs w:val="30"/>
          <w:highlight w:val="none"/>
        </w:rPr>
      </w:pPr>
    </w:p>
    <w:tbl>
      <w:tblPr>
        <w:tblStyle w:val="5"/>
        <w:tblpPr w:leftFromText="180" w:rightFromText="180" w:vertAnchor="page" w:horzAnchor="page" w:tblpX="512" w:tblpY="3018"/>
        <w:tblW w:w="109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456"/>
        <w:gridCol w:w="456"/>
        <w:gridCol w:w="432"/>
        <w:gridCol w:w="480"/>
        <w:gridCol w:w="456"/>
        <w:gridCol w:w="456"/>
        <w:gridCol w:w="450"/>
        <w:gridCol w:w="6"/>
        <w:gridCol w:w="420"/>
        <w:gridCol w:w="425"/>
        <w:gridCol w:w="425"/>
        <w:gridCol w:w="425"/>
        <w:gridCol w:w="426"/>
        <w:gridCol w:w="425"/>
        <w:gridCol w:w="425"/>
        <w:gridCol w:w="425"/>
        <w:gridCol w:w="426"/>
        <w:gridCol w:w="425"/>
        <w:gridCol w:w="425"/>
        <w:gridCol w:w="425"/>
        <w:gridCol w:w="426"/>
        <w:gridCol w:w="425"/>
        <w:gridCol w:w="425"/>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blHeader/>
        </w:trPr>
        <w:tc>
          <w:tcPr>
            <w:tcW w:w="942" w:type="dxa"/>
            <w:vMerge w:val="restart"/>
            <w:tcBorders>
              <w:tl2br w:val="single" w:color="auto" w:sz="4" w:space="0"/>
            </w:tcBorders>
            <w:vAlign w:val="center"/>
          </w:tcPr>
          <w:p>
            <w:pPr>
              <w:adjustRightInd w:val="0"/>
              <w:snapToGrid w:val="0"/>
              <w:ind w:firstLine="226" w:firstLineChars="150"/>
              <w:rPr>
                <w:b/>
                <w:color w:val="auto"/>
                <w:sz w:val="15"/>
                <w:szCs w:val="15"/>
                <w:highlight w:val="none"/>
              </w:rPr>
            </w:pPr>
            <w:r>
              <w:rPr>
                <w:rFonts w:hint="eastAsia"/>
                <w:b/>
                <w:color w:val="auto"/>
                <w:sz w:val="15"/>
                <w:szCs w:val="15"/>
                <w:highlight w:val="none"/>
              </w:rPr>
              <w:t>毕业</w:t>
            </w:r>
          </w:p>
          <w:p>
            <w:pPr>
              <w:adjustRightInd w:val="0"/>
              <w:snapToGrid w:val="0"/>
              <w:ind w:firstLine="226" w:firstLineChars="150"/>
              <w:rPr>
                <w:b/>
                <w:color w:val="auto"/>
                <w:sz w:val="15"/>
                <w:szCs w:val="15"/>
                <w:highlight w:val="none"/>
              </w:rPr>
            </w:pPr>
            <w:r>
              <w:rPr>
                <w:rFonts w:hint="eastAsia"/>
                <w:b/>
                <w:color w:val="auto"/>
                <w:sz w:val="15"/>
                <w:szCs w:val="15"/>
                <w:highlight w:val="none"/>
              </w:rPr>
              <w:t>要求</w:t>
            </w:r>
          </w:p>
          <w:p>
            <w:pPr>
              <w:adjustRightInd w:val="0"/>
              <w:snapToGrid w:val="0"/>
              <w:ind w:firstLine="151" w:firstLineChars="100"/>
              <w:rPr>
                <w:b/>
                <w:color w:val="auto"/>
                <w:sz w:val="15"/>
                <w:szCs w:val="15"/>
                <w:highlight w:val="none"/>
              </w:rPr>
            </w:pPr>
          </w:p>
          <w:p>
            <w:pPr>
              <w:adjustRightInd w:val="0"/>
              <w:snapToGrid w:val="0"/>
              <w:rPr>
                <w:b/>
                <w:color w:val="auto"/>
                <w:sz w:val="15"/>
                <w:szCs w:val="15"/>
                <w:highlight w:val="none"/>
              </w:rPr>
            </w:pPr>
            <w:r>
              <w:rPr>
                <w:rFonts w:hint="eastAsia"/>
                <w:b/>
                <w:color w:val="auto"/>
                <w:sz w:val="15"/>
                <w:szCs w:val="15"/>
                <w:highlight w:val="none"/>
              </w:rPr>
              <w:t>课程</w:t>
            </w:r>
          </w:p>
          <w:p>
            <w:pPr>
              <w:adjustRightInd w:val="0"/>
              <w:snapToGrid w:val="0"/>
              <w:rPr>
                <w:b/>
                <w:color w:val="auto"/>
                <w:sz w:val="15"/>
                <w:szCs w:val="15"/>
                <w:highlight w:val="none"/>
              </w:rPr>
            </w:pPr>
            <w:r>
              <w:rPr>
                <w:rFonts w:hint="eastAsia"/>
                <w:b/>
                <w:color w:val="auto"/>
                <w:sz w:val="15"/>
                <w:szCs w:val="15"/>
                <w:highlight w:val="none"/>
              </w:rPr>
              <w:t>名称</w:t>
            </w:r>
          </w:p>
        </w:tc>
        <w:tc>
          <w:tcPr>
            <w:tcW w:w="1344" w:type="dxa"/>
            <w:gridSpan w:val="3"/>
            <w:vAlign w:val="center"/>
          </w:tcPr>
          <w:p>
            <w:pPr>
              <w:adjustRightInd w:val="0"/>
              <w:snapToGrid w:val="0"/>
              <w:jc w:val="center"/>
              <w:rPr>
                <w:b/>
                <w:color w:val="auto"/>
                <w:sz w:val="15"/>
                <w:szCs w:val="15"/>
                <w:highlight w:val="none"/>
              </w:rPr>
            </w:pPr>
            <w:r>
              <w:rPr>
                <w:rFonts w:hint="eastAsia"/>
                <w:b/>
                <w:color w:val="auto"/>
                <w:sz w:val="15"/>
                <w:szCs w:val="15"/>
                <w:highlight w:val="none"/>
              </w:rPr>
              <w:t>师德规范</w:t>
            </w:r>
          </w:p>
        </w:tc>
        <w:tc>
          <w:tcPr>
            <w:tcW w:w="1842" w:type="dxa"/>
            <w:gridSpan w:val="4"/>
            <w:vAlign w:val="center"/>
          </w:tcPr>
          <w:p>
            <w:pPr>
              <w:adjustRightInd w:val="0"/>
              <w:snapToGrid w:val="0"/>
              <w:jc w:val="center"/>
              <w:rPr>
                <w:b/>
                <w:color w:val="auto"/>
                <w:sz w:val="15"/>
                <w:szCs w:val="15"/>
                <w:highlight w:val="none"/>
              </w:rPr>
            </w:pPr>
            <w:r>
              <w:rPr>
                <w:rFonts w:hint="eastAsia"/>
                <w:b/>
                <w:color w:val="auto"/>
                <w:sz w:val="15"/>
                <w:szCs w:val="15"/>
                <w:highlight w:val="none"/>
              </w:rPr>
              <w:t>教育情怀</w:t>
            </w:r>
          </w:p>
        </w:tc>
        <w:tc>
          <w:tcPr>
            <w:tcW w:w="1701" w:type="dxa"/>
            <w:gridSpan w:val="5"/>
            <w:vAlign w:val="center"/>
          </w:tcPr>
          <w:p>
            <w:pPr>
              <w:adjustRightInd w:val="0"/>
              <w:snapToGrid w:val="0"/>
              <w:jc w:val="center"/>
              <w:rPr>
                <w:b/>
                <w:color w:val="auto"/>
                <w:sz w:val="15"/>
                <w:szCs w:val="15"/>
                <w:highlight w:val="none"/>
              </w:rPr>
            </w:pPr>
            <w:r>
              <w:rPr>
                <w:rFonts w:hint="eastAsia"/>
                <w:b/>
                <w:color w:val="auto"/>
                <w:sz w:val="15"/>
                <w:szCs w:val="15"/>
                <w:highlight w:val="none"/>
              </w:rPr>
              <w:t>学科素养</w:t>
            </w:r>
          </w:p>
        </w:tc>
        <w:tc>
          <w:tcPr>
            <w:tcW w:w="1276" w:type="dxa"/>
            <w:gridSpan w:val="3"/>
            <w:vAlign w:val="center"/>
          </w:tcPr>
          <w:p>
            <w:pPr>
              <w:adjustRightInd w:val="0"/>
              <w:snapToGrid w:val="0"/>
              <w:jc w:val="center"/>
              <w:rPr>
                <w:b/>
                <w:color w:val="auto"/>
                <w:sz w:val="15"/>
                <w:szCs w:val="15"/>
                <w:highlight w:val="none"/>
              </w:rPr>
            </w:pPr>
            <w:r>
              <w:rPr>
                <w:rFonts w:hint="eastAsia"/>
                <w:b/>
                <w:color w:val="auto"/>
                <w:sz w:val="15"/>
                <w:szCs w:val="15"/>
                <w:highlight w:val="none"/>
              </w:rPr>
              <w:t>教学能力</w:t>
            </w:r>
          </w:p>
        </w:tc>
        <w:tc>
          <w:tcPr>
            <w:tcW w:w="851" w:type="dxa"/>
            <w:gridSpan w:val="2"/>
            <w:vAlign w:val="center"/>
          </w:tcPr>
          <w:p>
            <w:pPr>
              <w:adjustRightInd w:val="0"/>
              <w:snapToGrid w:val="0"/>
              <w:jc w:val="center"/>
              <w:rPr>
                <w:b/>
                <w:color w:val="auto"/>
                <w:sz w:val="15"/>
                <w:szCs w:val="15"/>
                <w:highlight w:val="none"/>
              </w:rPr>
            </w:pPr>
            <w:r>
              <w:rPr>
                <w:rFonts w:hint="eastAsia"/>
                <w:b/>
                <w:color w:val="auto"/>
                <w:spacing w:val="-6"/>
                <w:sz w:val="15"/>
                <w:szCs w:val="15"/>
                <w:highlight w:val="none"/>
              </w:rPr>
              <w:t>班级指导</w:t>
            </w:r>
          </w:p>
        </w:tc>
        <w:tc>
          <w:tcPr>
            <w:tcW w:w="1275" w:type="dxa"/>
            <w:gridSpan w:val="3"/>
            <w:vAlign w:val="center"/>
          </w:tcPr>
          <w:p>
            <w:pPr>
              <w:adjustRightInd w:val="0"/>
              <w:snapToGrid w:val="0"/>
              <w:jc w:val="center"/>
              <w:rPr>
                <w:b/>
                <w:color w:val="auto"/>
                <w:sz w:val="15"/>
                <w:szCs w:val="15"/>
                <w:highlight w:val="none"/>
              </w:rPr>
            </w:pPr>
            <w:r>
              <w:rPr>
                <w:rFonts w:hint="eastAsia"/>
                <w:b/>
                <w:color w:val="auto"/>
                <w:sz w:val="15"/>
                <w:szCs w:val="15"/>
                <w:highlight w:val="none"/>
              </w:rPr>
              <w:t>综合育人</w:t>
            </w:r>
          </w:p>
        </w:tc>
        <w:tc>
          <w:tcPr>
            <w:tcW w:w="851" w:type="dxa"/>
            <w:gridSpan w:val="2"/>
            <w:vAlign w:val="center"/>
          </w:tcPr>
          <w:p>
            <w:pPr>
              <w:adjustRightInd w:val="0"/>
              <w:snapToGrid w:val="0"/>
              <w:jc w:val="center"/>
              <w:rPr>
                <w:b/>
                <w:color w:val="auto"/>
                <w:sz w:val="15"/>
                <w:szCs w:val="15"/>
                <w:highlight w:val="none"/>
              </w:rPr>
            </w:pPr>
            <w:r>
              <w:rPr>
                <w:rFonts w:hint="eastAsia"/>
                <w:b/>
                <w:color w:val="auto"/>
                <w:spacing w:val="-6"/>
                <w:sz w:val="15"/>
                <w:szCs w:val="15"/>
                <w:highlight w:val="none"/>
              </w:rPr>
              <w:t>学会反思</w:t>
            </w:r>
          </w:p>
        </w:tc>
        <w:tc>
          <w:tcPr>
            <w:tcW w:w="850" w:type="dxa"/>
            <w:gridSpan w:val="2"/>
            <w:vAlign w:val="center"/>
          </w:tcPr>
          <w:p>
            <w:pPr>
              <w:adjustRightInd w:val="0"/>
              <w:snapToGrid w:val="0"/>
              <w:jc w:val="center"/>
              <w:rPr>
                <w:b/>
                <w:color w:val="auto"/>
                <w:sz w:val="15"/>
                <w:szCs w:val="15"/>
                <w:highlight w:val="none"/>
              </w:rPr>
            </w:pPr>
            <w:r>
              <w:rPr>
                <w:rFonts w:hint="eastAsia"/>
                <w:b/>
                <w:color w:val="auto"/>
                <w:spacing w:val="-6"/>
                <w:sz w:val="15"/>
                <w:szCs w:val="15"/>
                <w:highlight w:val="none"/>
              </w:rPr>
              <w:t>沟通合作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tblHeader/>
        </w:trPr>
        <w:tc>
          <w:tcPr>
            <w:tcW w:w="942" w:type="dxa"/>
            <w:vMerge w:val="continue"/>
            <w:tcBorders>
              <w:tl2br w:val="single" w:color="auto" w:sz="4" w:space="0"/>
            </w:tcBorders>
            <w:vAlign w:val="center"/>
          </w:tcPr>
          <w:p>
            <w:pPr>
              <w:adjustRightInd w:val="0"/>
              <w:snapToGrid w:val="0"/>
              <w:jc w:val="center"/>
              <w:rPr>
                <w:b/>
                <w:color w:val="auto"/>
                <w:sz w:val="15"/>
                <w:szCs w:val="15"/>
                <w:highlight w:val="none"/>
              </w:rPr>
            </w:pPr>
          </w:p>
        </w:tc>
        <w:tc>
          <w:tcPr>
            <w:tcW w:w="456" w:type="dxa"/>
            <w:vAlign w:val="center"/>
          </w:tcPr>
          <w:p>
            <w:pPr>
              <w:adjustRightInd w:val="0"/>
              <w:snapToGrid w:val="0"/>
              <w:jc w:val="center"/>
              <w:rPr>
                <w:b/>
                <w:color w:val="auto"/>
                <w:sz w:val="15"/>
                <w:szCs w:val="15"/>
                <w:highlight w:val="none"/>
              </w:rPr>
            </w:pPr>
            <w:r>
              <w:rPr>
                <w:rFonts w:hint="eastAsia"/>
                <w:b/>
                <w:color w:val="auto"/>
                <w:sz w:val="15"/>
                <w:szCs w:val="15"/>
                <w:highlight w:val="none"/>
              </w:rPr>
              <w:t>1.1</w:t>
            </w:r>
          </w:p>
        </w:tc>
        <w:tc>
          <w:tcPr>
            <w:tcW w:w="456" w:type="dxa"/>
            <w:vAlign w:val="center"/>
          </w:tcPr>
          <w:p>
            <w:pPr>
              <w:adjustRightInd w:val="0"/>
              <w:snapToGrid w:val="0"/>
              <w:jc w:val="center"/>
              <w:rPr>
                <w:b/>
                <w:color w:val="auto"/>
                <w:sz w:val="15"/>
                <w:szCs w:val="15"/>
                <w:highlight w:val="none"/>
              </w:rPr>
            </w:pPr>
            <w:r>
              <w:rPr>
                <w:rFonts w:hint="eastAsia"/>
                <w:b/>
                <w:color w:val="auto"/>
                <w:sz w:val="15"/>
                <w:szCs w:val="15"/>
                <w:highlight w:val="none"/>
              </w:rPr>
              <w:t>1.2</w:t>
            </w:r>
          </w:p>
        </w:tc>
        <w:tc>
          <w:tcPr>
            <w:tcW w:w="432" w:type="dxa"/>
            <w:vAlign w:val="center"/>
          </w:tcPr>
          <w:p>
            <w:pPr>
              <w:adjustRightInd w:val="0"/>
              <w:snapToGrid w:val="0"/>
              <w:jc w:val="center"/>
              <w:rPr>
                <w:b/>
                <w:color w:val="auto"/>
                <w:sz w:val="15"/>
                <w:szCs w:val="15"/>
                <w:highlight w:val="none"/>
              </w:rPr>
            </w:pPr>
            <w:r>
              <w:rPr>
                <w:rFonts w:hint="eastAsia"/>
                <w:b/>
                <w:color w:val="auto"/>
                <w:sz w:val="15"/>
                <w:szCs w:val="15"/>
                <w:highlight w:val="none"/>
              </w:rPr>
              <w:t>1.3</w:t>
            </w:r>
          </w:p>
        </w:tc>
        <w:tc>
          <w:tcPr>
            <w:tcW w:w="480" w:type="dxa"/>
            <w:vAlign w:val="center"/>
          </w:tcPr>
          <w:p>
            <w:pPr>
              <w:adjustRightInd w:val="0"/>
              <w:snapToGrid w:val="0"/>
              <w:jc w:val="center"/>
              <w:rPr>
                <w:b/>
                <w:color w:val="auto"/>
                <w:sz w:val="15"/>
                <w:szCs w:val="15"/>
                <w:highlight w:val="none"/>
              </w:rPr>
            </w:pPr>
            <w:r>
              <w:rPr>
                <w:rFonts w:hint="eastAsia"/>
                <w:b/>
                <w:color w:val="auto"/>
                <w:sz w:val="15"/>
                <w:szCs w:val="15"/>
                <w:highlight w:val="none"/>
              </w:rPr>
              <w:t>2.1</w:t>
            </w:r>
          </w:p>
        </w:tc>
        <w:tc>
          <w:tcPr>
            <w:tcW w:w="456" w:type="dxa"/>
            <w:vAlign w:val="center"/>
          </w:tcPr>
          <w:p>
            <w:pPr>
              <w:adjustRightInd w:val="0"/>
              <w:snapToGrid w:val="0"/>
              <w:jc w:val="center"/>
              <w:rPr>
                <w:b/>
                <w:color w:val="auto"/>
                <w:sz w:val="15"/>
                <w:szCs w:val="15"/>
                <w:highlight w:val="none"/>
              </w:rPr>
            </w:pPr>
            <w:r>
              <w:rPr>
                <w:rFonts w:hint="eastAsia"/>
                <w:b/>
                <w:color w:val="auto"/>
                <w:sz w:val="15"/>
                <w:szCs w:val="15"/>
                <w:highlight w:val="none"/>
              </w:rPr>
              <w:t>2.2</w:t>
            </w:r>
          </w:p>
        </w:tc>
        <w:tc>
          <w:tcPr>
            <w:tcW w:w="456" w:type="dxa"/>
            <w:vAlign w:val="center"/>
          </w:tcPr>
          <w:p>
            <w:pPr>
              <w:adjustRightInd w:val="0"/>
              <w:snapToGrid w:val="0"/>
              <w:jc w:val="center"/>
              <w:rPr>
                <w:b/>
                <w:color w:val="auto"/>
                <w:sz w:val="15"/>
                <w:szCs w:val="15"/>
                <w:highlight w:val="none"/>
              </w:rPr>
            </w:pPr>
            <w:r>
              <w:rPr>
                <w:rFonts w:hint="eastAsia"/>
                <w:b/>
                <w:color w:val="auto"/>
                <w:sz w:val="15"/>
                <w:szCs w:val="15"/>
                <w:highlight w:val="none"/>
              </w:rPr>
              <w:t>2.3</w:t>
            </w:r>
          </w:p>
        </w:tc>
        <w:tc>
          <w:tcPr>
            <w:tcW w:w="456" w:type="dxa"/>
            <w:gridSpan w:val="2"/>
            <w:vAlign w:val="center"/>
          </w:tcPr>
          <w:p>
            <w:pPr>
              <w:adjustRightInd w:val="0"/>
              <w:snapToGrid w:val="0"/>
              <w:rPr>
                <w:b/>
                <w:color w:val="auto"/>
                <w:sz w:val="15"/>
                <w:szCs w:val="15"/>
                <w:highlight w:val="none"/>
              </w:rPr>
            </w:pPr>
            <w:r>
              <w:rPr>
                <w:rFonts w:hint="eastAsia"/>
                <w:b/>
                <w:color w:val="auto"/>
                <w:sz w:val="15"/>
                <w:szCs w:val="15"/>
                <w:highlight w:val="none"/>
              </w:rPr>
              <w:t>2.4</w:t>
            </w:r>
          </w:p>
        </w:tc>
        <w:tc>
          <w:tcPr>
            <w:tcW w:w="420" w:type="dxa"/>
            <w:vAlign w:val="center"/>
          </w:tcPr>
          <w:p>
            <w:pPr>
              <w:adjustRightInd w:val="0"/>
              <w:snapToGrid w:val="0"/>
              <w:jc w:val="center"/>
              <w:rPr>
                <w:b/>
                <w:color w:val="auto"/>
                <w:sz w:val="15"/>
                <w:szCs w:val="15"/>
                <w:highlight w:val="none"/>
              </w:rPr>
            </w:pPr>
            <w:r>
              <w:rPr>
                <w:rFonts w:hint="eastAsia"/>
                <w:b/>
                <w:color w:val="auto"/>
                <w:sz w:val="15"/>
                <w:szCs w:val="15"/>
                <w:highlight w:val="none"/>
              </w:rPr>
              <w:t>3.1</w:t>
            </w:r>
          </w:p>
        </w:tc>
        <w:tc>
          <w:tcPr>
            <w:tcW w:w="425" w:type="dxa"/>
            <w:vAlign w:val="center"/>
          </w:tcPr>
          <w:p>
            <w:pPr>
              <w:adjustRightInd w:val="0"/>
              <w:snapToGrid w:val="0"/>
              <w:jc w:val="center"/>
              <w:rPr>
                <w:b/>
                <w:color w:val="auto"/>
                <w:sz w:val="15"/>
                <w:szCs w:val="15"/>
                <w:highlight w:val="none"/>
              </w:rPr>
            </w:pPr>
            <w:r>
              <w:rPr>
                <w:rFonts w:hint="eastAsia"/>
                <w:b/>
                <w:color w:val="auto"/>
                <w:sz w:val="15"/>
                <w:szCs w:val="15"/>
                <w:highlight w:val="none"/>
              </w:rPr>
              <w:t>3.2</w:t>
            </w:r>
          </w:p>
        </w:tc>
        <w:tc>
          <w:tcPr>
            <w:tcW w:w="425" w:type="dxa"/>
            <w:vAlign w:val="center"/>
          </w:tcPr>
          <w:p>
            <w:pPr>
              <w:adjustRightInd w:val="0"/>
              <w:snapToGrid w:val="0"/>
              <w:jc w:val="center"/>
              <w:rPr>
                <w:b/>
                <w:color w:val="auto"/>
                <w:sz w:val="15"/>
                <w:szCs w:val="15"/>
                <w:highlight w:val="none"/>
              </w:rPr>
            </w:pPr>
            <w:r>
              <w:rPr>
                <w:rFonts w:hint="eastAsia"/>
                <w:b/>
                <w:color w:val="auto"/>
                <w:sz w:val="15"/>
                <w:szCs w:val="15"/>
                <w:highlight w:val="none"/>
              </w:rPr>
              <w:t>3.3</w:t>
            </w:r>
          </w:p>
        </w:tc>
        <w:tc>
          <w:tcPr>
            <w:tcW w:w="425" w:type="dxa"/>
            <w:vAlign w:val="center"/>
          </w:tcPr>
          <w:p>
            <w:pPr>
              <w:adjustRightInd w:val="0"/>
              <w:snapToGrid w:val="0"/>
              <w:jc w:val="center"/>
              <w:rPr>
                <w:b/>
                <w:color w:val="auto"/>
                <w:sz w:val="15"/>
                <w:szCs w:val="15"/>
                <w:highlight w:val="none"/>
              </w:rPr>
            </w:pPr>
            <w:r>
              <w:rPr>
                <w:rFonts w:hint="eastAsia"/>
                <w:b/>
                <w:color w:val="auto"/>
                <w:sz w:val="15"/>
                <w:szCs w:val="15"/>
                <w:highlight w:val="none"/>
              </w:rPr>
              <w:t>3.4</w:t>
            </w:r>
          </w:p>
        </w:tc>
        <w:tc>
          <w:tcPr>
            <w:tcW w:w="426" w:type="dxa"/>
            <w:vAlign w:val="center"/>
          </w:tcPr>
          <w:p>
            <w:pPr>
              <w:adjustRightInd w:val="0"/>
              <w:snapToGrid w:val="0"/>
              <w:jc w:val="center"/>
              <w:rPr>
                <w:b/>
                <w:color w:val="auto"/>
                <w:sz w:val="15"/>
                <w:szCs w:val="15"/>
                <w:highlight w:val="none"/>
              </w:rPr>
            </w:pPr>
            <w:r>
              <w:rPr>
                <w:rFonts w:hint="eastAsia"/>
                <w:b/>
                <w:color w:val="auto"/>
                <w:sz w:val="15"/>
                <w:szCs w:val="15"/>
                <w:highlight w:val="none"/>
              </w:rPr>
              <w:t>4.1</w:t>
            </w:r>
          </w:p>
        </w:tc>
        <w:tc>
          <w:tcPr>
            <w:tcW w:w="425" w:type="dxa"/>
            <w:vAlign w:val="center"/>
          </w:tcPr>
          <w:p>
            <w:pPr>
              <w:adjustRightInd w:val="0"/>
              <w:snapToGrid w:val="0"/>
              <w:jc w:val="center"/>
              <w:rPr>
                <w:b/>
                <w:color w:val="auto"/>
                <w:sz w:val="15"/>
                <w:szCs w:val="15"/>
                <w:highlight w:val="none"/>
              </w:rPr>
            </w:pPr>
            <w:r>
              <w:rPr>
                <w:rFonts w:hint="eastAsia"/>
                <w:b/>
                <w:color w:val="auto"/>
                <w:sz w:val="15"/>
                <w:szCs w:val="15"/>
                <w:highlight w:val="none"/>
              </w:rPr>
              <w:t>4.2</w:t>
            </w:r>
          </w:p>
        </w:tc>
        <w:tc>
          <w:tcPr>
            <w:tcW w:w="425" w:type="dxa"/>
            <w:vAlign w:val="center"/>
          </w:tcPr>
          <w:p>
            <w:pPr>
              <w:adjustRightInd w:val="0"/>
              <w:snapToGrid w:val="0"/>
              <w:jc w:val="center"/>
              <w:rPr>
                <w:b/>
                <w:color w:val="auto"/>
                <w:sz w:val="15"/>
                <w:szCs w:val="15"/>
                <w:highlight w:val="none"/>
              </w:rPr>
            </w:pPr>
            <w:r>
              <w:rPr>
                <w:rFonts w:hint="eastAsia"/>
                <w:b/>
                <w:color w:val="auto"/>
                <w:sz w:val="15"/>
                <w:szCs w:val="15"/>
                <w:highlight w:val="none"/>
              </w:rPr>
              <w:t>4.3</w:t>
            </w:r>
          </w:p>
        </w:tc>
        <w:tc>
          <w:tcPr>
            <w:tcW w:w="425" w:type="dxa"/>
            <w:vAlign w:val="center"/>
          </w:tcPr>
          <w:p>
            <w:pPr>
              <w:adjustRightInd w:val="0"/>
              <w:snapToGrid w:val="0"/>
              <w:jc w:val="center"/>
              <w:rPr>
                <w:b/>
                <w:color w:val="auto"/>
                <w:sz w:val="15"/>
                <w:szCs w:val="15"/>
                <w:highlight w:val="none"/>
              </w:rPr>
            </w:pPr>
            <w:r>
              <w:rPr>
                <w:rFonts w:hint="eastAsia"/>
                <w:b/>
                <w:color w:val="auto"/>
                <w:sz w:val="15"/>
                <w:szCs w:val="15"/>
                <w:highlight w:val="none"/>
              </w:rPr>
              <w:t>5.1</w:t>
            </w:r>
          </w:p>
        </w:tc>
        <w:tc>
          <w:tcPr>
            <w:tcW w:w="426" w:type="dxa"/>
            <w:vAlign w:val="center"/>
          </w:tcPr>
          <w:p>
            <w:pPr>
              <w:adjustRightInd w:val="0"/>
              <w:snapToGrid w:val="0"/>
              <w:jc w:val="center"/>
              <w:rPr>
                <w:b/>
                <w:color w:val="auto"/>
                <w:sz w:val="15"/>
                <w:szCs w:val="15"/>
                <w:highlight w:val="none"/>
              </w:rPr>
            </w:pPr>
            <w:r>
              <w:rPr>
                <w:rFonts w:hint="eastAsia"/>
                <w:b/>
                <w:color w:val="auto"/>
                <w:sz w:val="15"/>
                <w:szCs w:val="15"/>
                <w:highlight w:val="none"/>
              </w:rPr>
              <w:t>5.2</w:t>
            </w:r>
          </w:p>
        </w:tc>
        <w:tc>
          <w:tcPr>
            <w:tcW w:w="425" w:type="dxa"/>
            <w:vAlign w:val="center"/>
          </w:tcPr>
          <w:p>
            <w:pPr>
              <w:adjustRightInd w:val="0"/>
              <w:snapToGrid w:val="0"/>
              <w:jc w:val="center"/>
              <w:rPr>
                <w:b/>
                <w:color w:val="auto"/>
                <w:sz w:val="15"/>
                <w:szCs w:val="15"/>
                <w:highlight w:val="none"/>
              </w:rPr>
            </w:pPr>
            <w:r>
              <w:rPr>
                <w:rFonts w:hint="eastAsia"/>
                <w:b/>
                <w:color w:val="auto"/>
                <w:sz w:val="15"/>
                <w:szCs w:val="15"/>
                <w:highlight w:val="none"/>
              </w:rPr>
              <w:t>6.1</w:t>
            </w:r>
          </w:p>
        </w:tc>
        <w:tc>
          <w:tcPr>
            <w:tcW w:w="425" w:type="dxa"/>
            <w:vAlign w:val="center"/>
          </w:tcPr>
          <w:p>
            <w:pPr>
              <w:adjustRightInd w:val="0"/>
              <w:snapToGrid w:val="0"/>
              <w:jc w:val="center"/>
              <w:rPr>
                <w:b/>
                <w:color w:val="auto"/>
                <w:sz w:val="15"/>
                <w:szCs w:val="15"/>
                <w:highlight w:val="none"/>
              </w:rPr>
            </w:pPr>
            <w:r>
              <w:rPr>
                <w:rFonts w:hint="eastAsia"/>
                <w:b/>
                <w:color w:val="auto"/>
                <w:sz w:val="15"/>
                <w:szCs w:val="15"/>
                <w:highlight w:val="none"/>
              </w:rPr>
              <w:t>6.2</w:t>
            </w:r>
          </w:p>
        </w:tc>
        <w:tc>
          <w:tcPr>
            <w:tcW w:w="425" w:type="dxa"/>
            <w:vAlign w:val="center"/>
          </w:tcPr>
          <w:p>
            <w:pPr>
              <w:adjustRightInd w:val="0"/>
              <w:snapToGrid w:val="0"/>
              <w:jc w:val="center"/>
              <w:rPr>
                <w:b/>
                <w:color w:val="auto"/>
                <w:sz w:val="15"/>
                <w:szCs w:val="15"/>
                <w:highlight w:val="none"/>
              </w:rPr>
            </w:pPr>
            <w:r>
              <w:rPr>
                <w:rFonts w:hint="eastAsia"/>
                <w:b/>
                <w:color w:val="auto"/>
                <w:sz w:val="15"/>
                <w:szCs w:val="15"/>
                <w:highlight w:val="none"/>
              </w:rPr>
              <w:t>6.3</w:t>
            </w:r>
          </w:p>
        </w:tc>
        <w:tc>
          <w:tcPr>
            <w:tcW w:w="426" w:type="dxa"/>
            <w:vAlign w:val="center"/>
          </w:tcPr>
          <w:p>
            <w:pPr>
              <w:adjustRightInd w:val="0"/>
              <w:snapToGrid w:val="0"/>
              <w:jc w:val="center"/>
              <w:rPr>
                <w:b/>
                <w:color w:val="auto"/>
                <w:sz w:val="15"/>
                <w:szCs w:val="15"/>
                <w:highlight w:val="none"/>
              </w:rPr>
            </w:pPr>
            <w:r>
              <w:rPr>
                <w:rFonts w:hint="eastAsia"/>
                <w:b/>
                <w:color w:val="auto"/>
                <w:sz w:val="15"/>
                <w:szCs w:val="15"/>
                <w:highlight w:val="none"/>
              </w:rPr>
              <w:t>7.1</w:t>
            </w:r>
          </w:p>
        </w:tc>
        <w:tc>
          <w:tcPr>
            <w:tcW w:w="425" w:type="dxa"/>
            <w:vAlign w:val="center"/>
          </w:tcPr>
          <w:p>
            <w:pPr>
              <w:adjustRightInd w:val="0"/>
              <w:snapToGrid w:val="0"/>
              <w:jc w:val="center"/>
              <w:rPr>
                <w:b/>
                <w:color w:val="auto"/>
                <w:sz w:val="15"/>
                <w:szCs w:val="15"/>
                <w:highlight w:val="none"/>
              </w:rPr>
            </w:pPr>
            <w:r>
              <w:rPr>
                <w:rFonts w:hint="eastAsia"/>
                <w:b/>
                <w:color w:val="auto"/>
                <w:sz w:val="15"/>
                <w:szCs w:val="15"/>
                <w:highlight w:val="none"/>
              </w:rPr>
              <w:t>7.2</w:t>
            </w:r>
          </w:p>
        </w:tc>
        <w:tc>
          <w:tcPr>
            <w:tcW w:w="425" w:type="dxa"/>
            <w:vAlign w:val="center"/>
          </w:tcPr>
          <w:p>
            <w:pPr>
              <w:adjustRightInd w:val="0"/>
              <w:snapToGrid w:val="0"/>
              <w:jc w:val="center"/>
              <w:rPr>
                <w:b/>
                <w:color w:val="auto"/>
                <w:sz w:val="15"/>
                <w:szCs w:val="15"/>
                <w:highlight w:val="none"/>
              </w:rPr>
            </w:pPr>
            <w:r>
              <w:rPr>
                <w:rFonts w:hint="eastAsia"/>
                <w:b/>
                <w:color w:val="auto"/>
                <w:sz w:val="15"/>
                <w:szCs w:val="15"/>
                <w:highlight w:val="none"/>
              </w:rPr>
              <w:t>8.1</w:t>
            </w:r>
          </w:p>
        </w:tc>
        <w:tc>
          <w:tcPr>
            <w:tcW w:w="425" w:type="dxa"/>
            <w:vAlign w:val="center"/>
          </w:tcPr>
          <w:p>
            <w:pPr>
              <w:adjustRightInd w:val="0"/>
              <w:snapToGrid w:val="0"/>
              <w:jc w:val="center"/>
              <w:rPr>
                <w:b/>
                <w:color w:val="auto"/>
                <w:sz w:val="15"/>
                <w:szCs w:val="15"/>
                <w:highlight w:val="none"/>
              </w:rPr>
            </w:pPr>
            <w:r>
              <w:rPr>
                <w:rFonts w:hint="eastAsia"/>
                <w:b/>
                <w:color w:val="auto"/>
                <w:sz w:val="15"/>
                <w:szCs w:val="15"/>
                <w:highlight w:val="none"/>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exact"/>
          <w:tblHeader/>
        </w:trPr>
        <w:tc>
          <w:tcPr>
            <w:tcW w:w="942" w:type="dxa"/>
            <w:vAlign w:val="center"/>
          </w:tcPr>
          <w:p>
            <w:pPr>
              <w:widowControl/>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rPr>
              <w:t>思想道德与法治</w:t>
            </w:r>
          </w:p>
        </w:tc>
        <w:tc>
          <w:tcPr>
            <w:tcW w:w="456" w:type="dxa"/>
            <w:vAlign w:val="center"/>
          </w:tcPr>
          <w:p>
            <w:pPr>
              <w:widowControl/>
              <w:jc w:val="center"/>
              <w:textAlignment w:val="center"/>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H</w:t>
            </w:r>
          </w:p>
        </w:tc>
        <w:tc>
          <w:tcPr>
            <w:tcW w:w="456" w:type="dxa"/>
            <w:vAlign w:val="center"/>
          </w:tcPr>
          <w:p>
            <w:pPr>
              <w:widowControl/>
              <w:jc w:val="center"/>
              <w:textAlignment w:val="center"/>
              <w:rPr>
                <w:rFonts w:hint="eastAsia" w:ascii="宋体" w:hAnsi="宋体" w:cs="宋体"/>
                <w:color w:val="auto"/>
                <w:kern w:val="0"/>
                <w:sz w:val="16"/>
                <w:szCs w:val="16"/>
                <w:highlight w:val="none"/>
              </w:rPr>
            </w:pPr>
          </w:p>
        </w:tc>
        <w:tc>
          <w:tcPr>
            <w:tcW w:w="432" w:type="dxa"/>
            <w:vAlign w:val="center"/>
          </w:tcPr>
          <w:p>
            <w:pPr>
              <w:widowControl/>
              <w:jc w:val="center"/>
              <w:textAlignment w:val="center"/>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H*</w:t>
            </w:r>
          </w:p>
        </w:tc>
        <w:tc>
          <w:tcPr>
            <w:tcW w:w="480" w:type="dxa"/>
            <w:vAlign w:val="center"/>
          </w:tcPr>
          <w:p>
            <w:pPr>
              <w:widowControl/>
              <w:jc w:val="center"/>
              <w:textAlignment w:val="center"/>
              <w:rPr>
                <w:rFonts w:hint="eastAsia" w:ascii="宋体" w:hAnsi="宋体" w:cs="宋体"/>
                <w:color w:val="auto"/>
                <w:kern w:val="0"/>
                <w:sz w:val="16"/>
                <w:szCs w:val="16"/>
                <w:highlight w:val="none"/>
              </w:rPr>
            </w:pPr>
          </w:p>
        </w:tc>
        <w:tc>
          <w:tcPr>
            <w:tcW w:w="456" w:type="dxa"/>
            <w:vAlign w:val="center"/>
          </w:tcPr>
          <w:p>
            <w:pPr>
              <w:widowControl/>
              <w:jc w:val="center"/>
              <w:textAlignment w:val="center"/>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M</w:t>
            </w:r>
          </w:p>
        </w:tc>
        <w:tc>
          <w:tcPr>
            <w:tcW w:w="456" w:type="dxa"/>
            <w:vAlign w:val="center"/>
          </w:tcPr>
          <w:p>
            <w:pPr>
              <w:jc w:val="center"/>
              <w:rPr>
                <w:color w:val="auto"/>
                <w:sz w:val="16"/>
                <w:szCs w:val="16"/>
                <w:highlight w:val="none"/>
              </w:rPr>
            </w:pPr>
          </w:p>
        </w:tc>
        <w:tc>
          <w:tcPr>
            <w:tcW w:w="456" w:type="dxa"/>
            <w:gridSpan w:val="2"/>
            <w:vAlign w:val="center"/>
          </w:tcPr>
          <w:p>
            <w:pPr>
              <w:jc w:val="center"/>
              <w:rPr>
                <w:color w:val="auto"/>
                <w:sz w:val="16"/>
                <w:szCs w:val="16"/>
                <w:highlight w:val="none"/>
              </w:rPr>
            </w:pPr>
          </w:p>
        </w:tc>
        <w:tc>
          <w:tcPr>
            <w:tcW w:w="420" w:type="dxa"/>
            <w:vAlign w:val="center"/>
          </w:tcPr>
          <w:p>
            <w:pPr>
              <w:jc w:val="center"/>
              <w:rPr>
                <w:color w:val="auto"/>
                <w:sz w:val="16"/>
                <w:szCs w:val="16"/>
                <w:highlight w:val="none"/>
              </w:rPr>
            </w:pPr>
          </w:p>
        </w:tc>
        <w:tc>
          <w:tcPr>
            <w:tcW w:w="425" w:type="dxa"/>
            <w:vAlign w:val="center"/>
          </w:tcPr>
          <w:p>
            <w:pPr>
              <w:jc w:val="center"/>
              <w:rPr>
                <w:color w:val="auto"/>
                <w:sz w:val="16"/>
                <w:szCs w:val="16"/>
                <w:highlight w:val="none"/>
              </w:rPr>
            </w:pPr>
          </w:p>
        </w:tc>
        <w:tc>
          <w:tcPr>
            <w:tcW w:w="425" w:type="dxa"/>
            <w:vAlign w:val="center"/>
          </w:tcPr>
          <w:p>
            <w:pPr>
              <w:jc w:val="center"/>
              <w:rPr>
                <w:color w:val="auto"/>
                <w:sz w:val="16"/>
                <w:szCs w:val="16"/>
                <w:highlight w:val="none"/>
              </w:rPr>
            </w:pPr>
          </w:p>
        </w:tc>
        <w:tc>
          <w:tcPr>
            <w:tcW w:w="425" w:type="dxa"/>
            <w:vAlign w:val="center"/>
          </w:tcPr>
          <w:p>
            <w:pPr>
              <w:jc w:val="center"/>
              <w:rPr>
                <w:color w:val="auto"/>
                <w:sz w:val="16"/>
                <w:szCs w:val="16"/>
                <w:highlight w:val="none"/>
              </w:rPr>
            </w:pPr>
          </w:p>
        </w:tc>
        <w:tc>
          <w:tcPr>
            <w:tcW w:w="426" w:type="dxa"/>
            <w:vAlign w:val="center"/>
          </w:tcPr>
          <w:p>
            <w:pPr>
              <w:jc w:val="center"/>
              <w:rPr>
                <w:color w:val="auto"/>
                <w:sz w:val="16"/>
                <w:szCs w:val="16"/>
                <w:highlight w:val="none"/>
              </w:rPr>
            </w:pPr>
          </w:p>
        </w:tc>
        <w:tc>
          <w:tcPr>
            <w:tcW w:w="425" w:type="dxa"/>
            <w:vAlign w:val="center"/>
          </w:tcPr>
          <w:p>
            <w:pPr>
              <w:jc w:val="center"/>
              <w:rPr>
                <w:color w:val="auto"/>
                <w:sz w:val="16"/>
                <w:szCs w:val="16"/>
                <w:highlight w:val="none"/>
              </w:rPr>
            </w:pPr>
          </w:p>
        </w:tc>
        <w:tc>
          <w:tcPr>
            <w:tcW w:w="425" w:type="dxa"/>
            <w:vAlign w:val="center"/>
          </w:tcPr>
          <w:p>
            <w:pPr>
              <w:jc w:val="center"/>
              <w:rPr>
                <w:color w:val="auto"/>
                <w:sz w:val="16"/>
                <w:szCs w:val="16"/>
                <w:highlight w:val="none"/>
              </w:rPr>
            </w:pPr>
          </w:p>
        </w:tc>
        <w:tc>
          <w:tcPr>
            <w:tcW w:w="425" w:type="dxa"/>
            <w:vAlign w:val="center"/>
          </w:tcPr>
          <w:p>
            <w:pPr>
              <w:jc w:val="center"/>
              <w:rPr>
                <w:color w:val="auto"/>
                <w:sz w:val="16"/>
                <w:szCs w:val="16"/>
                <w:highlight w:val="none"/>
              </w:rPr>
            </w:pPr>
          </w:p>
        </w:tc>
        <w:tc>
          <w:tcPr>
            <w:tcW w:w="426" w:type="dxa"/>
            <w:vAlign w:val="center"/>
          </w:tcPr>
          <w:p>
            <w:pPr>
              <w:jc w:val="center"/>
              <w:rPr>
                <w:color w:val="auto"/>
                <w:sz w:val="16"/>
                <w:szCs w:val="16"/>
                <w:highlight w:val="none"/>
              </w:rPr>
            </w:pPr>
          </w:p>
        </w:tc>
        <w:tc>
          <w:tcPr>
            <w:tcW w:w="425" w:type="dxa"/>
            <w:vAlign w:val="center"/>
          </w:tcPr>
          <w:p>
            <w:pPr>
              <w:jc w:val="center"/>
              <w:rPr>
                <w:color w:val="auto"/>
                <w:sz w:val="16"/>
                <w:szCs w:val="16"/>
                <w:highlight w:val="none"/>
              </w:rPr>
            </w:pPr>
          </w:p>
        </w:tc>
        <w:tc>
          <w:tcPr>
            <w:tcW w:w="425" w:type="dxa"/>
            <w:vAlign w:val="center"/>
          </w:tcPr>
          <w:p>
            <w:pPr>
              <w:jc w:val="center"/>
              <w:rPr>
                <w:color w:val="auto"/>
                <w:sz w:val="16"/>
                <w:szCs w:val="16"/>
                <w:highlight w:val="none"/>
              </w:rPr>
            </w:pPr>
          </w:p>
        </w:tc>
        <w:tc>
          <w:tcPr>
            <w:tcW w:w="425" w:type="dxa"/>
            <w:vAlign w:val="center"/>
          </w:tcPr>
          <w:p>
            <w:pPr>
              <w:jc w:val="center"/>
              <w:rPr>
                <w:color w:val="auto"/>
                <w:sz w:val="16"/>
                <w:szCs w:val="16"/>
                <w:highlight w:val="none"/>
              </w:rPr>
            </w:pPr>
          </w:p>
        </w:tc>
        <w:tc>
          <w:tcPr>
            <w:tcW w:w="426" w:type="dxa"/>
            <w:vAlign w:val="center"/>
          </w:tcPr>
          <w:p>
            <w:pPr>
              <w:jc w:val="center"/>
              <w:rPr>
                <w:color w:val="auto"/>
                <w:sz w:val="16"/>
                <w:szCs w:val="16"/>
                <w:highlight w:val="none"/>
              </w:rPr>
            </w:pPr>
          </w:p>
        </w:tc>
        <w:tc>
          <w:tcPr>
            <w:tcW w:w="425" w:type="dxa"/>
            <w:vAlign w:val="center"/>
          </w:tcPr>
          <w:p>
            <w:pPr>
              <w:widowControl/>
              <w:jc w:val="center"/>
              <w:textAlignment w:val="center"/>
              <w:rPr>
                <w:color w:val="auto"/>
                <w:sz w:val="16"/>
                <w:szCs w:val="16"/>
                <w:highlight w:val="none"/>
              </w:rPr>
            </w:pPr>
            <w:r>
              <w:rPr>
                <w:rFonts w:hint="eastAsia" w:ascii="宋体" w:hAnsi="宋体" w:cs="宋体"/>
                <w:color w:val="auto"/>
                <w:kern w:val="0"/>
                <w:sz w:val="16"/>
                <w:szCs w:val="16"/>
                <w:highlight w:val="none"/>
              </w:rPr>
              <w:t>L</w:t>
            </w:r>
          </w:p>
        </w:tc>
        <w:tc>
          <w:tcPr>
            <w:tcW w:w="425" w:type="dxa"/>
            <w:vAlign w:val="center"/>
          </w:tcPr>
          <w:p>
            <w:pPr>
              <w:jc w:val="center"/>
              <w:rPr>
                <w:color w:val="auto"/>
                <w:sz w:val="16"/>
                <w:szCs w:val="16"/>
                <w:highlight w:val="none"/>
              </w:rPr>
            </w:pPr>
          </w:p>
        </w:tc>
        <w:tc>
          <w:tcPr>
            <w:tcW w:w="425" w:type="dxa"/>
            <w:vAlign w:val="center"/>
          </w:tcPr>
          <w:p>
            <w:pPr>
              <w:jc w:val="center"/>
              <w:rPr>
                <w:color w:val="auto"/>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exact"/>
          <w:tblHeader/>
        </w:trPr>
        <w:tc>
          <w:tcPr>
            <w:tcW w:w="942" w:type="dxa"/>
            <w:vAlign w:val="center"/>
          </w:tcPr>
          <w:p>
            <w:pPr>
              <w:widowControl/>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rPr>
              <w:t>中国近现代史纲要</w:t>
            </w:r>
          </w:p>
        </w:tc>
        <w:tc>
          <w:tcPr>
            <w:tcW w:w="456" w:type="dxa"/>
            <w:vAlign w:val="center"/>
          </w:tcPr>
          <w:p>
            <w:pPr>
              <w:widowControl/>
              <w:jc w:val="center"/>
              <w:textAlignment w:val="center"/>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H*</w:t>
            </w:r>
          </w:p>
        </w:tc>
        <w:tc>
          <w:tcPr>
            <w:tcW w:w="456" w:type="dxa"/>
            <w:vAlign w:val="center"/>
          </w:tcPr>
          <w:p>
            <w:pPr>
              <w:widowControl/>
              <w:jc w:val="center"/>
              <w:textAlignment w:val="center"/>
              <w:rPr>
                <w:rFonts w:hint="eastAsia" w:ascii="宋体" w:hAnsi="宋体" w:cs="宋体"/>
                <w:color w:val="auto"/>
                <w:kern w:val="0"/>
                <w:sz w:val="16"/>
                <w:szCs w:val="16"/>
                <w:highlight w:val="none"/>
              </w:rPr>
            </w:pPr>
          </w:p>
        </w:tc>
        <w:tc>
          <w:tcPr>
            <w:tcW w:w="432" w:type="dxa"/>
            <w:vAlign w:val="center"/>
          </w:tcPr>
          <w:p>
            <w:pPr>
              <w:widowControl/>
              <w:jc w:val="center"/>
              <w:textAlignment w:val="center"/>
              <w:rPr>
                <w:rFonts w:hint="eastAsia" w:ascii="宋体" w:hAnsi="宋体" w:cs="宋体"/>
                <w:color w:val="auto"/>
                <w:kern w:val="0"/>
                <w:sz w:val="16"/>
                <w:szCs w:val="16"/>
                <w:highlight w:val="none"/>
              </w:rPr>
            </w:pPr>
          </w:p>
        </w:tc>
        <w:tc>
          <w:tcPr>
            <w:tcW w:w="480" w:type="dxa"/>
            <w:vAlign w:val="center"/>
          </w:tcPr>
          <w:p>
            <w:pPr>
              <w:widowControl/>
              <w:jc w:val="center"/>
              <w:textAlignment w:val="center"/>
              <w:rPr>
                <w:rFonts w:hint="eastAsia" w:ascii="宋体" w:hAnsi="宋体" w:cs="宋体"/>
                <w:color w:val="auto"/>
                <w:kern w:val="0"/>
                <w:sz w:val="16"/>
                <w:szCs w:val="16"/>
                <w:highlight w:val="none"/>
              </w:rPr>
            </w:pPr>
          </w:p>
        </w:tc>
        <w:tc>
          <w:tcPr>
            <w:tcW w:w="456" w:type="dxa"/>
            <w:vAlign w:val="center"/>
          </w:tcPr>
          <w:p>
            <w:pPr>
              <w:widowControl/>
              <w:jc w:val="center"/>
              <w:textAlignment w:val="center"/>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M</w:t>
            </w:r>
          </w:p>
        </w:tc>
        <w:tc>
          <w:tcPr>
            <w:tcW w:w="456" w:type="dxa"/>
            <w:vAlign w:val="center"/>
          </w:tcPr>
          <w:p>
            <w:pPr>
              <w:jc w:val="center"/>
              <w:rPr>
                <w:color w:val="auto"/>
                <w:sz w:val="16"/>
                <w:szCs w:val="16"/>
                <w:highlight w:val="none"/>
              </w:rPr>
            </w:pPr>
          </w:p>
        </w:tc>
        <w:tc>
          <w:tcPr>
            <w:tcW w:w="456" w:type="dxa"/>
            <w:gridSpan w:val="2"/>
            <w:vAlign w:val="center"/>
          </w:tcPr>
          <w:p>
            <w:pPr>
              <w:jc w:val="center"/>
              <w:rPr>
                <w:color w:val="auto"/>
                <w:sz w:val="16"/>
                <w:szCs w:val="16"/>
                <w:highlight w:val="none"/>
              </w:rPr>
            </w:pPr>
          </w:p>
        </w:tc>
        <w:tc>
          <w:tcPr>
            <w:tcW w:w="420" w:type="dxa"/>
            <w:vAlign w:val="center"/>
          </w:tcPr>
          <w:p>
            <w:pPr>
              <w:jc w:val="center"/>
              <w:rPr>
                <w:color w:val="auto"/>
                <w:sz w:val="16"/>
                <w:szCs w:val="16"/>
                <w:highlight w:val="none"/>
              </w:rPr>
            </w:pPr>
          </w:p>
        </w:tc>
        <w:tc>
          <w:tcPr>
            <w:tcW w:w="425" w:type="dxa"/>
            <w:vAlign w:val="center"/>
          </w:tcPr>
          <w:p>
            <w:pPr>
              <w:jc w:val="center"/>
              <w:rPr>
                <w:color w:val="auto"/>
                <w:sz w:val="16"/>
                <w:szCs w:val="16"/>
                <w:highlight w:val="none"/>
              </w:rPr>
            </w:pPr>
          </w:p>
        </w:tc>
        <w:tc>
          <w:tcPr>
            <w:tcW w:w="425" w:type="dxa"/>
            <w:vAlign w:val="center"/>
          </w:tcPr>
          <w:p>
            <w:pPr>
              <w:jc w:val="center"/>
              <w:rPr>
                <w:color w:val="auto"/>
                <w:sz w:val="16"/>
                <w:szCs w:val="16"/>
                <w:highlight w:val="none"/>
              </w:rPr>
            </w:pPr>
          </w:p>
        </w:tc>
        <w:tc>
          <w:tcPr>
            <w:tcW w:w="425" w:type="dxa"/>
            <w:vAlign w:val="center"/>
          </w:tcPr>
          <w:p>
            <w:pPr>
              <w:jc w:val="center"/>
              <w:rPr>
                <w:color w:val="auto"/>
                <w:sz w:val="16"/>
                <w:szCs w:val="16"/>
                <w:highlight w:val="none"/>
              </w:rPr>
            </w:pPr>
          </w:p>
        </w:tc>
        <w:tc>
          <w:tcPr>
            <w:tcW w:w="426" w:type="dxa"/>
            <w:vAlign w:val="center"/>
          </w:tcPr>
          <w:p>
            <w:pPr>
              <w:jc w:val="center"/>
              <w:rPr>
                <w:color w:val="auto"/>
                <w:sz w:val="16"/>
                <w:szCs w:val="16"/>
                <w:highlight w:val="none"/>
              </w:rPr>
            </w:pPr>
          </w:p>
        </w:tc>
        <w:tc>
          <w:tcPr>
            <w:tcW w:w="425" w:type="dxa"/>
            <w:vAlign w:val="center"/>
          </w:tcPr>
          <w:p>
            <w:pPr>
              <w:jc w:val="center"/>
              <w:rPr>
                <w:color w:val="auto"/>
                <w:sz w:val="16"/>
                <w:szCs w:val="16"/>
                <w:highlight w:val="none"/>
              </w:rPr>
            </w:pPr>
          </w:p>
        </w:tc>
        <w:tc>
          <w:tcPr>
            <w:tcW w:w="425" w:type="dxa"/>
            <w:vAlign w:val="center"/>
          </w:tcPr>
          <w:p>
            <w:pPr>
              <w:jc w:val="center"/>
              <w:rPr>
                <w:color w:val="auto"/>
                <w:sz w:val="16"/>
                <w:szCs w:val="16"/>
                <w:highlight w:val="none"/>
              </w:rPr>
            </w:pPr>
          </w:p>
        </w:tc>
        <w:tc>
          <w:tcPr>
            <w:tcW w:w="425" w:type="dxa"/>
            <w:vAlign w:val="center"/>
          </w:tcPr>
          <w:p>
            <w:pPr>
              <w:jc w:val="center"/>
              <w:rPr>
                <w:color w:val="auto"/>
                <w:sz w:val="16"/>
                <w:szCs w:val="16"/>
                <w:highlight w:val="none"/>
              </w:rPr>
            </w:pPr>
          </w:p>
        </w:tc>
        <w:tc>
          <w:tcPr>
            <w:tcW w:w="426" w:type="dxa"/>
            <w:vAlign w:val="center"/>
          </w:tcPr>
          <w:p>
            <w:pPr>
              <w:jc w:val="center"/>
              <w:rPr>
                <w:color w:val="auto"/>
                <w:sz w:val="16"/>
                <w:szCs w:val="16"/>
                <w:highlight w:val="none"/>
              </w:rPr>
            </w:pPr>
          </w:p>
        </w:tc>
        <w:tc>
          <w:tcPr>
            <w:tcW w:w="425" w:type="dxa"/>
            <w:vAlign w:val="center"/>
          </w:tcPr>
          <w:p>
            <w:pPr>
              <w:jc w:val="center"/>
              <w:rPr>
                <w:color w:val="auto"/>
                <w:sz w:val="16"/>
                <w:szCs w:val="16"/>
                <w:highlight w:val="none"/>
              </w:rPr>
            </w:pPr>
          </w:p>
        </w:tc>
        <w:tc>
          <w:tcPr>
            <w:tcW w:w="425" w:type="dxa"/>
            <w:vAlign w:val="center"/>
          </w:tcPr>
          <w:p>
            <w:pPr>
              <w:jc w:val="center"/>
              <w:rPr>
                <w:color w:val="auto"/>
                <w:sz w:val="16"/>
                <w:szCs w:val="16"/>
                <w:highlight w:val="none"/>
              </w:rPr>
            </w:pPr>
          </w:p>
        </w:tc>
        <w:tc>
          <w:tcPr>
            <w:tcW w:w="425" w:type="dxa"/>
            <w:vAlign w:val="center"/>
          </w:tcPr>
          <w:p>
            <w:pPr>
              <w:widowControl/>
              <w:jc w:val="center"/>
              <w:textAlignment w:val="center"/>
              <w:rPr>
                <w:color w:val="auto"/>
                <w:sz w:val="16"/>
                <w:szCs w:val="16"/>
                <w:highlight w:val="none"/>
              </w:rPr>
            </w:pPr>
            <w:r>
              <w:rPr>
                <w:rFonts w:hint="eastAsia" w:ascii="宋体" w:hAnsi="宋体" w:cs="宋体"/>
                <w:color w:val="auto"/>
                <w:kern w:val="0"/>
                <w:sz w:val="16"/>
                <w:szCs w:val="16"/>
                <w:highlight w:val="none"/>
              </w:rPr>
              <w:t>L</w:t>
            </w:r>
          </w:p>
        </w:tc>
        <w:tc>
          <w:tcPr>
            <w:tcW w:w="426" w:type="dxa"/>
            <w:vAlign w:val="center"/>
          </w:tcPr>
          <w:p>
            <w:pPr>
              <w:jc w:val="center"/>
              <w:rPr>
                <w:color w:val="auto"/>
                <w:sz w:val="16"/>
                <w:szCs w:val="16"/>
                <w:highlight w:val="none"/>
              </w:rPr>
            </w:pPr>
          </w:p>
        </w:tc>
        <w:tc>
          <w:tcPr>
            <w:tcW w:w="425" w:type="dxa"/>
            <w:vAlign w:val="center"/>
          </w:tcPr>
          <w:p>
            <w:pPr>
              <w:jc w:val="center"/>
              <w:rPr>
                <w:color w:val="auto"/>
                <w:sz w:val="16"/>
                <w:szCs w:val="16"/>
                <w:highlight w:val="none"/>
              </w:rPr>
            </w:pPr>
          </w:p>
        </w:tc>
        <w:tc>
          <w:tcPr>
            <w:tcW w:w="425" w:type="dxa"/>
            <w:vAlign w:val="center"/>
          </w:tcPr>
          <w:p>
            <w:pPr>
              <w:jc w:val="center"/>
              <w:rPr>
                <w:color w:val="auto"/>
                <w:sz w:val="16"/>
                <w:szCs w:val="16"/>
                <w:highlight w:val="none"/>
              </w:rPr>
            </w:pPr>
          </w:p>
        </w:tc>
        <w:tc>
          <w:tcPr>
            <w:tcW w:w="425" w:type="dxa"/>
            <w:vAlign w:val="center"/>
          </w:tcPr>
          <w:p>
            <w:pPr>
              <w:jc w:val="center"/>
              <w:rPr>
                <w:color w:val="auto"/>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8" w:hRule="exact"/>
          <w:tblHeader/>
        </w:trPr>
        <w:tc>
          <w:tcPr>
            <w:tcW w:w="942" w:type="dxa"/>
            <w:vAlign w:val="center"/>
          </w:tcPr>
          <w:p>
            <w:pPr>
              <w:widowControl/>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rPr>
              <w:t>毛泽东思想和中国特色社会主义理论体系概论</w:t>
            </w:r>
          </w:p>
        </w:tc>
        <w:tc>
          <w:tcPr>
            <w:tcW w:w="456"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H</w:t>
            </w:r>
          </w:p>
        </w:tc>
        <w:tc>
          <w:tcPr>
            <w:tcW w:w="456" w:type="dxa"/>
            <w:vAlign w:val="center"/>
          </w:tcPr>
          <w:p>
            <w:pPr>
              <w:jc w:val="center"/>
              <w:rPr>
                <w:rFonts w:ascii="宋体" w:hAnsi="宋体" w:cs="宋体"/>
                <w:color w:val="auto"/>
                <w:sz w:val="16"/>
                <w:szCs w:val="16"/>
                <w:highlight w:val="none"/>
              </w:rPr>
            </w:pPr>
          </w:p>
        </w:tc>
        <w:tc>
          <w:tcPr>
            <w:tcW w:w="432" w:type="dxa"/>
            <w:vAlign w:val="center"/>
          </w:tcPr>
          <w:p>
            <w:pPr>
              <w:jc w:val="center"/>
              <w:rPr>
                <w:rFonts w:ascii="宋体" w:hAnsi="宋体" w:cs="宋体"/>
                <w:color w:val="auto"/>
                <w:sz w:val="16"/>
                <w:szCs w:val="16"/>
                <w:highlight w:val="none"/>
              </w:rPr>
            </w:pPr>
          </w:p>
        </w:tc>
        <w:tc>
          <w:tcPr>
            <w:tcW w:w="480" w:type="dxa"/>
            <w:vAlign w:val="center"/>
          </w:tcPr>
          <w:p>
            <w:pPr>
              <w:jc w:val="center"/>
              <w:rPr>
                <w:rFonts w:ascii="宋体" w:hAnsi="宋体" w:cs="宋体"/>
                <w:color w:val="auto"/>
                <w:sz w:val="16"/>
                <w:szCs w:val="16"/>
                <w:highlight w:val="none"/>
              </w:rPr>
            </w:pPr>
          </w:p>
        </w:tc>
        <w:tc>
          <w:tcPr>
            <w:tcW w:w="456"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w:t>
            </w:r>
          </w:p>
        </w:tc>
        <w:tc>
          <w:tcPr>
            <w:tcW w:w="456" w:type="dxa"/>
            <w:vAlign w:val="center"/>
          </w:tcPr>
          <w:p>
            <w:pPr>
              <w:jc w:val="center"/>
              <w:rPr>
                <w:rFonts w:ascii="宋体" w:hAnsi="宋体" w:cs="宋体"/>
                <w:color w:val="auto"/>
                <w:sz w:val="16"/>
                <w:szCs w:val="16"/>
                <w:highlight w:val="none"/>
              </w:rPr>
            </w:pPr>
          </w:p>
        </w:tc>
        <w:tc>
          <w:tcPr>
            <w:tcW w:w="456" w:type="dxa"/>
            <w:gridSpan w:val="2"/>
            <w:vAlign w:val="center"/>
          </w:tcPr>
          <w:p>
            <w:pPr>
              <w:jc w:val="center"/>
              <w:rPr>
                <w:rFonts w:ascii="宋体" w:hAnsi="宋体" w:cs="宋体"/>
                <w:color w:val="auto"/>
                <w:sz w:val="16"/>
                <w:szCs w:val="16"/>
                <w:highlight w:val="none"/>
              </w:rPr>
            </w:pPr>
          </w:p>
        </w:tc>
        <w:tc>
          <w:tcPr>
            <w:tcW w:w="420"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L</w:t>
            </w: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2" w:hRule="exact"/>
          <w:tblHeader/>
        </w:trPr>
        <w:tc>
          <w:tcPr>
            <w:tcW w:w="942" w:type="dxa"/>
            <w:vAlign w:val="center"/>
          </w:tcPr>
          <w:p>
            <w:pPr>
              <w:widowControl/>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rPr>
              <w:t>习近平新时代中国特色社会主义思想概论</w:t>
            </w:r>
          </w:p>
        </w:tc>
        <w:tc>
          <w:tcPr>
            <w:tcW w:w="456"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H*</w:t>
            </w:r>
          </w:p>
        </w:tc>
        <w:tc>
          <w:tcPr>
            <w:tcW w:w="456" w:type="dxa"/>
            <w:vAlign w:val="center"/>
          </w:tcPr>
          <w:p>
            <w:pPr>
              <w:jc w:val="center"/>
              <w:rPr>
                <w:rFonts w:ascii="宋体" w:hAnsi="宋体" w:cs="宋体"/>
                <w:color w:val="auto"/>
                <w:sz w:val="16"/>
                <w:szCs w:val="16"/>
                <w:highlight w:val="none"/>
              </w:rPr>
            </w:pPr>
          </w:p>
        </w:tc>
        <w:tc>
          <w:tcPr>
            <w:tcW w:w="432" w:type="dxa"/>
            <w:vAlign w:val="center"/>
          </w:tcPr>
          <w:p>
            <w:pPr>
              <w:jc w:val="center"/>
              <w:rPr>
                <w:rFonts w:ascii="宋体" w:hAnsi="宋体" w:cs="宋体"/>
                <w:color w:val="auto"/>
                <w:sz w:val="16"/>
                <w:szCs w:val="16"/>
                <w:highlight w:val="none"/>
              </w:rPr>
            </w:pPr>
          </w:p>
        </w:tc>
        <w:tc>
          <w:tcPr>
            <w:tcW w:w="480" w:type="dxa"/>
            <w:vAlign w:val="center"/>
          </w:tcPr>
          <w:p>
            <w:pPr>
              <w:jc w:val="center"/>
              <w:rPr>
                <w:rFonts w:ascii="宋体" w:hAnsi="宋体" w:cs="宋体"/>
                <w:color w:val="auto"/>
                <w:sz w:val="16"/>
                <w:szCs w:val="16"/>
                <w:highlight w:val="none"/>
              </w:rPr>
            </w:pPr>
          </w:p>
        </w:tc>
        <w:tc>
          <w:tcPr>
            <w:tcW w:w="456"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w:t>
            </w:r>
          </w:p>
        </w:tc>
        <w:tc>
          <w:tcPr>
            <w:tcW w:w="456" w:type="dxa"/>
            <w:vAlign w:val="center"/>
          </w:tcPr>
          <w:p>
            <w:pPr>
              <w:jc w:val="center"/>
              <w:rPr>
                <w:rFonts w:ascii="宋体" w:hAnsi="宋体" w:cs="宋体"/>
                <w:color w:val="auto"/>
                <w:sz w:val="16"/>
                <w:szCs w:val="16"/>
                <w:highlight w:val="none"/>
              </w:rPr>
            </w:pPr>
          </w:p>
        </w:tc>
        <w:tc>
          <w:tcPr>
            <w:tcW w:w="456" w:type="dxa"/>
            <w:gridSpan w:val="2"/>
            <w:vAlign w:val="center"/>
          </w:tcPr>
          <w:p>
            <w:pPr>
              <w:jc w:val="center"/>
              <w:rPr>
                <w:rFonts w:ascii="宋体" w:hAnsi="宋体" w:cs="宋体"/>
                <w:color w:val="auto"/>
                <w:sz w:val="16"/>
                <w:szCs w:val="16"/>
                <w:highlight w:val="none"/>
              </w:rPr>
            </w:pPr>
          </w:p>
        </w:tc>
        <w:tc>
          <w:tcPr>
            <w:tcW w:w="420"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L</w:t>
            </w: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7" w:hRule="exact"/>
          <w:tblHeader/>
        </w:trPr>
        <w:tc>
          <w:tcPr>
            <w:tcW w:w="942" w:type="dxa"/>
            <w:vAlign w:val="center"/>
          </w:tcPr>
          <w:p>
            <w:pPr>
              <w:widowControl/>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rPr>
              <w:t>习近平总书记教育重要论述概论</w:t>
            </w:r>
          </w:p>
        </w:tc>
        <w:tc>
          <w:tcPr>
            <w:tcW w:w="456"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32"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H</w:t>
            </w:r>
          </w:p>
        </w:tc>
        <w:tc>
          <w:tcPr>
            <w:tcW w:w="480"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w:t>
            </w:r>
          </w:p>
        </w:tc>
        <w:tc>
          <w:tcPr>
            <w:tcW w:w="456"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56" w:type="dxa"/>
            <w:gridSpan w:val="2"/>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L</w:t>
            </w:r>
          </w:p>
        </w:tc>
        <w:tc>
          <w:tcPr>
            <w:tcW w:w="420"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exact"/>
          <w:tblHeader/>
        </w:trPr>
        <w:tc>
          <w:tcPr>
            <w:tcW w:w="942" w:type="dxa"/>
            <w:vAlign w:val="center"/>
          </w:tcPr>
          <w:p>
            <w:pPr>
              <w:widowControl/>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rPr>
              <w:t>马克思主义基本原理</w:t>
            </w:r>
          </w:p>
        </w:tc>
        <w:tc>
          <w:tcPr>
            <w:tcW w:w="456" w:type="dxa"/>
            <w:vAlign w:val="center"/>
          </w:tcPr>
          <w:p>
            <w:pPr>
              <w:widowControl/>
              <w:jc w:val="center"/>
              <w:textAlignment w:val="center"/>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H*</w:t>
            </w:r>
          </w:p>
        </w:tc>
        <w:tc>
          <w:tcPr>
            <w:tcW w:w="456" w:type="dxa"/>
            <w:vAlign w:val="center"/>
          </w:tcPr>
          <w:p>
            <w:pPr>
              <w:widowControl/>
              <w:jc w:val="center"/>
              <w:textAlignment w:val="center"/>
              <w:rPr>
                <w:rFonts w:hint="eastAsia" w:ascii="宋体" w:hAnsi="宋体" w:cs="宋体"/>
                <w:color w:val="auto"/>
                <w:kern w:val="0"/>
                <w:sz w:val="16"/>
                <w:szCs w:val="16"/>
                <w:highlight w:val="none"/>
              </w:rPr>
            </w:pPr>
          </w:p>
        </w:tc>
        <w:tc>
          <w:tcPr>
            <w:tcW w:w="432" w:type="dxa"/>
            <w:vAlign w:val="center"/>
          </w:tcPr>
          <w:p>
            <w:pPr>
              <w:jc w:val="center"/>
              <w:rPr>
                <w:color w:val="auto"/>
                <w:sz w:val="16"/>
                <w:szCs w:val="16"/>
                <w:highlight w:val="none"/>
              </w:rPr>
            </w:pPr>
          </w:p>
        </w:tc>
        <w:tc>
          <w:tcPr>
            <w:tcW w:w="480" w:type="dxa"/>
            <w:vAlign w:val="center"/>
          </w:tcPr>
          <w:p>
            <w:pPr>
              <w:jc w:val="center"/>
              <w:rPr>
                <w:color w:val="auto"/>
                <w:sz w:val="16"/>
                <w:szCs w:val="16"/>
                <w:highlight w:val="none"/>
              </w:rPr>
            </w:pPr>
          </w:p>
        </w:tc>
        <w:tc>
          <w:tcPr>
            <w:tcW w:w="456" w:type="dxa"/>
            <w:vAlign w:val="center"/>
          </w:tcPr>
          <w:p>
            <w:pPr>
              <w:jc w:val="center"/>
              <w:rPr>
                <w:color w:val="auto"/>
                <w:sz w:val="16"/>
                <w:szCs w:val="16"/>
                <w:highlight w:val="none"/>
              </w:rPr>
            </w:pPr>
          </w:p>
        </w:tc>
        <w:tc>
          <w:tcPr>
            <w:tcW w:w="456" w:type="dxa"/>
            <w:vAlign w:val="center"/>
          </w:tcPr>
          <w:p>
            <w:pPr>
              <w:jc w:val="center"/>
              <w:rPr>
                <w:color w:val="auto"/>
                <w:sz w:val="16"/>
                <w:szCs w:val="16"/>
                <w:highlight w:val="none"/>
              </w:rPr>
            </w:pPr>
          </w:p>
        </w:tc>
        <w:tc>
          <w:tcPr>
            <w:tcW w:w="456" w:type="dxa"/>
            <w:gridSpan w:val="2"/>
            <w:vAlign w:val="center"/>
          </w:tcPr>
          <w:p>
            <w:pPr>
              <w:jc w:val="center"/>
              <w:rPr>
                <w:color w:val="auto"/>
                <w:sz w:val="16"/>
                <w:szCs w:val="16"/>
                <w:highlight w:val="none"/>
              </w:rPr>
            </w:pPr>
          </w:p>
        </w:tc>
        <w:tc>
          <w:tcPr>
            <w:tcW w:w="420" w:type="dxa"/>
            <w:vAlign w:val="center"/>
          </w:tcPr>
          <w:p>
            <w:pPr>
              <w:jc w:val="center"/>
              <w:rPr>
                <w:color w:val="auto"/>
                <w:sz w:val="16"/>
                <w:szCs w:val="16"/>
                <w:highlight w:val="none"/>
              </w:rPr>
            </w:pPr>
          </w:p>
        </w:tc>
        <w:tc>
          <w:tcPr>
            <w:tcW w:w="425" w:type="dxa"/>
            <w:vAlign w:val="center"/>
          </w:tcPr>
          <w:p>
            <w:pPr>
              <w:jc w:val="center"/>
              <w:rPr>
                <w:color w:val="auto"/>
                <w:sz w:val="16"/>
                <w:szCs w:val="16"/>
                <w:highlight w:val="none"/>
              </w:rPr>
            </w:pPr>
          </w:p>
        </w:tc>
        <w:tc>
          <w:tcPr>
            <w:tcW w:w="425" w:type="dxa"/>
            <w:vAlign w:val="center"/>
          </w:tcPr>
          <w:p>
            <w:pPr>
              <w:jc w:val="center"/>
              <w:rPr>
                <w:color w:val="auto"/>
                <w:sz w:val="16"/>
                <w:szCs w:val="16"/>
                <w:highlight w:val="none"/>
              </w:rPr>
            </w:pPr>
          </w:p>
        </w:tc>
        <w:tc>
          <w:tcPr>
            <w:tcW w:w="425" w:type="dxa"/>
            <w:vAlign w:val="center"/>
          </w:tcPr>
          <w:p>
            <w:pPr>
              <w:jc w:val="center"/>
              <w:rPr>
                <w:color w:val="auto"/>
                <w:sz w:val="16"/>
                <w:szCs w:val="16"/>
                <w:highlight w:val="none"/>
              </w:rPr>
            </w:pPr>
          </w:p>
        </w:tc>
        <w:tc>
          <w:tcPr>
            <w:tcW w:w="426" w:type="dxa"/>
            <w:vAlign w:val="center"/>
          </w:tcPr>
          <w:p>
            <w:pPr>
              <w:jc w:val="center"/>
              <w:rPr>
                <w:color w:val="auto"/>
                <w:sz w:val="16"/>
                <w:szCs w:val="16"/>
                <w:highlight w:val="none"/>
              </w:rPr>
            </w:pPr>
          </w:p>
        </w:tc>
        <w:tc>
          <w:tcPr>
            <w:tcW w:w="425" w:type="dxa"/>
            <w:vAlign w:val="center"/>
          </w:tcPr>
          <w:p>
            <w:pPr>
              <w:jc w:val="center"/>
              <w:rPr>
                <w:color w:val="auto"/>
                <w:sz w:val="16"/>
                <w:szCs w:val="16"/>
                <w:highlight w:val="none"/>
              </w:rPr>
            </w:pPr>
          </w:p>
        </w:tc>
        <w:tc>
          <w:tcPr>
            <w:tcW w:w="425" w:type="dxa"/>
            <w:vAlign w:val="center"/>
          </w:tcPr>
          <w:p>
            <w:pPr>
              <w:jc w:val="center"/>
              <w:rPr>
                <w:color w:val="auto"/>
                <w:sz w:val="16"/>
                <w:szCs w:val="16"/>
                <w:highlight w:val="none"/>
              </w:rPr>
            </w:pPr>
          </w:p>
        </w:tc>
        <w:tc>
          <w:tcPr>
            <w:tcW w:w="425" w:type="dxa"/>
            <w:vAlign w:val="center"/>
          </w:tcPr>
          <w:p>
            <w:pPr>
              <w:jc w:val="center"/>
              <w:rPr>
                <w:color w:val="auto"/>
                <w:sz w:val="16"/>
                <w:szCs w:val="16"/>
                <w:highlight w:val="none"/>
              </w:rPr>
            </w:pPr>
          </w:p>
        </w:tc>
        <w:tc>
          <w:tcPr>
            <w:tcW w:w="426" w:type="dxa"/>
            <w:vAlign w:val="center"/>
          </w:tcPr>
          <w:p>
            <w:pPr>
              <w:jc w:val="center"/>
              <w:rPr>
                <w:color w:val="auto"/>
                <w:sz w:val="16"/>
                <w:szCs w:val="16"/>
                <w:highlight w:val="none"/>
              </w:rPr>
            </w:pPr>
          </w:p>
        </w:tc>
        <w:tc>
          <w:tcPr>
            <w:tcW w:w="425" w:type="dxa"/>
            <w:vAlign w:val="center"/>
          </w:tcPr>
          <w:p>
            <w:pPr>
              <w:jc w:val="center"/>
              <w:rPr>
                <w:color w:val="auto"/>
                <w:sz w:val="16"/>
                <w:szCs w:val="16"/>
                <w:highlight w:val="none"/>
              </w:rPr>
            </w:pPr>
          </w:p>
        </w:tc>
        <w:tc>
          <w:tcPr>
            <w:tcW w:w="425" w:type="dxa"/>
            <w:vAlign w:val="center"/>
          </w:tcPr>
          <w:p>
            <w:pPr>
              <w:jc w:val="center"/>
              <w:rPr>
                <w:color w:val="auto"/>
                <w:sz w:val="16"/>
                <w:szCs w:val="16"/>
                <w:highlight w:val="none"/>
              </w:rPr>
            </w:pPr>
          </w:p>
        </w:tc>
        <w:tc>
          <w:tcPr>
            <w:tcW w:w="425" w:type="dxa"/>
            <w:vAlign w:val="center"/>
          </w:tcPr>
          <w:p>
            <w:pPr>
              <w:widowControl/>
              <w:jc w:val="center"/>
              <w:textAlignment w:val="center"/>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M</w:t>
            </w:r>
          </w:p>
        </w:tc>
        <w:tc>
          <w:tcPr>
            <w:tcW w:w="426" w:type="dxa"/>
            <w:vAlign w:val="center"/>
          </w:tcPr>
          <w:p>
            <w:pPr>
              <w:widowControl/>
              <w:jc w:val="center"/>
              <w:textAlignment w:val="center"/>
              <w:rPr>
                <w:rFonts w:hint="eastAsia" w:ascii="宋体" w:hAnsi="宋体" w:cs="宋体"/>
                <w:color w:val="auto"/>
                <w:kern w:val="0"/>
                <w:sz w:val="16"/>
                <w:szCs w:val="16"/>
                <w:highlight w:val="none"/>
              </w:rPr>
            </w:pPr>
          </w:p>
        </w:tc>
        <w:tc>
          <w:tcPr>
            <w:tcW w:w="425" w:type="dxa"/>
            <w:vAlign w:val="center"/>
          </w:tcPr>
          <w:p>
            <w:pPr>
              <w:widowControl/>
              <w:jc w:val="center"/>
              <w:textAlignment w:val="center"/>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L</w:t>
            </w:r>
          </w:p>
        </w:tc>
        <w:tc>
          <w:tcPr>
            <w:tcW w:w="425" w:type="dxa"/>
            <w:vAlign w:val="center"/>
          </w:tcPr>
          <w:p>
            <w:pPr>
              <w:jc w:val="center"/>
              <w:rPr>
                <w:color w:val="auto"/>
                <w:sz w:val="16"/>
                <w:szCs w:val="16"/>
                <w:highlight w:val="none"/>
              </w:rPr>
            </w:pPr>
          </w:p>
        </w:tc>
        <w:tc>
          <w:tcPr>
            <w:tcW w:w="425" w:type="dxa"/>
            <w:vAlign w:val="center"/>
          </w:tcPr>
          <w:p>
            <w:pPr>
              <w:jc w:val="center"/>
              <w:rPr>
                <w:color w:val="auto"/>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blHeader/>
        </w:trPr>
        <w:tc>
          <w:tcPr>
            <w:tcW w:w="942" w:type="dxa"/>
            <w:vAlign w:val="center"/>
          </w:tcPr>
          <w:p>
            <w:pPr>
              <w:widowControl/>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rPr>
              <w:t>形势与政策</w:t>
            </w:r>
          </w:p>
        </w:tc>
        <w:tc>
          <w:tcPr>
            <w:tcW w:w="456" w:type="dxa"/>
            <w:vAlign w:val="center"/>
          </w:tcPr>
          <w:p>
            <w:pPr>
              <w:widowControl/>
              <w:jc w:val="center"/>
              <w:textAlignment w:val="center"/>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H</w:t>
            </w:r>
          </w:p>
        </w:tc>
        <w:tc>
          <w:tcPr>
            <w:tcW w:w="456" w:type="dxa"/>
            <w:vAlign w:val="center"/>
          </w:tcPr>
          <w:p>
            <w:pPr>
              <w:widowControl/>
              <w:jc w:val="center"/>
              <w:textAlignment w:val="center"/>
              <w:rPr>
                <w:rFonts w:hint="eastAsia" w:ascii="宋体" w:hAnsi="宋体" w:cs="宋体"/>
                <w:color w:val="auto"/>
                <w:kern w:val="0"/>
                <w:sz w:val="16"/>
                <w:szCs w:val="16"/>
                <w:highlight w:val="none"/>
              </w:rPr>
            </w:pPr>
          </w:p>
        </w:tc>
        <w:tc>
          <w:tcPr>
            <w:tcW w:w="432" w:type="dxa"/>
            <w:vAlign w:val="center"/>
          </w:tcPr>
          <w:p>
            <w:pPr>
              <w:widowControl/>
              <w:jc w:val="center"/>
              <w:textAlignment w:val="center"/>
              <w:rPr>
                <w:rFonts w:hint="eastAsia" w:ascii="宋体" w:hAnsi="宋体" w:cs="宋体"/>
                <w:color w:val="auto"/>
                <w:kern w:val="0"/>
                <w:sz w:val="16"/>
                <w:szCs w:val="16"/>
                <w:highlight w:val="none"/>
              </w:rPr>
            </w:pPr>
          </w:p>
        </w:tc>
        <w:tc>
          <w:tcPr>
            <w:tcW w:w="480" w:type="dxa"/>
            <w:vAlign w:val="center"/>
          </w:tcPr>
          <w:p>
            <w:pPr>
              <w:widowControl/>
              <w:jc w:val="center"/>
              <w:textAlignment w:val="center"/>
              <w:rPr>
                <w:rFonts w:hint="eastAsia" w:ascii="宋体" w:hAnsi="宋体" w:cs="宋体"/>
                <w:color w:val="auto"/>
                <w:kern w:val="0"/>
                <w:sz w:val="16"/>
                <w:szCs w:val="16"/>
                <w:highlight w:val="none"/>
              </w:rPr>
            </w:pPr>
          </w:p>
        </w:tc>
        <w:tc>
          <w:tcPr>
            <w:tcW w:w="456" w:type="dxa"/>
            <w:vAlign w:val="center"/>
          </w:tcPr>
          <w:p>
            <w:pPr>
              <w:widowControl/>
              <w:jc w:val="center"/>
              <w:textAlignment w:val="center"/>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M</w:t>
            </w:r>
          </w:p>
        </w:tc>
        <w:tc>
          <w:tcPr>
            <w:tcW w:w="456" w:type="dxa"/>
            <w:vAlign w:val="center"/>
          </w:tcPr>
          <w:p>
            <w:pPr>
              <w:jc w:val="center"/>
              <w:rPr>
                <w:color w:val="auto"/>
                <w:sz w:val="16"/>
                <w:szCs w:val="16"/>
                <w:highlight w:val="none"/>
              </w:rPr>
            </w:pPr>
          </w:p>
        </w:tc>
        <w:tc>
          <w:tcPr>
            <w:tcW w:w="456" w:type="dxa"/>
            <w:gridSpan w:val="2"/>
            <w:vAlign w:val="center"/>
          </w:tcPr>
          <w:p>
            <w:pPr>
              <w:jc w:val="center"/>
              <w:rPr>
                <w:color w:val="auto"/>
                <w:sz w:val="16"/>
                <w:szCs w:val="16"/>
                <w:highlight w:val="none"/>
              </w:rPr>
            </w:pPr>
          </w:p>
        </w:tc>
        <w:tc>
          <w:tcPr>
            <w:tcW w:w="420" w:type="dxa"/>
            <w:vAlign w:val="center"/>
          </w:tcPr>
          <w:p>
            <w:pPr>
              <w:jc w:val="center"/>
              <w:rPr>
                <w:color w:val="auto"/>
                <w:sz w:val="16"/>
                <w:szCs w:val="16"/>
                <w:highlight w:val="none"/>
              </w:rPr>
            </w:pPr>
          </w:p>
        </w:tc>
        <w:tc>
          <w:tcPr>
            <w:tcW w:w="425" w:type="dxa"/>
            <w:vAlign w:val="center"/>
          </w:tcPr>
          <w:p>
            <w:pPr>
              <w:jc w:val="center"/>
              <w:rPr>
                <w:color w:val="auto"/>
                <w:sz w:val="16"/>
                <w:szCs w:val="16"/>
                <w:highlight w:val="none"/>
              </w:rPr>
            </w:pPr>
          </w:p>
        </w:tc>
        <w:tc>
          <w:tcPr>
            <w:tcW w:w="425" w:type="dxa"/>
            <w:vAlign w:val="center"/>
          </w:tcPr>
          <w:p>
            <w:pPr>
              <w:jc w:val="center"/>
              <w:rPr>
                <w:color w:val="auto"/>
                <w:sz w:val="16"/>
                <w:szCs w:val="16"/>
                <w:highlight w:val="none"/>
              </w:rPr>
            </w:pPr>
          </w:p>
        </w:tc>
        <w:tc>
          <w:tcPr>
            <w:tcW w:w="425" w:type="dxa"/>
            <w:vAlign w:val="center"/>
          </w:tcPr>
          <w:p>
            <w:pPr>
              <w:jc w:val="center"/>
              <w:rPr>
                <w:color w:val="auto"/>
                <w:sz w:val="16"/>
                <w:szCs w:val="16"/>
                <w:highlight w:val="none"/>
              </w:rPr>
            </w:pPr>
          </w:p>
        </w:tc>
        <w:tc>
          <w:tcPr>
            <w:tcW w:w="426" w:type="dxa"/>
            <w:vAlign w:val="center"/>
          </w:tcPr>
          <w:p>
            <w:pPr>
              <w:jc w:val="center"/>
              <w:rPr>
                <w:color w:val="auto"/>
                <w:sz w:val="16"/>
                <w:szCs w:val="16"/>
                <w:highlight w:val="none"/>
              </w:rPr>
            </w:pPr>
          </w:p>
        </w:tc>
        <w:tc>
          <w:tcPr>
            <w:tcW w:w="425" w:type="dxa"/>
            <w:vAlign w:val="center"/>
          </w:tcPr>
          <w:p>
            <w:pPr>
              <w:jc w:val="center"/>
              <w:rPr>
                <w:color w:val="auto"/>
                <w:sz w:val="16"/>
                <w:szCs w:val="16"/>
                <w:highlight w:val="none"/>
              </w:rPr>
            </w:pPr>
          </w:p>
        </w:tc>
        <w:tc>
          <w:tcPr>
            <w:tcW w:w="425" w:type="dxa"/>
            <w:vAlign w:val="center"/>
          </w:tcPr>
          <w:p>
            <w:pPr>
              <w:jc w:val="center"/>
              <w:rPr>
                <w:color w:val="auto"/>
                <w:sz w:val="16"/>
                <w:szCs w:val="16"/>
                <w:highlight w:val="none"/>
              </w:rPr>
            </w:pPr>
          </w:p>
        </w:tc>
        <w:tc>
          <w:tcPr>
            <w:tcW w:w="425" w:type="dxa"/>
            <w:vAlign w:val="center"/>
          </w:tcPr>
          <w:p>
            <w:pPr>
              <w:jc w:val="center"/>
              <w:rPr>
                <w:color w:val="auto"/>
                <w:sz w:val="16"/>
                <w:szCs w:val="16"/>
                <w:highlight w:val="none"/>
              </w:rPr>
            </w:pPr>
          </w:p>
        </w:tc>
        <w:tc>
          <w:tcPr>
            <w:tcW w:w="426" w:type="dxa"/>
            <w:vAlign w:val="center"/>
          </w:tcPr>
          <w:p>
            <w:pPr>
              <w:jc w:val="center"/>
              <w:rPr>
                <w:color w:val="auto"/>
                <w:sz w:val="16"/>
                <w:szCs w:val="16"/>
                <w:highlight w:val="none"/>
              </w:rPr>
            </w:pPr>
          </w:p>
        </w:tc>
        <w:tc>
          <w:tcPr>
            <w:tcW w:w="425" w:type="dxa"/>
            <w:vAlign w:val="center"/>
          </w:tcPr>
          <w:p>
            <w:pPr>
              <w:jc w:val="center"/>
              <w:rPr>
                <w:color w:val="auto"/>
                <w:sz w:val="16"/>
                <w:szCs w:val="16"/>
                <w:highlight w:val="none"/>
              </w:rPr>
            </w:pPr>
          </w:p>
        </w:tc>
        <w:tc>
          <w:tcPr>
            <w:tcW w:w="425" w:type="dxa"/>
            <w:vAlign w:val="center"/>
          </w:tcPr>
          <w:p>
            <w:pPr>
              <w:jc w:val="center"/>
              <w:rPr>
                <w:color w:val="auto"/>
                <w:sz w:val="16"/>
                <w:szCs w:val="16"/>
                <w:highlight w:val="none"/>
              </w:rPr>
            </w:pPr>
          </w:p>
        </w:tc>
        <w:tc>
          <w:tcPr>
            <w:tcW w:w="425" w:type="dxa"/>
            <w:vAlign w:val="center"/>
          </w:tcPr>
          <w:p>
            <w:pPr>
              <w:jc w:val="center"/>
              <w:rPr>
                <w:color w:val="auto"/>
                <w:sz w:val="16"/>
                <w:szCs w:val="16"/>
                <w:highlight w:val="none"/>
              </w:rPr>
            </w:pPr>
          </w:p>
        </w:tc>
        <w:tc>
          <w:tcPr>
            <w:tcW w:w="426" w:type="dxa"/>
            <w:vAlign w:val="center"/>
          </w:tcPr>
          <w:p>
            <w:pPr>
              <w:jc w:val="center"/>
              <w:rPr>
                <w:color w:val="auto"/>
                <w:sz w:val="16"/>
                <w:szCs w:val="16"/>
                <w:highlight w:val="none"/>
              </w:rPr>
            </w:pPr>
          </w:p>
        </w:tc>
        <w:tc>
          <w:tcPr>
            <w:tcW w:w="425" w:type="dxa"/>
            <w:vAlign w:val="center"/>
          </w:tcPr>
          <w:p>
            <w:pPr>
              <w:jc w:val="center"/>
              <w:rPr>
                <w:color w:val="auto"/>
                <w:sz w:val="16"/>
                <w:szCs w:val="16"/>
                <w:highlight w:val="none"/>
              </w:rPr>
            </w:pPr>
          </w:p>
        </w:tc>
        <w:tc>
          <w:tcPr>
            <w:tcW w:w="425" w:type="dxa"/>
            <w:vAlign w:val="center"/>
          </w:tcPr>
          <w:p>
            <w:pPr>
              <w:jc w:val="center"/>
              <w:rPr>
                <w:color w:val="auto"/>
                <w:sz w:val="16"/>
                <w:szCs w:val="16"/>
                <w:highlight w:val="none"/>
              </w:rPr>
            </w:pPr>
          </w:p>
        </w:tc>
        <w:tc>
          <w:tcPr>
            <w:tcW w:w="425" w:type="dxa"/>
            <w:vAlign w:val="center"/>
          </w:tcPr>
          <w:p>
            <w:pPr>
              <w:widowControl/>
              <w:jc w:val="center"/>
              <w:textAlignment w:val="center"/>
              <w:rPr>
                <w:color w:val="auto"/>
                <w:sz w:val="16"/>
                <w:szCs w:val="16"/>
                <w:highlight w:val="none"/>
              </w:rPr>
            </w:pPr>
            <w:r>
              <w:rPr>
                <w:rFonts w:hint="eastAsia" w:ascii="宋体" w:hAnsi="宋体" w:cs="宋体"/>
                <w:color w:val="auto"/>
                <w:kern w:val="0"/>
                <w:sz w:val="16"/>
                <w:szCs w:val="16"/>
                <w:highlight w:val="none"/>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blHeader/>
        </w:trPr>
        <w:tc>
          <w:tcPr>
            <w:tcW w:w="942" w:type="dxa"/>
            <w:vAlign w:val="center"/>
          </w:tcPr>
          <w:p>
            <w:pPr>
              <w:widowControl/>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rPr>
              <w:t>大学体育</w:t>
            </w:r>
          </w:p>
        </w:tc>
        <w:tc>
          <w:tcPr>
            <w:tcW w:w="456"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32" w:type="dxa"/>
            <w:vAlign w:val="center"/>
          </w:tcPr>
          <w:p>
            <w:pPr>
              <w:jc w:val="center"/>
              <w:rPr>
                <w:rFonts w:ascii="宋体" w:hAnsi="宋体" w:cs="宋体"/>
                <w:color w:val="auto"/>
                <w:sz w:val="16"/>
                <w:szCs w:val="16"/>
                <w:highlight w:val="none"/>
              </w:rPr>
            </w:pPr>
          </w:p>
        </w:tc>
        <w:tc>
          <w:tcPr>
            <w:tcW w:w="480" w:type="dxa"/>
            <w:vAlign w:val="center"/>
          </w:tcPr>
          <w:p>
            <w:pPr>
              <w:jc w:val="center"/>
              <w:rPr>
                <w:rFonts w:ascii="宋体" w:hAnsi="宋体" w:cs="宋体"/>
                <w:color w:val="auto"/>
                <w:sz w:val="16"/>
                <w:szCs w:val="16"/>
                <w:highlight w:val="none"/>
              </w:rPr>
            </w:pPr>
          </w:p>
        </w:tc>
        <w:tc>
          <w:tcPr>
            <w:tcW w:w="456"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L</w:t>
            </w:r>
          </w:p>
        </w:tc>
        <w:tc>
          <w:tcPr>
            <w:tcW w:w="456" w:type="dxa"/>
            <w:vAlign w:val="center"/>
          </w:tcPr>
          <w:p>
            <w:pPr>
              <w:jc w:val="center"/>
              <w:rPr>
                <w:rFonts w:ascii="宋体" w:hAnsi="宋体" w:cs="宋体"/>
                <w:color w:val="auto"/>
                <w:sz w:val="16"/>
                <w:szCs w:val="16"/>
                <w:highlight w:val="none"/>
              </w:rPr>
            </w:pPr>
          </w:p>
        </w:tc>
        <w:tc>
          <w:tcPr>
            <w:tcW w:w="456" w:type="dxa"/>
            <w:gridSpan w:val="2"/>
            <w:vAlign w:val="center"/>
          </w:tcPr>
          <w:p>
            <w:pPr>
              <w:jc w:val="center"/>
              <w:rPr>
                <w:rFonts w:ascii="宋体" w:hAnsi="宋体" w:cs="宋体"/>
                <w:color w:val="auto"/>
                <w:sz w:val="16"/>
                <w:szCs w:val="16"/>
                <w:highlight w:val="none"/>
              </w:rPr>
            </w:pPr>
          </w:p>
        </w:tc>
        <w:tc>
          <w:tcPr>
            <w:tcW w:w="420"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H</w:t>
            </w: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blHeader/>
        </w:trPr>
        <w:tc>
          <w:tcPr>
            <w:tcW w:w="942" w:type="dxa"/>
            <w:vAlign w:val="center"/>
          </w:tcPr>
          <w:p>
            <w:pPr>
              <w:widowControl/>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rPr>
              <w:t>大学外语</w:t>
            </w:r>
          </w:p>
        </w:tc>
        <w:tc>
          <w:tcPr>
            <w:tcW w:w="456"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32" w:type="dxa"/>
            <w:vAlign w:val="center"/>
          </w:tcPr>
          <w:p>
            <w:pPr>
              <w:jc w:val="center"/>
              <w:rPr>
                <w:rFonts w:ascii="宋体" w:hAnsi="宋体" w:cs="宋体"/>
                <w:color w:val="auto"/>
                <w:sz w:val="16"/>
                <w:szCs w:val="16"/>
                <w:highlight w:val="none"/>
              </w:rPr>
            </w:pPr>
          </w:p>
        </w:tc>
        <w:tc>
          <w:tcPr>
            <w:tcW w:w="480"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56" w:type="dxa"/>
            <w:gridSpan w:val="2"/>
            <w:vAlign w:val="center"/>
          </w:tcPr>
          <w:p>
            <w:pPr>
              <w:jc w:val="center"/>
              <w:rPr>
                <w:rFonts w:ascii="宋体" w:hAnsi="宋体" w:cs="宋体"/>
                <w:color w:val="auto"/>
                <w:sz w:val="16"/>
                <w:szCs w:val="16"/>
                <w:highlight w:val="none"/>
              </w:rPr>
            </w:pPr>
          </w:p>
        </w:tc>
        <w:tc>
          <w:tcPr>
            <w:tcW w:w="420"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H</w:t>
            </w: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w:t>
            </w:r>
          </w:p>
        </w:tc>
        <w:tc>
          <w:tcPr>
            <w:tcW w:w="425" w:type="dxa"/>
            <w:vAlign w:val="center"/>
          </w:tcPr>
          <w:p>
            <w:pPr>
              <w:jc w:val="center"/>
              <w:rPr>
                <w:rFonts w:ascii="宋体" w:hAnsi="宋体" w:cs="宋体"/>
                <w:color w:val="auto"/>
                <w:sz w:val="16"/>
                <w:szCs w:val="16"/>
                <w:highlight w:val="none"/>
              </w:rPr>
            </w:pPr>
          </w:p>
        </w:tc>
        <w:tc>
          <w:tcPr>
            <w:tcW w:w="425"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L</w:t>
            </w:r>
          </w:p>
        </w:tc>
        <w:tc>
          <w:tcPr>
            <w:tcW w:w="425" w:type="dxa"/>
            <w:vAlign w:val="center"/>
          </w:tcPr>
          <w:p>
            <w:pPr>
              <w:jc w:val="center"/>
              <w:rPr>
                <w:rFonts w:ascii="宋体" w:hAnsi="宋体" w:cs="宋体"/>
                <w:color w:val="auto"/>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blHeader/>
        </w:trPr>
        <w:tc>
          <w:tcPr>
            <w:tcW w:w="942" w:type="dxa"/>
            <w:vAlign w:val="center"/>
          </w:tcPr>
          <w:p>
            <w:pPr>
              <w:widowControl/>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rPr>
              <w:t>应用外语</w:t>
            </w:r>
          </w:p>
        </w:tc>
        <w:tc>
          <w:tcPr>
            <w:tcW w:w="456"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32" w:type="dxa"/>
            <w:vAlign w:val="center"/>
          </w:tcPr>
          <w:p>
            <w:pPr>
              <w:jc w:val="center"/>
              <w:rPr>
                <w:rFonts w:ascii="宋体" w:hAnsi="宋体" w:cs="宋体"/>
                <w:color w:val="auto"/>
                <w:sz w:val="16"/>
                <w:szCs w:val="16"/>
                <w:highlight w:val="none"/>
              </w:rPr>
            </w:pPr>
          </w:p>
        </w:tc>
        <w:tc>
          <w:tcPr>
            <w:tcW w:w="480"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56" w:type="dxa"/>
            <w:gridSpan w:val="2"/>
            <w:vAlign w:val="center"/>
          </w:tcPr>
          <w:p>
            <w:pPr>
              <w:jc w:val="center"/>
              <w:rPr>
                <w:rFonts w:ascii="宋体" w:hAnsi="宋体" w:cs="宋体"/>
                <w:color w:val="auto"/>
                <w:sz w:val="16"/>
                <w:szCs w:val="16"/>
                <w:highlight w:val="none"/>
              </w:rPr>
            </w:pPr>
          </w:p>
        </w:tc>
        <w:tc>
          <w:tcPr>
            <w:tcW w:w="420"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w:t>
            </w: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hint="eastAsia" w:ascii="宋体" w:hAnsi="宋体" w:eastAsia="宋体" w:cs="宋体"/>
                <w:color w:val="auto"/>
                <w:sz w:val="16"/>
                <w:szCs w:val="16"/>
                <w:highlight w:val="none"/>
                <w:lang w:eastAsia="zh-CN"/>
              </w:rPr>
            </w:pPr>
            <w:r>
              <w:rPr>
                <w:rFonts w:hint="eastAsia" w:ascii="宋体" w:hAnsi="宋体" w:cs="宋体"/>
                <w:color w:val="auto"/>
                <w:sz w:val="16"/>
                <w:szCs w:val="16"/>
                <w:highlight w:val="none"/>
                <w:lang w:eastAsia="zh-CN"/>
              </w:rPr>
              <w:t>L</w:t>
            </w:r>
          </w:p>
        </w:tc>
        <w:tc>
          <w:tcPr>
            <w:tcW w:w="425" w:type="dxa"/>
            <w:vAlign w:val="center"/>
          </w:tcPr>
          <w:p>
            <w:pPr>
              <w:jc w:val="center"/>
              <w:rPr>
                <w:rFonts w:ascii="宋体" w:hAnsi="宋体" w:cs="宋体"/>
                <w:color w:val="auto"/>
                <w:sz w:val="16"/>
                <w:szCs w:val="16"/>
                <w:highlight w:val="none"/>
              </w:rPr>
            </w:pPr>
          </w:p>
        </w:tc>
        <w:tc>
          <w:tcPr>
            <w:tcW w:w="425"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H</w:t>
            </w:r>
          </w:p>
        </w:tc>
        <w:tc>
          <w:tcPr>
            <w:tcW w:w="425" w:type="dxa"/>
            <w:vAlign w:val="center"/>
          </w:tcPr>
          <w:p>
            <w:pPr>
              <w:jc w:val="center"/>
              <w:rPr>
                <w:rFonts w:ascii="宋体" w:hAnsi="宋体" w:cs="宋体"/>
                <w:color w:val="auto"/>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blHeader/>
        </w:trPr>
        <w:tc>
          <w:tcPr>
            <w:tcW w:w="942" w:type="dxa"/>
            <w:vAlign w:val="center"/>
          </w:tcPr>
          <w:p>
            <w:pPr>
              <w:widowControl/>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rPr>
              <w:t>信息检索</w:t>
            </w:r>
          </w:p>
        </w:tc>
        <w:tc>
          <w:tcPr>
            <w:tcW w:w="456"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32" w:type="dxa"/>
            <w:vAlign w:val="center"/>
          </w:tcPr>
          <w:p>
            <w:pPr>
              <w:jc w:val="center"/>
              <w:rPr>
                <w:rFonts w:ascii="宋体" w:hAnsi="宋体" w:cs="宋体"/>
                <w:color w:val="auto"/>
                <w:sz w:val="16"/>
                <w:szCs w:val="16"/>
                <w:highlight w:val="none"/>
              </w:rPr>
            </w:pPr>
          </w:p>
        </w:tc>
        <w:tc>
          <w:tcPr>
            <w:tcW w:w="480"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56" w:type="dxa"/>
            <w:gridSpan w:val="2"/>
            <w:vAlign w:val="center"/>
          </w:tcPr>
          <w:p>
            <w:pPr>
              <w:jc w:val="center"/>
              <w:rPr>
                <w:rFonts w:ascii="宋体" w:hAnsi="宋体" w:cs="宋体"/>
                <w:color w:val="auto"/>
                <w:sz w:val="16"/>
                <w:szCs w:val="16"/>
                <w:highlight w:val="none"/>
              </w:rPr>
            </w:pPr>
          </w:p>
        </w:tc>
        <w:tc>
          <w:tcPr>
            <w:tcW w:w="420"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H</w:t>
            </w: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w:t>
            </w: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L</w:t>
            </w: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blHeader/>
        </w:trPr>
        <w:tc>
          <w:tcPr>
            <w:tcW w:w="942" w:type="dxa"/>
            <w:vAlign w:val="center"/>
          </w:tcPr>
          <w:p>
            <w:pPr>
              <w:widowControl/>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rPr>
              <w:t>大学计算机基础</w:t>
            </w:r>
          </w:p>
        </w:tc>
        <w:tc>
          <w:tcPr>
            <w:tcW w:w="456"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32" w:type="dxa"/>
            <w:vAlign w:val="center"/>
          </w:tcPr>
          <w:p>
            <w:pPr>
              <w:jc w:val="center"/>
              <w:rPr>
                <w:rFonts w:ascii="宋体" w:hAnsi="宋体" w:cs="宋体"/>
                <w:color w:val="auto"/>
                <w:sz w:val="16"/>
                <w:szCs w:val="16"/>
                <w:highlight w:val="none"/>
              </w:rPr>
            </w:pPr>
          </w:p>
        </w:tc>
        <w:tc>
          <w:tcPr>
            <w:tcW w:w="480"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56" w:type="dxa"/>
            <w:gridSpan w:val="2"/>
            <w:vAlign w:val="center"/>
          </w:tcPr>
          <w:p>
            <w:pPr>
              <w:jc w:val="center"/>
              <w:rPr>
                <w:rFonts w:ascii="宋体" w:hAnsi="宋体" w:cs="宋体"/>
                <w:color w:val="auto"/>
                <w:sz w:val="16"/>
                <w:szCs w:val="16"/>
                <w:highlight w:val="none"/>
              </w:rPr>
            </w:pPr>
          </w:p>
        </w:tc>
        <w:tc>
          <w:tcPr>
            <w:tcW w:w="420"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w:t>
            </w: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r>
              <w:rPr>
                <w:rFonts w:hint="eastAsia" w:ascii="宋体" w:hAnsi="宋体" w:cs="宋体"/>
                <w:color w:val="auto"/>
                <w:kern w:val="0"/>
                <w:sz w:val="16"/>
                <w:szCs w:val="16"/>
                <w:highlight w:val="none"/>
              </w:rPr>
              <w:t>H</w:t>
            </w:r>
          </w:p>
        </w:tc>
        <w:tc>
          <w:tcPr>
            <w:tcW w:w="425" w:type="dxa"/>
            <w:vAlign w:val="center"/>
          </w:tcPr>
          <w:p>
            <w:pPr>
              <w:widowControl/>
              <w:jc w:val="center"/>
              <w:textAlignment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L</w:t>
            </w:r>
          </w:p>
        </w:tc>
        <w:tc>
          <w:tcPr>
            <w:tcW w:w="425" w:type="dxa"/>
            <w:vAlign w:val="center"/>
          </w:tcPr>
          <w:p>
            <w:pPr>
              <w:jc w:val="center"/>
              <w:rPr>
                <w:rFonts w:ascii="宋体" w:hAnsi="宋体" w:cs="宋体"/>
                <w:color w:val="auto"/>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exact"/>
          <w:tblHeader/>
        </w:trPr>
        <w:tc>
          <w:tcPr>
            <w:tcW w:w="942" w:type="dxa"/>
            <w:vAlign w:val="center"/>
          </w:tcPr>
          <w:p>
            <w:pPr>
              <w:widowControl/>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rPr>
              <w:t>大学生心理健康</w:t>
            </w:r>
          </w:p>
        </w:tc>
        <w:tc>
          <w:tcPr>
            <w:tcW w:w="456"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32" w:type="dxa"/>
            <w:vAlign w:val="center"/>
          </w:tcPr>
          <w:p>
            <w:pPr>
              <w:jc w:val="center"/>
              <w:rPr>
                <w:rFonts w:ascii="宋体" w:hAnsi="宋体" w:cs="宋体"/>
                <w:color w:val="auto"/>
                <w:sz w:val="16"/>
                <w:szCs w:val="16"/>
                <w:highlight w:val="none"/>
              </w:rPr>
            </w:pPr>
          </w:p>
        </w:tc>
        <w:tc>
          <w:tcPr>
            <w:tcW w:w="480"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56"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w:t>
            </w:r>
          </w:p>
        </w:tc>
        <w:tc>
          <w:tcPr>
            <w:tcW w:w="456" w:type="dxa"/>
            <w:gridSpan w:val="2"/>
            <w:vAlign w:val="center"/>
          </w:tcPr>
          <w:p>
            <w:pPr>
              <w:jc w:val="center"/>
              <w:rPr>
                <w:rFonts w:ascii="宋体" w:hAnsi="宋体" w:cs="宋体"/>
                <w:color w:val="auto"/>
                <w:sz w:val="16"/>
                <w:szCs w:val="16"/>
                <w:highlight w:val="none"/>
              </w:rPr>
            </w:pPr>
          </w:p>
        </w:tc>
        <w:tc>
          <w:tcPr>
            <w:tcW w:w="420"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H</w:t>
            </w:r>
          </w:p>
        </w:tc>
        <w:tc>
          <w:tcPr>
            <w:tcW w:w="425"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L</w:t>
            </w: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L</w:t>
            </w:r>
          </w:p>
        </w:tc>
        <w:tc>
          <w:tcPr>
            <w:tcW w:w="425" w:type="dxa"/>
            <w:vAlign w:val="center"/>
          </w:tcPr>
          <w:p>
            <w:pPr>
              <w:jc w:val="center"/>
              <w:rPr>
                <w:rFonts w:ascii="宋体" w:hAnsi="宋体" w:cs="宋体"/>
                <w:color w:val="auto"/>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exact"/>
          <w:tblHeader/>
        </w:trPr>
        <w:tc>
          <w:tcPr>
            <w:tcW w:w="942" w:type="dxa"/>
            <w:vAlign w:val="center"/>
          </w:tcPr>
          <w:p>
            <w:pPr>
              <w:widowControl/>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rPr>
              <w:t>大学生职业生涯规划</w:t>
            </w:r>
          </w:p>
        </w:tc>
        <w:tc>
          <w:tcPr>
            <w:tcW w:w="456"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32" w:type="dxa"/>
            <w:vAlign w:val="center"/>
          </w:tcPr>
          <w:p>
            <w:pPr>
              <w:jc w:val="center"/>
              <w:rPr>
                <w:rFonts w:ascii="宋体" w:hAnsi="宋体" w:cs="宋体"/>
                <w:color w:val="auto"/>
                <w:sz w:val="16"/>
                <w:szCs w:val="16"/>
                <w:highlight w:val="none"/>
              </w:rPr>
            </w:pPr>
          </w:p>
        </w:tc>
        <w:tc>
          <w:tcPr>
            <w:tcW w:w="480"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H</w:t>
            </w:r>
          </w:p>
        </w:tc>
        <w:tc>
          <w:tcPr>
            <w:tcW w:w="456"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56" w:type="dxa"/>
            <w:gridSpan w:val="2"/>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L</w:t>
            </w:r>
          </w:p>
        </w:tc>
        <w:tc>
          <w:tcPr>
            <w:tcW w:w="420"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w:t>
            </w: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blHeader/>
        </w:trPr>
        <w:tc>
          <w:tcPr>
            <w:tcW w:w="942" w:type="dxa"/>
            <w:vAlign w:val="center"/>
          </w:tcPr>
          <w:p>
            <w:pPr>
              <w:widowControl/>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rPr>
              <w:t>大学生就业指导</w:t>
            </w:r>
          </w:p>
        </w:tc>
        <w:tc>
          <w:tcPr>
            <w:tcW w:w="456"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32" w:type="dxa"/>
            <w:vAlign w:val="center"/>
          </w:tcPr>
          <w:p>
            <w:pPr>
              <w:jc w:val="center"/>
              <w:rPr>
                <w:rFonts w:ascii="宋体" w:hAnsi="宋体" w:cs="宋体"/>
                <w:color w:val="auto"/>
                <w:sz w:val="16"/>
                <w:szCs w:val="16"/>
                <w:highlight w:val="none"/>
              </w:rPr>
            </w:pPr>
          </w:p>
        </w:tc>
        <w:tc>
          <w:tcPr>
            <w:tcW w:w="480"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H</w:t>
            </w:r>
          </w:p>
        </w:tc>
        <w:tc>
          <w:tcPr>
            <w:tcW w:w="456"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56" w:type="dxa"/>
            <w:gridSpan w:val="2"/>
            <w:vAlign w:val="center"/>
          </w:tcPr>
          <w:p>
            <w:pPr>
              <w:jc w:val="center"/>
              <w:rPr>
                <w:rFonts w:ascii="宋体" w:hAnsi="宋体" w:cs="宋体"/>
                <w:color w:val="auto"/>
                <w:sz w:val="16"/>
                <w:szCs w:val="16"/>
                <w:highlight w:val="none"/>
              </w:rPr>
            </w:pPr>
          </w:p>
        </w:tc>
        <w:tc>
          <w:tcPr>
            <w:tcW w:w="420"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L</w:t>
            </w: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blHeader/>
        </w:trPr>
        <w:tc>
          <w:tcPr>
            <w:tcW w:w="942" w:type="dxa"/>
            <w:vAlign w:val="center"/>
          </w:tcPr>
          <w:p>
            <w:pPr>
              <w:widowControl/>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rPr>
              <w:t>军事理论</w:t>
            </w:r>
          </w:p>
        </w:tc>
        <w:tc>
          <w:tcPr>
            <w:tcW w:w="456"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H</w:t>
            </w:r>
          </w:p>
        </w:tc>
        <w:tc>
          <w:tcPr>
            <w:tcW w:w="456" w:type="dxa"/>
            <w:vAlign w:val="center"/>
          </w:tcPr>
          <w:p>
            <w:pPr>
              <w:jc w:val="center"/>
              <w:rPr>
                <w:rFonts w:ascii="宋体" w:hAnsi="宋体" w:cs="宋体"/>
                <w:color w:val="auto"/>
                <w:sz w:val="16"/>
                <w:szCs w:val="16"/>
                <w:highlight w:val="none"/>
              </w:rPr>
            </w:pPr>
          </w:p>
        </w:tc>
        <w:tc>
          <w:tcPr>
            <w:tcW w:w="432" w:type="dxa"/>
            <w:vAlign w:val="center"/>
          </w:tcPr>
          <w:p>
            <w:pPr>
              <w:jc w:val="center"/>
              <w:rPr>
                <w:rFonts w:ascii="宋体" w:hAnsi="宋体" w:cs="宋体"/>
                <w:color w:val="auto"/>
                <w:sz w:val="16"/>
                <w:szCs w:val="16"/>
                <w:highlight w:val="none"/>
              </w:rPr>
            </w:pPr>
          </w:p>
        </w:tc>
        <w:tc>
          <w:tcPr>
            <w:tcW w:w="480" w:type="dxa"/>
            <w:vAlign w:val="center"/>
          </w:tcPr>
          <w:p>
            <w:pPr>
              <w:jc w:val="center"/>
              <w:rPr>
                <w:rFonts w:ascii="宋体" w:hAnsi="宋体" w:cs="宋体"/>
                <w:color w:val="auto"/>
                <w:sz w:val="16"/>
                <w:szCs w:val="16"/>
                <w:highlight w:val="none"/>
              </w:rPr>
            </w:pPr>
          </w:p>
        </w:tc>
        <w:tc>
          <w:tcPr>
            <w:tcW w:w="456"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w:t>
            </w:r>
          </w:p>
        </w:tc>
        <w:tc>
          <w:tcPr>
            <w:tcW w:w="456" w:type="dxa"/>
            <w:vAlign w:val="center"/>
          </w:tcPr>
          <w:p>
            <w:pPr>
              <w:jc w:val="center"/>
              <w:rPr>
                <w:rFonts w:ascii="宋体" w:hAnsi="宋体" w:cs="宋体"/>
                <w:color w:val="auto"/>
                <w:sz w:val="16"/>
                <w:szCs w:val="16"/>
                <w:highlight w:val="none"/>
              </w:rPr>
            </w:pPr>
          </w:p>
        </w:tc>
        <w:tc>
          <w:tcPr>
            <w:tcW w:w="456" w:type="dxa"/>
            <w:gridSpan w:val="2"/>
            <w:vAlign w:val="center"/>
          </w:tcPr>
          <w:p>
            <w:pPr>
              <w:jc w:val="center"/>
              <w:rPr>
                <w:rFonts w:ascii="宋体" w:hAnsi="宋体" w:cs="宋体"/>
                <w:color w:val="auto"/>
                <w:sz w:val="16"/>
                <w:szCs w:val="16"/>
                <w:highlight w:val="none"/>
              </w:rPr>
            </w:pPr>
          </w:p>
        </w:tc>
        <w:tc>
          <w:tcPr>
            <w:tcW w:w="420"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L</w:t>
            </w: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blHeader/>
        </w:trPr>
        <w:tc>
          <w:tcPr>
            <w:tcW w:w="942" w:type="dxa"/>
            <w:vAlign w:val="center"/>
          </w:tcPr>
          <w:p>
            <w:pPr>
              <w:widowControl/>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rPr>
              <w:t>劳动教育</w:t>
            </w:r>
          </w:p>
        </w:tc>
        <w:tc>
          <w:tcPr>
            <w:tcW w:w="456" w:type="dxa"/>
            <w:vAlign w:val="center"/>
          </w:tcPr>
          <w:p>
            <w:pPr>
              <w:jc w:val="center"/>
              <w:rPr>
                <w:rFonts w:ascii="宋体" w:hAnsi="宋体" w:cs="宋体"/>
                <w:color w:val="auto"/>
                <w:sz w:val="16"/>
                <w:szCs w:val="16"/>
                <w:highlight w:val="none"/>
              </w:rPr>
            </w:pPr>
          </w:p>
        </w:tc>
        <w:tc>
          <w:tcPr>
            <w:tcW w:w="456"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L</w:t>
            </w:r>
          </w:p>
        </w:tc>
        <w:tc>
          <w:tcPr>
            <w:tcW w:w="432" w:type="dxa"/>
            <w:vAlign w:val="center"/>
          </w:tcPr>
          <w:p>
            <w:pPr>
              <w:jc w:val="center"/>
              <w:rPr>
                <w:rFonts w:ascii="宋体" w:hAnsi="宋体" w:cs="宋体"/>
                <w:color w:val="auto"/>
                <w:sz w:val="16"/>
                <w:szCs w:val="16"/>
                <w:highlight w:val="none"/>
              </w:rPr>
            </w:pPr>
          </w:p>
        </w:tc>
        <w:tc>
          <w:tcPr>
            <w:tcW w:w="480" w:type="dxa"/>
            <w:vAlign w:val="center"/>
          </w:tcPr>
          <w:p>
            <w:pPr>
              <w:jc w:val="center"/>
              <w:rPr>
                <w:rFonts w:ascii="宋体" w:hAnsi="宋体" w:cs="宋体"/>
                <w:color w:val="auto"/>
                <w:sz w:val="16"/>
                <w:szCs w:val="16"/>
                <w:highlight w:val="none"/>
              </w:rPr>
            </w:pPr>
          </w:p>
        </w:tc>
        <w:tc>
          <w:tcPr>
            <w:tcW w:w="456" w:type="dxa"/>
            <w:vAlign w:val="center"/>
          </w:tcPr>
          <w:p>
            <w:pPr>
              <w:widowControl/>
              <w:jc w:val="center"/>
              <w:textAlignment w:val="center"/>
              <w:rPr>
                <w:rFonts w:hint="eastAsia" w:ascii="宋体" w:hAnsi="宋体" w:eastAsia="宋体" w:cs="宋体"/>
                <w:color w:val="auto"/>
                <w:sz w:val="16"/>
                <w:szCs w:val="16"/>
                <w:highlight w:val="none"/>
                <w:lang w:eastAsia="zh-CN"/>
              </w:rPr>
            </w:pPr>
            <w:r>
              <w:rPr>
                <w:rFonts w:hint="eastAsia" w:ascii="宋体" w:hAnsi="宋体" w:cs="宋体"/>
                <w:color w:val="auto"/>
                <w:kern w:val="0"/>
                <w:sz w:val="16"/>
                <w:szCs w:val="16"/>
                <w:highlight w:val="none"/>
                <w:lang w:eastAsia="zh-CN"/>
              </w:rPr>
              <w:t>M</w:t>
            </w:r>
          </w:p>
        </w:tc>
        <w:tc>
          <w:tcPr>
            <w:tcW w:w="456" w:type="dxa"/>
            <w:vAlign w:val="center"/>
          </w:tcPr>
          <w:p>
            <w:pPr>
              <w:jc w:val="center"/>
              <w:rPr>
                <w:rFonts w:ascii="宋体" w:hAnsi="宋体" w:cs="宋体"/>
                <w:color w:val="auto"/>
                <w:sz w:val="16"/>
                <w:szCs w:val="16"/>
                <w:highlight w:val="none"/>
              </w:rPr>
            </w:pPr>
          </w:p>
        </w:tc>
        <w:tc>
          <w:tcPr>
            <w:tcW w:w="456" w:type="dxa"/>
            <w:gridSpan w:val="2"/>
            <w:vAlign w:val="center"/>
          </w:tcPr>
          <w:p>
            <w:pPr>
              <w:jc w:val="center"/>
              <w:rPr>
                <w:rFonts w:ascii="宋体" w:hAnsi="宋体" w:cs="宋体"/>
                <w:color w:val="auto"/>
                <w:sz w:val="16"/>
                <w:szCs w:val="16"/>
                <w:highlight w:val="none"/>
              </w:rPr>
            </w:pPr>
          </w:p>
        </w:tc>
        <w:tc>
          <w:tcPr>
            <w:tcW w:w="420"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blHeader/>
        </w:trPr>
        <w:tc>
          <w:tcPr>
            <w:tcW w:w="942" w:type="dxa"/>
            <w:vAlign w:val="center"/>
          </w:tcPr>
          <w:p>
            <w:pPr>
              <w:widowControl/>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rPr>
              <w:t>大学写作</w:t>
            </w:r>
          </w:p>
        </w:tc>
        <w:tc>
          <w:tcPr>
            <w:tcW w:w="456"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32" w:type="dxa"/>
            <w:vAlign w:val="center"/>
          </w:tcPr>
          <w:p>
            <w:pPr>
              <w:jc w:val="center"/>
              <w:rPr>
                <w:rFonts w:ascii="宋体" w:hAnsi="宋体" w:cs="宋体"/>
                <w:color w:val="auto"/>
                <w:sz w:val="16"/>
                <w:szCs w:val="16"/>
                <w:highlight w:val="none"/>
              </w:rPr>
            </w:pPr>
          </w:p>
        </w:tc>
        <w:tc>
          <w:tcPr>
            <w:tcW w:w="480"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56" w:type="dxa"/>
            <w:gridSpan w:val="2"/>
            <w:vAlign w:val="center"/>
          </w:tcPr>
          <w:p>
            <w:pPr>
              <w:jc w:val="center"/>
              <w:rPr>
                <w:rFonts w:ascii="宋体" w:hAnsi="宋体" w:cs="宋体"/>
                <w:color w:val="auto"/>
                <w:sz w:val="16"/>
                <w:szCs w:val="16"/>
                <w:highlight w:val="none"/>
              </w:rPr>
            </w:pPr>
          </w:p>
        </w:tc>
        <w:tc>
          <w:tcPr>
            <w:tcW w:w="420"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H</w:t>
            </w:r>
          </w:p>
        </w:tc>
        <w:tc>
          <w:tcPr>
            <w:tcW w:w="425" w:type="dxa"/>
            <w:vAlign w:val="center"/>
          </w:tcPr>
          <w:p>
            <w:pPr>
              <w:widowControl/>
              <w:jc w:val="center"/>
              <w:textAlignment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H</w:t>
            </w: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L</w:t>
            </w:r>
          </w:p>
        </w:tc>
        <w:tc>
          <w:tcPr>
            <w:tcW w:w="425"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w:t>
            </w:r>
          </w:p>
        </w:tc>
        <w:tc>
          <w:tcPr>
            <w:tcW w:w="425" w:type="dxa"/>
            <w:vAlign w:val="center"/>
          </w:tcPr>
          <w:p>
            <w:pPr>
              <w:jc w:val="center"/>
              <w:rPr>
                <w:rFonts w:ascii="宋体" w:hAnsi="宋体" w:cs="宋体"/>
                <w:color w:val="auto"/>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blHeader/>
        </w:trPr>
        <w:tc>
          <w:tcPr>
            <w:tcW w:w="942" w:type="dxa"/>
            <w:vAlign w:val="center"/>
          </w:tcPr>
          <w:p>
            <w:pPr>
              <w:widowControl/>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rPr>
              <w:t>现代汉语</w:t>
            </w:r>
          </w:p>
        </w:tc>
        <w:tc>
          <w:tcPr>
            <w:tcW w:w="456"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32" w:type="dxa"/>
            <w:vAlign w:val="center"/>
          </w:tcPr>
          <w:p>
            <w:pPr>
              <w:jc w:val="center"/>
              <w:rPr>
                <w:rFonts w:ascii="宋体" w:hAnsi="宋体" w:cs="宋体"/>
                <w:color w:val="auto"/>
                <w:sz w:val="16"/>
                <w:szCs w:val="16"/>
                <w:highlight w:val="none"/>
              </w:rPr>
            </w:pPr>
          </w:p>
        </w:tc>
        <w:tc>
          <w:tcPr>
            <w:tcW w:w="480"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56" w:type="dxa"/>
            <w:gridSpan w:val="2"/>
            <w:vAlign w:val="center"/>
          </w:tcPr>
          <w:p>
            <w:pPr>
              <w:jc w:val="center"/>
              <w:rPr>
                <w:rFonts w:ascii="宋体" w:hAnsi="宋体" w:cs="宋体"/>
                <w:color w:val="auto"/>
                <w:sz w:val="16"/>
                <w:szCs w:val="16"/>
                <w:highlight w:val="none"/>
              </w:rPr>
            </w:pPr>
          </w:p>
        </w:tc>
        <w:tc>
          <w:tcPr>
            <w:tcW w:w="420"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H</w:t>
            </w: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r>
              <w:rPr>
                <w:rFonts w:hint="eastAsia" w:ascii="宋体" w:hAnsi="宋体" w:cs="宋体"/>
                <w:color w:val="auto"/>
                <w:kern w:val="0"/>
                <w:sz w:val="16"/>
                <w:szCs w:val="16"/>
                <w:highlight w:val="none"/>
              </w:rPr>
              <w:t>M</w:t>
            </w:r>
          </w:p>
        </w:tc>
        <w:tc>
          <w:tcPr>
            <w:tcW w:w="425" w:type="dxa"/>
            <w:vAlign w:val="center"/>
          </w:tcPr>
          <w:p>
            <w:pPr>
              <w:widowControl/>
              <w:jc w:val="center"/>
              <w:textAlignment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widowControl/>
              <w:jc w:val="center"/>
              <w:textAlignment w:val="center"/>
              <w:rPr>
                <w:rFonts w:hint="eastAsia" w:ascii="宋体" w:hAnsi="宋体" w:eastAsia="宋体" w:cs="宋体"/>
                <w:color w:val="auto"/>
                <w:sz w:val="16"/>
                <w:szCs w:val="16"/>
                <w:highlight w:val="none"/>
                <w:lang w:eastAsia="zh-CN"/>
              </w:rPr>
            </w:pPr>
            <w:r>
              <w:rPr>
                <w:rFonts w:hint="eastAsia" w:ascii="宋体" w:hAnsi="宋体" w:cs="宋体"/>
                <w:color w:val="auto"/>
                <w:kern w:val="0"/>
                <w:sz w:val="16"/>
                <w:szCs w:val="16"/>
                <w:highlight w:val="none"/>
                <w:lang w:val="en-US" w:eastAsia="zh-CN"/>
              </w:rPr>
              <w:t>L</w:t>
            </w: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blHeader/>
        </w:trPr>
        <w:tc>
          <w:tcPr>
            <w:tcW w:w="942" w:type="dxa"/>
            <w:vAlign w:val="center"/>
          </w:tcPr>
          <w:p>
            <w:pPr>
              <w:widowControl/>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rPr>
              <w:t>古代汉语</w:t>
            </w:r>
          </w:p>
        </w:tc>
        <w:tc>
          <w:tcPr>
            <w:tcW w:w="456"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32" w:type="dxa"/>
            <w:vAlign w:val="center"/>
          </w:tcPr>
          <w:p>
            <w:pPr>
              <w:jc w:val="center"/>
              <w:rPr>
                <w:rFonts w:ascii="宋体" w:hAnsi="宋体" w:cs="宋体"/>
                <w:color w:val="auto"/>
                <w:sz w:val="16"/>
                <w:szCs w:val="16"/>
                <w:highlight w:val="none"/>
              </w:rPr>
            </w:pPr>
          </w:p>
        </w:tc>
        <w:tc>
          <w:tcPr>
            <w:tcW w:w="480"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56" w:type="dxa"/>
            <w:gridSpan w:val="2"/>
            <w:vAlign w:val="center"/>
          </w:tcPr>
          <w:p>
            <w:pPr>
              <w:jc w:val="center"/>
              <w:rPr>
                <w:rFonts w:ascii="宋体" w:hAnsi="宋体" w:cs="宋体"/>
                <w:color w:val="auto"/>
                <w:sz w:val="16"/>
                <w:szCs w:val="16"/>
                <w:highlight w:val="none"/>
              </w:rPr>
            </w:pPr>
          </w:p>
        </w:tc>
        <w:tc>
          <w:tcPr>
            <w:tcW w:w="420"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H</w:t>
            </w: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r>
              <w:rPr>
                <w:rFonts w:hint="eastAsia" w:ascii="宋体" w:hAnsi="宋体" w:cs="宋体"/>
                <w:color w:val="auto"/>
                <w:kern w:val="0"/>
                <w:sz w:val="16"/>
                <w:szCs w:val="16"/>
                <w:highlight w:val="none"/>
              </w:rPr>
              <w:t>M</w:t>
            </w:r>
          </w:p>
        </w:tc>
        <w:tc>
          <w:tcPr>
            <w:tcW w:w="425" w:type="dxa"/>
            <w:vAlign w:val="center"/>
          </w:tcPr>
          <w:p>
            <w:pPr>
              <w:widowControl/>
              <w:jc w:val="center"/>
              <w:textAlignment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widowControl/>
              <w:jc w:val="center"/>
              <w:textAlignment w:val="center"/>
              <w:rPr>
                <w:rFonts w:hint="eastAsia" w:ascii="宋体" w:hAnsi="宋体" w:eastAsia="宋体" w:cs="宋体"/>
                <w:color w:val="auto"/>
                <w:sz w:val="16"/>
                <w:szCs w:val="16"/>
                <w:highlight w:val="none"/>
                <w:lang w:eastAsia="zh-CN"/>
              </w:rPr>
            </w:pPr>
            <w:r>
              <w:rPr>
                <w:rFonts w:hint="eastAsia" w:ascii="宋体" w:hAnsi="宋体" w:cs="宋体"/>
                <w:color w:val="auto"/>
                <w:kern w:val="0"/>
                <w:sz w:val="16"/>
                <w:szCs w:val="16"/>
                <w:highlight w:val="none"/>
                <w:lang w:val="en-US" w:eastAsia="zh-CN"/>
              </w:rPr>
              <w:t>L</w:t>
            </w: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blHeader/>
        </w:trPr>
        <w:tc>
          <w:tcPr>
            <w:tcW w:w="942" w:type="dxa"/>
            <w:vAlign w:val="center"/>
          </w:tcPr>
          <w:p>
            <w:pPr>
              <w:widowControl/>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rPr>
              <w:t>文学概论</w:t>
            </w:r>
          </w:p>
        </w:tc>
        <w:tc>
          <w:tcPr>
            <w:tcW w:w="456"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32" w:type="dxa"/>
            <w:vAlign w:val="center"/>
          </w:tcPr>
          <w:p>
            <w:pPr>
              <w:jc w:val="center"/>
              <w:rPr>
                <w:rFonts w:ascii="宋体" w:hAnsi="宋体" w:cs="宋体"/>
                <w:color w:val="auto"/>
                <w:sz w:val="16"/>
                <w:szCs w:val="16"/>
                <w:highlight w:val="none"/>
              </w:rPr>
            </w:pPr>
          </w:p>
        </w:tc>
        <w:tc>
          <w:tcPr>
            <w:tcW w:w="480"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56" w:type="dxa"/>
            <w:gridSpan w:val="2"/>
            <w:vAlign w:val="center"/>
          </w:tcPr>
          <w:p>
            <w:pPr>
              <w:jc w:val="center"/>
              <w:rPr>
                <w:rFonts w:ascii="宋体" w:hAnsi="宋体" w:cs="宋体"/>
                <w:color w:val="auto"/>
                <w:sz w:val="16"/>
                <w:szCs w:val="16"/>
                <w:highlight w:val="none"/>
              </w:rPr>
            </w:pPr>
          </w:p>
        </w:tc>
        <w:tc>
          <w:tcPr>
            <w:tcW w:w="420" w:type="dxa"/>
            <w:vAlign w:val="center"/>
          </w:tcPr>
          <w:p>
            <w:pPr>
              <w:jc w:val="center"/>
              <w:rPr>
                <w:rFonts w:ascii="宋体" w:hAnsi="宋体" w:cs="宋体"/>
                <w:color w:val="auto"/>
                <w:sz w:val="16"/>
                <w:szCs w:val="16"/>
                <w:highlight w:val="none"/>
              </w:rPr>
            </w:pPr>
          </w:p>
        </w:tc>
        <w:tc>
          <w:tcPr>
            <w:tcW w:w="425"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H</w:t>
            </w: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hint="eastAsia" w:ascii="宋体" w:hAnsi="宋体" w:eastAsia="宋体" w:cs="宋体"/>
                <w:color w:val="auto"/>
                <w:sz w:val="16"/>
                <w:szCs w:val="16"/>
                <w:highlight w:val="none"/>
                <w:lang w:val="en-US" w:eastAsia="zh-CN"/>
              </w:rPr>
            </w:pPr>
            <w:r>
              <w:rPr>
                <w:rFonts w:hint="eastAsia" w:ascii="宋体" w:hAnsi="宋体" w:cs="宋体"/>
                <w:color w:val="auto"/>
                <w:sz w:val="16"/>
                <w:szCs w:val="16"/>
                <w:highlight w:val="none"/>
                <w:lang w:val="en-US" w:eastAsia="zh-CN"/>
              </w:rPr>
              <w:t>M</w:t>
            </w:r>
          </w:p>
        </w:tc>
        <w:tc>
          <w:tcPr>
            <w:tcW w:w="426" w:type="dxa"/>
            <w:vAlign w:val="center"/>
          </w:tcPr>
          <w:p>
            <w:pPr>
              <w:jc w:val="center"/>
              <w:rPr>
                <w:rFonts w:ascii="宋体" w:hAnsi="宋体" w:cs="宋体"/>
                <w:color w:val="auto"/>
                <w:sz w:val="16"/>
                <w:szCs w:val="16"/>
                <w:highlight w:val="none"/>
              </w:rPr>
            </w:pPr>
            <w:r>
              <w:rPr>
                <w:rFonts w:hint="eastAsia" w:ascii="宋体" w:hAnsi="宋体" w:cs="宋体"/>
                <w:color w:val="auto"/>
                <w:kern w:val="0"/>
                <w:sz w:val="16"/>
                <w:szCs w:val="16"/>
                <w:highlight w:val="none"/>
              </w:rPr>
              <w:t>M</w:t>
            </w:r>
          </w:p>
        </w:tc>
        <w:tc>
          <w:tcPr>
            <w:tcW w:w="425" w:type="dxa"/>
            <w:vAlign w:val="center"/>
          </w:tcPr>
          <w:p>
            <w:pPr>
              <w:widowControl/>
              <w:jc w:val="center"/>
              <w:textAlignment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hint="eastAsia" w:ascii="宋体" w:hAnsi="宋体" w:eastAsia="宋体" w:cs="宋体"/>
                <w:color w:val="auto"/>
                <w:sz w:val="16"/>
                <w:szCs w:val="16"/>
                <w:highlight w:val="none"/>
                <w:lang w:eastAsia="zh-CN"/>
              </w:rPr>
            </w:pPr>
            <w:r>
              <w:rPr>
                <w:rFonts w:hint="eastAsia" w:ascii="宋体" w:hAnsi="宋体" w:cs="宋体"/>
                <w:color w:val="auto"/>
                <w:sz w:val="16"/>
                <w:szCs w:val="16"/>
                <w:highlight w:val="none"/>
                <w:lang w:val="en-US" w:eastAsia="zh-CN"/>
              </w:rPr>
              <w:t>L</w:t>
            </w: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blHeader/>
        </w:trPr>
        <w:tc>
          <w:tcPr>
            <w:tcW w:w="942" w:type="dxa"/>
            <w:vAlign w:val="center"/>
          </w:tcPr>
          <w:p>
            <w:pPr>
              <w:widowControl/>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rPr>
              <w:t>中国古代文学</w:t>
            </w:r>
          </w:p>
        </w:tc>
        <w:tc>
          <w:tcPr>
            <w:tcW w:w="456"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32" w:type="dxa"/>
            <w:vAlign w:val="center"/>
          </w:tcPr>
          <w:p>
            <w:pPr>
              <w:jc w:val="center"/>
              <w:rPr>
                <w:rFonts w:ascii="宋体" w:hAnsi="宋体" w:cs="宋体"/>
                <w:color w:val="auto"/>
                <w:sz w:val="16"/>
                <w:szCs w:val="16"/>
                <w:highlight w:val="none"/>
              </w:rPr>
            </w:pPr>
          </w:p>
        </w:tc>
        <w:tc>
          <w:tcPr>
            <w:tcW w:w="480" w:type="dxa"/>
            <w:vAlign w:val="center"/>
          </w:tcPr>
          <w:p>
            <w:pPr>
              <w:jc w:val="center"/>
              <w:rPr>
                <w:rFonts w:ascii="宋体" w:hAnsi="宋体" w:cs="宋体"/>
                <w:color w:val="auto"/>
                <w:sz w:val="16"/>
                <w:szCs w:val="16"/>
                <w:highlight w:val="none"/>
              </w:rPr>
            </w:pPr>
          </w:p>
        </w:tc>
        <w:tc>
          <w:tcPr>
            <w:tcW w:w="456" w:type="dxa"/>
            <w:vAlign w:val="center"/>
          </w:tcPr>
          <w:p>
            <w:pPr>
              <w:widowControl/>
              <w:jc w:val="center"/>
              <w:textAlignment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56" w:type="dxa"/>
            <w:gridSpan w:val="2"/>
            <w:vAlign w:val="center"/>
          </w:tcPr>
          <w:p>
            <w:pPr>
              <w:jc w:val="center"/>
              <w:rPr>
                <w:rFonts w:ascii="宋体" w:hAnsi="宋体" w:cs="宋体"/>
                <w:color w:val="auto"/>
                <w:sz w:val="16"/>
                <w:szCs w:val="16"/>
                <w:highlight w:val="none"/>
              </w:rPr>
            </w:pPr>
          </w:p>
        </w:tc>
        <w:tc>
          <w:tcPr>
            <w:tcW w:w="420" w:type="dxa"/>
            <w:vAlign w:val="center"/>
          </w:tcPr>
          <w:p>
            <w:pPr>
              <w:jc w:val="center"/>
              <w:rPr>
                <w:rFonts w:ascii="宋体" w:hAnsi="宋体" w:cs="宋体"/>
                <w:color w:val="auto"/>
                <w:sz w:val="16"/>
                <w:szCs w:val="16"/>
                <w:highlight w:val="none"/>
              </w:rPr>
            </w:pPr>
          </w:p>
        </w:tc>
        <w:tc>
          <w:tcPr>
            <w:tcW w:w="425"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H</w:t>
            </w: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r>
              <w:rPr>
                <w:rFonts w:hint="eastAsia" w:ascii="宋体" w:hAnsi="宋体" w:cs="宋体"/>
                <w:color w:val="auto"/>
                <w:kern w:val="0"/>
                <w:sz w:val="16"/>
                <w:szCs w:val="16"/>
                <w:highlight w:val="none"/>
              </w:rPr>
              <w:t>M</w:t>
            </w:r>
          </w:p>
        </w:tc>
        <w:tc>
          <w:tcPr>
            <w:tcW w:w="425" w:type="dxa"/>
            <w:vAlign w:val="center"/>
          </w:tcPr>
          <w:p>
            <w:pPr>
              <w:widowControl/>
              <w:jc w:val="center"/>
              <w:textAlignment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w:t>
            </w: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r>
              <w:rPr>
                <w:rFonts w:hint="eastAsia" w:ascii="宋体" w:hAnsi="宋体" w:cs="宋体"/>
                <w:color w:val="auto"/>
                <w:kern w:val="0"/>
                <w:sz w:val="16"/>
                <w:szCs w:val="16"/>
                <w:highlight w:val="none"/>
                <w:lang w:val="en-US" w:eastAsia="zh-CN"/>
              </w:rPr>
              <w:t>L</w:t>
            </w: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blHeader/>
        </w:trPr>
        <w:tc>
          <w:tcPr>
            <w:tcW w:w="942" w:type="dxa"/>
            <w:vAlign w:val="center"/>
          </w:tcPr>
          <w:p>
            <w:pPr>
              <w:widowControl/>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rPr>
              <w:t>中国现代文学</w:t>
            </w:r>
          </w:p>
        </w:tc>
        <w:tc>
          <w:tcPr>
            <w:tcW w:w="456"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32" w:type="dxa"/>
            <w:vAlign w:val="center"/>
          </w:tcPr>
          <w:p>
            <w:pPr>
              <w:jc w:val="center"/>
              <w:rPr>
                <w:rFonts w:ascii="宋体" w:hAnsi="宋体" w:cs="宋体"/>
                <w:color w:val="auto"/>
                <w:sz w:val="16"/>
                <w:szCs w:val="16"/>
                <w:highlight w:val="none"/>
              </w:rPr>
            </w:pPr>
          </w:p>
        </w:tc>
        <w:tc>
          <w:tcPr>
            <w:tcW w:w="480" w:type="dxa"/>
            <w:vAlign w:val="center"/>
          </w:tcPr>
          <w:p>
            <w:pPr>
              <w:jc w:val="center"/>
              <w:rPr>
                <w:rFonts w:ascii="宋体" w:hAnsi="宋体" w:cs="宋体"/>
                <w:color w:val="auto"/>
                <w:sz w:val="16"/>
                <w:szCs w:val="16"/>
                <w:highlight w:val="none"/>
              </w:rPr>
            </w:pPr>
          </w:p>
        </w:tc>
        <w:tc>
          <w:tcPr>
            <w:tcW w:w="456" w:type="dxa"/>
            <w:vAlign w:val="center"/>
          </w:tcPr>
          <w:p>
            <w:pPr>
              <w:widowControl/>
              <w:jc w:val="center"/>
              <w:textAlignment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56" w:type="dxa"/>
            <w:gridSpan w:val="2"/>
            <w:vAlign w:val="center"/>
          </w:tcPr>
          <w:p>
            <w:pPr>
              <w:jc w:val="center"/>
              <w:rPr>
                <w:rFonts w:ascii="宋体" w:hAnsi="宋体" w:cs="宋体"/>
                <w:color w:val="auto"/>
                <w:sz w:val="16"/>
                <w:szCs w:val="16"/>
                <w:highlight w:val="none"/>
              </w:rPr>
            </w:pPr>
          </w:p>
        </w:tc>
        <w:tc>
          <w:tcPr>
            <w:tcW w:w="420" w:type="dxa"/>
            <w:vAlign w:val="center"/>
          </w:tcPr>
          <w:p>
            <w:pPr>
              <w:jc w:val="center"/>
              <w:rPr>
                <w:rFonts w:ascii="宋体" w:hAnsi="宋体" w:cs="宋体"/>
                <w:color w:val="auto"/>
                <w:sz w:val="16"/>
                <w:szCs w:val="16"/>
                <w:highlight w:val="none"/>
              </w:rPr>
            </w:pPr>
          </w:p>
        </w:tc>
        <w:tc>
          <w:tcPr>
            <w:tcW w:w="425"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H</w:t>
            </w: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r>
              <w:rPr>
                <w:rFonts w:hint="eastAsia" w:ascii="宋体" w:hAnsi="宋体" w:cs="宋体"/>
                <w:color w:val="auto"/>
                <w:kern w:val="0"/>
                <w:sz w:val="16"/>
                <w:szCs w:val="16"/>
                <w:highlight w:val="none"/>
              </w:rPr>
              <w:t>M</w:t>
            </w:r>
          </w:p>
        </w:tc>
        <w:tc>
          <w:tcPr>
            <w:tcW w:w="425" w:type="dxa"/>
            <w:vAlign w:val="center"/>
          </w:tcPr>
          <w:p>
            <w:pPr>
              <w:widowControl/>
              <w:jc w:val="center"/>
              <w:textAlignment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w:t>
            </w: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r>
              <w:rPr>
                <w:rFonts w:hint="eastAsia" w:ascii="宋体" w:hAnsi="宋体" w:cs="宋体"/>
                <w:color w:val="auto"/>
                <w:kern w:val="0"/>
                <w:sz w:val="16"/>
                <w:szCs w:val="16"/>
                <w:highlight w:val="none"/>
                <w:lang w:val="en-US" w:eastAsia="zh-CN"/>
              </w:rPr>
              <w:t>L</w:t>
            </w: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blHeader/>
        </w:trPr>
        <w:tc>
          <w:tcPr>
            <w:tcW w:w="942" w:type="dxa"/>
            <w:vAlign w:val="center"/>
          </w:tcPr>
          <w:p>
            <w:pPr>
              <w:widowControl/>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rPr>
              <w:t>中国当代文学</w:t>
            </w:r>
          </w:p>
        </w:tc>
        <w:tc>
          <w:tcPr>
            <w:tcW w:w="456"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32" w:type="dxa"/>
            <w:vAlign w:val="center"/>
          </w:tcPr>
          <w:p>
            <w:pPr>
              <w:jc w:val="center"/>
              <w:rPr>
                <w:rFonts w:ascii="宋体" w:hAnsi="宋体" w:cs="宋体"/>
                <w:color w:val="auto"/>
                <w:sz w:val="16"/>
                <w:szCs w:val="16"/>
                <w:highlight w:val="none"/>
              </w:rPr>
            </w:pPr>
          </w:p>
        </w:tc>
        <w:tc>
          <w:tcPr>
            <w:tcW w:w="480" w:type="dxa"/>
            <w:vAlign w:val="center"/>
          </w:tcPr>
          <w:p>
            <w:pPr>
              <w:jc w:val="center"/>
              <w:rPr>
                <w:rFonts w:ascii="宋体" w:hAnsi="宋体" w:cs="宋体"/>
                <w:color w:val="auto"/>
                <w:sz w:val="16"/>
                <w:szCs w:val="16"/>
                <w:highlight w:val="none"/>
              </w:rPr>
            </w:pPr>
          </w:p>
        </w:tc>
        <w:tc>
          <w:tcPr>
            <w:tcW w:w="456" w:type="dxa"/>
            <w:vAlign w:val="center"/>
          </w:tcPr>
          <w:p>
            <w:pPr>
              <w:widowControl/>
              <w:jc w:val="center"/>
              <w:textAlignment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56" w:type="dxa"/>
            <w:gridSpan w:val="2"/>
            <w:vAlign w:val="center"/>
          </w:tcPr>
          <w:p>
            <w:pPr>
              <w:jc w:val="center"/>
              <w:rPr>
                <w:rFonts w:ascii="宋体" w:hAnsi="宋体" w:cs="宋体"/>
                <w:color w:val="auto"/>
                <w:sz w:val="16"/>
                <w:szCs w:val="16"/>
                <w:highlight w:val="none"/>
              </w:rPr>
            </w:pPr>
          </w:p>
        </w:tc>
        <w:tc>
          <w:tcPr>
            <w:tcW w:w="420" w:type="dxa"/>
            <w:vAlign w:val="center"/>
          </w:tcPr>
          <w:p>
            <w:pPr>
              <w:jc w:val="center"/>
              <w:rPr>
                <w:rFonts w:ascii="宋体" w:hAnsi="宋体" w:cs="宋体"/>
                <w:color w:val="auto"/>
                <w:sz w:val="16"/>
                <w:szCs w:val="16"/>
                <w:highlight w:val="none"/>
              </w:rPr>
            </w:pPr>
          </w:p>
        </w:tc>
        <w:tc>
          <w:tcPr>
            <w:tcW w:w="425"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H</w:t>
            </w: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r>
              <w:rPr>
                <w:rFonts w:hint="eastAsia" w:ascii="宋体" w:hAnsi="宋体" w:cs="宋体"/>
                <w:color w:val="auto"/>
                <w:kern w:val="0"/>
                <w:sz w:val="16"/>
                <w:szCs w:val="16"/>
                <w:highlight w:val="none"/>
              </w:rPr>
              <w:t>M</w:t>
            </w:r>
          </w:p>
        </w:tc>
        <w:tc>
          <w:tcPr>
            <w:tcW w:w="425" w:type="dxa"/>
            <w:vAlign w:val="center"/>
          </w:tcPr>
          <w:p>
            <w:pPr>
              <w:widowControl/>
              <w:jc w:val="center"/>
              <w:textAlignment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w:t>
            </w: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r>
              <w:rPr>
                <w:rFonts w:hint="eastAsia" w:ascii="宋体" w:hAnsi="宋体" w:cs="宋体"/>
                <w:color w:val="auto"/>
                <w:kern w:val="0"/>
                <w:sz w:val="16"/>
                <w:szCs w:val="16"/>
                <w:highlight w:val="none"/>
                <w:lang w:val="en-US" w:eastAsia="zh-CN"/>
              </w:rPr>
              <w:t>L</w:t>
            </w: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blHeader/>
        </w:trPr>
        <w:tc>
          <w:tcPr>
            <w:tcW w:w="942" w:type="dxa"/>
            <w:vAlign w:val="center"/>
          </w:tcPr>
          <w:p>
            <w:pPr>
              <w:widowControl/>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rPr>
              <w:t>外国文学</w:t>
            </w:r>
          </w:p>
        </w:tc>
        <w:tc>
          <w:tcPr>
            <w:tcW w:w="456"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32" w:type="dxa"/>
            <w:vAlign w:val="center"/>
          </w:tcPr>
          <w:p>
            <w:pPr>
              <w:jc w:val="center"/>
              <w:rPr>
                <w:rFonts w:ascii="宋体" w:hAnsi="宋体" w:cs="宋体"/>
                <w:color w:val="auto"/>
                <w:sz w:val="16"/>
                <w:szCs w:val="16"/>
                <w:highlight w:val="none"/>
              </w:rPr>
            </w:pPr>
          </w:p>
        </w:tc>
        <w:tc>
          <w:tcPr>
            <w:tcW w:w="480" w:type="dxa"/>
            <w:vAlign w:val="center"/>
          </w:tcPr>
          <w:p>
            <w:pPr>
              <w:jc w:val="center"/>
              <w:rPr>
                <w:rFonts w:ascii="宋体" w:hAnsi="宋体" w:cs="宋体"/>
                <w:color w:val="auto"/>
                <w:sz w:val="16"/>
                <w:szCs w:val="16"/>
                <w:highlight w:val="none"/>
              </w:rPr>
            </w:pPr>
          </w:p>
        </w:tc>
        <w:tc>
          <w:tcPr>
            <w:tcW w:w="456" w:type="dxa"/>
            <w:vAlign w:val="center"/>
          </w:tcPr>
          <w:p>
            <w:pPr>
              <w:widowControl/>
              <w:jc w:val="center"/>
              <w:textAlignment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56" w:type="dxa"/>
            <w:gridSpan w:val="2"/>
            <w:vAlign w:val="center"/>
          </w:tcPr>
          <w:p>
            <w:pPr>
              <w:jc w:val="center"/>
              <w:rPr>
                <w:rFonts w:ascii="宋体" w:hAnsi="宋体" w:cs="宋体"/>
                <w:color w:val="auto"/>
                <w:sz w:val="16"/>
                <w:szCs w:val="16"/>
                <w:highlight w:val="none"/>
              </w:rPr>
            </w:pPr>
          </w:p>
        </w:tc>
        <w:tc>
          <w:tcPr>
            <w:tcW w:w="420" w:type="dxa"/>
            <w:vAlign w:val="center"/>
          </w:tcPr>
          <w:p>
            <w:pPr>
              <w:jc w:val="center"/>
              <w:rPr>
                <w:rFonts w:ascii="宋体" w:hAnsi="宋体" w:cs="宋体"/>
                <w:color w:val="auto"/>
                <w:sz w:val="16"/>
                <w:szCs w:val="16"/>
                <w:highlight w:val="none"/>
              </w:rPr>
            </w:pPr>
          </w:p>
        </w:tc>
        <w:tc>
          <w:tcPr>
            <w:tcW w:w="425"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H</w:t>
            </w: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r>
              <w:rPr>
                <w:rFonts w:hint="eastAsia" w:ascii="宋体" w:hAnsi="宋体" w:cs="宋体"/>
                <w:color w:val="auto"/>
                <w:kern w:val="0"/>
                <w:sz w:val="16"/>
                <w:szCs w:val="16"/>
                <w:highlight w:val="none"/>
              </w:rPr>
              <w:t>M</w:t>
            </w:r>
          </w:p>
        </w:tc>
        <w:tc>
          <w:tcPr>
            <w:tcW w:w="425" w:type="dxa"/>
            <w:vAlign w:val="center"/>
          </w:tcPr>
          <w:p>
            <w:pPr>
              <w:widowControl/>
              <w:jc w:val="center"/>
              <w:textAlignment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w:t>
            </w: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r>
              <w:rPr>
                <w:rFonts w:hint="eastAsia" w:ascii="宋体" w:hAnsi="宋体" w:cs="宋体"/>
                <w:color w:val="auto"/>
                <w:kern w:val="0"/>
                <w:sz w:val="16"/>
                <w:szCs w:val="16"/>
                <w:highlight w:val="none"/>
                <w:lang w:val="en-US" w:eastAsia="zh-CN"/>
              </w:rPr>
              <w:t>L</w:t>
            </w: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blHeader/>
        </w:trPr>
        <w:tc>
          <w:tcPr>
            <w:tcW w:w="942" w:type="dxa"/>
            <w:vAlign w:val="center"/>
          </w:tcPr>
          <w:p>
            <w:pPr>
              <w:widowControl/>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rPr>
              <w:t>语言学概论</w:t>
            </w:r>
          </w:p>
        </w:tc>
        <w:tc>
          <w:tcPr>
            <w:tcW w:w="456"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32" w:type="dxa"/>
            <w:vAlign w:val="center"/>
          </w:tcPr>
          <w:p>
            <w:pPr>
              <w:jc w:val="center"/>
              <w:rPr>
                <w:rFonts w:ascii="宋体" w:hAnsi="宋体" w:cs="宋体"/>
                <w:color w:val="auto"/>
                <w:sz w:val="16"/>
                <w:szCs w:val="16"/>
                <w:highlight w:val="none"/>
              </w:rPr>
            </w:pPr>
          </w:p>
        </w:tc>
        <w:tc>
          <w:tcPr>
            <w:tcW w:w="480"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56" w:type="dxa"/>
            <w:gridSpan w:val="2"/>
            <w:vAlign w:val="center"/>
          </w:tcPr>
          <w:p>
            <w:pPr>
              <w:jc w:val="center"/>
              <w:rPr>
                <w:rFonts w:ascii="宋体" w:hAnsi="宋体" w:cs="宋体"/>
                <w:color w:val="auto"/>
                <w:sz w:val="16"/>
                <w:szCs w:val="16"/>
                <w:highlight w:val="none"/>
              </w:rPr>
            </w:pPr>
          </w:p>
        </w:tc>
        <w:tc>
          <w:tcPr>
            <w:tcW w:w="420"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H</w:t>
            </w: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r>
              <w:rPr>
                <w:rFonts w:hint="eastAsia" w:ascii="宋体" w:hAnsi="宋体" w:cs="宋体"/>
                <w:color w:val="auto"/>
                <w:kern w:val="0"/>
                <w:sz w:val="16"/>
                <w:szCs w:val="16"/>
                <w:highlight w:val="none"/>
              </w:rPr>
              <w:t>M</w:t>
            </w:r>
          </w:p>
        </w:tc>
        <w:tc>
          <w:tcPr>
            <w:tcW w:w="425" w:type="dxa"/>
            <w:vAlign w:val="center"/>
          </w:tcPr>
          <w:p>
            <w:pPr>
              <w:widowControl/>
              <w:jc w:val="center"/>
              <w:textAlignment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lang w:val="en-US" w:eastAsia="zh-CN"/>
              </w:rPr>
              <w:t>L</w:t>
            </w: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blHeader/>
        </w:trPr>
        <w:tc>
          <w:tcPr>
            <w:tcW w:w="942" w:type="dxa"/>
            <w:vAlign w:val="center"/>
          </w:tcPr>
          <w:p>
            <w:pPr>
              <w:widowControl/>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rPr>
              <w:t>初中语文阅读教学</w:t>
            </w:r>
          </w:p>
        </w:tc>
        <w:tc>
          <w:tcPr>
            <w:tcW w:w="456"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32" w:type="dxa"/>
            <w:vAlign w:val="center"/>
          </w:tcPr>
          <w:p>
            <w:pPr>
              <w:jc w:val="center"/>
              <w:rPr>
                <w:rFonts w:ascii="宋体" w:hAnsi="宋体" w:cs="宋体"/>
                <w:color w:val="auto"/>
                <w:sz w:val="16"/>
                <w:szCs w:val="16"/>
                <w:highlight w:val="none"/>
              </w:rPr>
            </w:pPr>
          </w:p>
        </w:tc>
        <w:tc>
          <w:tcPr>
            <w:tcW w:w="480"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56" w:type="dxa"/>
            <w:gridSpan w:val="2"/>
            <w:vAlign w:val="center"/>
          </w:tcPr>
          <w:p>
            <w:pPr>
              <w:jc w:val="center"/>
              <w:rPr>
                <w:rFonts w:ascii="宋体" w:hAnsi="宋体" w:cs="宋体"/>
                <w:color w:val="auto"/>
                <w:sz w:val="16"/>
                <w:szCs w:val="16"/>
                <w:highlight w:val="none"/>
              </w:rPr>
            </w:pPr>
          </w:p>
        </w:tc>
        <w:tc>
          <w:tcPr>
            <w:tcW w:w="420"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r>
              <w:rPr>
                <w:rFonts w:hint="eastAsia" w:ascii="宋体" w:hAnsi="宋体" w:cs="宋体"/>
                <w:color w:val="auto"/>
                <w:sz w:val="16"/>
                <w:szCs w:val="16"/>
                <w:highlight w:val="none"/>
              </w:rPr>
              <w:t>M</w:t>
            </w: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H</w:t>
            </w: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hint="eastAsia" w:ascii="宋体" w:hAnsi="宋体" w:eastAsia="宋体" w:cs="宋体"/>
                <w:color w:val="auto"/>
                <w:sz w:val="16"/>
                <w:szCs w:val="16"/>
                <w:highlight w:val="none"/>
                <w:lang w:val="en-US" w:eastAsia="zh-CN"/>
              </w:rPr>
            </w:pPr>
            <w:r>
              <w:rPr>
                <w:rFonts w:hint="eastAsia" w:ascii="宋体" w:hAnsi="宋体" w:cs="宋体"/>
                <w:color w:val="auto"/>
                <w:sz w:val="16"/>
                <w:szCs w:val="16"/>
                <w:highlight w:val="none"/>
                <w:lang w:val="en-US" w:eastAsia="zh-CN"/>
              </w:rPr>
              <w:t>L</w:t>
            </w: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lang w:val="en-US" w:eastAsia="zh-CN"/>
              </w:rPr>
              <w:t>L</w:t>
            </w: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blHeader/>
        </w:trPr>
        <w:tc>
          <w:tcPr>
            <w:tcW w:w="942" w:type="dxa"/>
            <w:vAlign w:val="center"/>
          </w:tcPr>
          <w:p>
            <w:pPr>
              <w:widowControl/>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rPr>
              <w:t>高中语文阅读教学</w:t>
            </w:r>
          </w:p>
        </w:tc>
        <w:tc>
          <w:tcPr>
            <w:tcW w:w="456"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32" w:type="dxa"/>
            <w:vAlign w:val="center"/>
          </w:tcPr>
          <w:p>
            <w:pPr>
              <w:jc w:val="center"/>
              <w:rPr>
                <w:rFonts w:ascii="宋体" w:hAnsi="宋体" w:cs="宋体"/>
                <w:color w:val="auto"/>
                <w:sz w:val="16"/>
                <w:szCs w:val="16"/>
                <w:highlight w:val="none"/>
              </w:rPr>
            </w:pPr>
          </w:p>
        </w:tc>
        <w:tc>
          <w:tcPr>
            <w:tcW w:w="480"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56" w:type="dxa"/>
            <w:gridSpan w:val="2"/>
            <w:vAlign w:val="center"/>
          </w:tcPr>
          <w:p>
            <w:pPr>
              <w:jc w:val="center"/>
              <w:rPr>
                <w:rFonts w:ascii="宋体" w:hAnsi="宋体" w:cs="宋体"/>
                <w:color w:val="auto"/>
                <w:sz w:val="16"/>
                <w:szCs w:val="16"/>
                <w:highlight w:val="none"/>
              </w:rPr>
            </w:pPr>
          </w:p>
        </w:tc>
        <w:tc>
          <w:tcPr>
            <w:tcW w:w="420"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r>
              <w:rPr>
                <w:rFonts w:hint="eastAsia" w:ascii="宋体" w:hAnsi="宋体" w:cs="宋体"/>
                <w:color w:val="auto"/>
                <w:sz w:val="16"/>
                <w:szCs w:val="16"/>
                <w:highlight w:val="none"/>
              </w:rPr>
              <w:t>M</w:t>
            </w: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H</w:t>
            </w: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hint="eastAsia" w:ascii="宋体" w:hAnsi="宋体" w:eastAsia="宋体" w:cs="宋体"/>
                <w:color w:val="auto"/>
                <w:sz w:val="16"/>
                <w:szCs w:val="16"/>
                <w:highlight w:val="none"/>
                <w:lang w:val="en-US" w:eastAsia="zh-CN"/>
              </w:rPr>
            </w:pPr>
            <w:r>
              <w:rPr>
                <w:rFonts w:hint="eastAsia" w:ascii="宋体" w:hAnsi="宋体" w:cs="宋体"/>
                <w:color w:val="auto"/>
                <w:sz w:val="16"/>
                <w:szCs w:val="16"/>
                <w:highlight w:val="none"/>
                <w:lang w:val="en-US" w:eastAsia="zh-CN"/>
              </w:rPr>
              <w:t>L</w:t>
            </w: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lang w:val="en-US" w:eastAsia="zh-CN"/>
              </w:rPr>
              <w:t>L</w:t>
            </w: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blHeader/>
        </w:trPr>
        <w:tc>
          <w:tcPr>
            <w:tcW w:w="942" w:type="dxa"/>
            <w:vAlign w:val="center"/>
          </w:tcPr>
          <w:p>
            <w:pPr>
              <w:widowControl/>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rPr>
              <w:t>中国文化概论</w:t>
            </w:r>
          </w:p>
        </w:tc>
        <w:tc>
          <w:tcPr>
            <w:tcW w:w="456"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32" w:type="dxa"/>
            <w:vAlign w:val="center"/>
          </w:tcPr>
          <w:p>
            <w:pPr>
              <w:jc w:val="center"/>
              <w:rPr>
                <w:rFonts w:ascii="宋体" w:hAnsi="宋体" w:cs="宋体"/>
                <w:color w:val="auto"/>
                <w:sz w:val="16"/>
                <w:szCs w:val="16"/>
                <w:highlight w:val="none"/>
              </w:rPr>
            </w:pPr>
          </w:p>
        </w:tc>
        <w:tc>
          <w:tcPr>
            <w:tcW w:w="480" w:type="dxa"/>
            <w:vAlign w:val="center"/>
          </w:tcPr>
          <w:p>
            <w:pPr>
              <w:jc w:val="center"/>
              <w:rPr>
                <w:rFonts w:ascii="宋体" w:hAnsi="宋体" w:cs="宋体"/>
                <w:color w:val="auto"/>
                <w:sz w:val="16"/>
                <w:szCs w:val="16"/>
                <w:highlight w:val="none"/>
              </w:rPr>
            </w:pPr>
          </w:p>
        </w:tc>
        <w:tc>
          <w:tcPr>
            <w:tcW w:w="456"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H</w:t>
            </w:r>
          </w:p>
        </w:tc>
        <w:tc>
          <w:tcPr>
            <w:tcW w:w="456" w:type="dxa"/>
            <w:vAlign w:val="center"/>
          </w:tcPr>
          <w:p>
            <w:pPr>
              <w:jc w:val="center"/>
              <w:rPr>
                <w:rFonts w:ascii="宋体" w:hAnsi="宋体" w:cs="宋体"/>
                <w:color w:val="auto"/>
                <w:sz w:val="16"/>
                <w:szCs w:val="16"/>
                <w:highlight w:val="none"/>
              </w:rPr>
            </w:pPr>
          </w:p>
        </w:tc>
        <w:tc>
          <w:tcPr>
            <w:tcW w:w="456" w:type="dxa"/>
            <w:gridSpan w:val="2"/>
            <w:vAlign w:val="center"/>
          </w:tcPr>
          <w:p>
            <w:pPr>
              <w:jc w:val="center"/>
              <w:rPr>
                <w:rFonts w:ascii="宋体" w:hAnsi="宋体" w:cs="宋体"/>
                <w:color w:val="auto"/>
                <w:sz w:val="16"/>
                <w:szCs w:val="16"/>
                <w:highlight w:val="none"/>
              </w:rPr>
            </w:pPr>
          </w:p>
        </w:tc>
        <w:tc>
          <w:tcPr>
            <w:tcW w:w="420" w:type="dxa"/>
            <w:vAlign w:val="center"/>
          </w:tcPr>
          <w:p>
            <w:pPr>
              <w:jc w:val="center"/>
              <w:rPr>
                <w:rFonts w:ascii="宋体" w:hAnsi="宋体" w:cs="宋体"/>
                <w:color w:val="auto"/>
                <w:sz w:val="16"/>
                <w:szCs w:val="16"/>
                <w:highlight w:val="none"/>
              </w:rPr>
            </w:pPr>
          </w:p>
        </w:tc>
        <w:tc>
          <w:tcPr>
            <w:tcW w:w="425" w:type="dxa"/>
            <w:vAlign w:val="center"/>
          </w:tcPr>
          <w:p>
            <w:pPr>
              <w:widowControl/>
              <w:jc w:val="center"/>
              <w:textAlignment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r>
              <w:rPr>
                <w:rFonts w:hint="eastAsia" w:ascii="宋体" w:hAnsi="宋体" w:cs="宋体"/>
                <w:color w:val="auto"/>
                <w:sz w:val="16"/>
                <w:szCs w:val="16"/>
                <w:highlight w:val="none"/>
              </w:rPr>
              <w:t>M</w:t>
            </w: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w:t>
            </w:r>
          </w:p>
        </w:tc>
        <w:tc>
          <w:tcPr>
            <w:tcW w:w="425"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L</w:t>
            </w: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blHeader/>
        </w:trPr>
        <w:tc>
          <w:tcPr>
            <w:tcW w:w="942" w:type="dxa"/>
            <w:vAlign w:val="center"/>
          </w:tcPr>
          <w:p>
            <w:pPr>
              <w:widowControl/>
              <w:jc w:val="center"/>
              <w:textAlignment w:val="center"/>
              <w:rPr>
                <w:rFonts w:ascii="宋体" w:hAnsi="宋体" w:cs="宋体"/>
                <w:color w:val="auto"/>
                <w:kern w:val="0"/>
                <w:sz w:val="11"/>
                <w:szCs w:val="11"/>
                <w:highlight w:val="none"/>
              </w:rPr>
            </w:pPr>
            <w:r>
              <w:rPr>
                <w:rFonts w:hint="eastAsia" w:ascii="宋体" w:hAnsi="宋体" w:cs="宋体"/>
                <w:color w:val="auto"/>
                <w:kern w:val="0"/>
                <w:sz w:val="15"/>
                <w:szCs w:val="15"/>
                <w:highlight w:val="none"/>
              </w:rPr>
              <w:t>文献学</w:t>
            </w:r>
          </w:p>
        </w:tc>
        <w:tc>
          <w:tcPr>
            <w:tcW w:w="456" w:type="dxa"/>
            <w:vAlign w:val="center"/>
          </w:tcPr>
          <w:p>
            <w:pPr>
              <w:jc w:val="center"/>
              <w:rPr>
                <w:rFonts w:ascii="宋体" w:hAnsi="宋体" w:cs="宋体"/>
                <w:color w:val="auto"/>
                <w:sz w:val="13"/>
                <w:szCs w:val="13"/>
                <w:highlight w:val="none"/>
              </w:rPr>
            </w:pPr>
          </w:p>
        </w:tc>
        <w:tc>
          <w:tcPr>
            <w:tcW w:w="456" w:type="dxa"/>
            <w:vAlign w:val="center"/>
          </w:tcPr>
          <w:p>
            <w:pPr>
              <w:jc w:val="center"/>
              <w:rPr>
                <w:rFonts w:ascii="宋体" w:hAnsi="宋体" w:cs="宋体"/>
                <w:color w:val="auto"/>
                <w:sz w:val="13"/>
                <w:szCs w:val="13"/>
                <w:highlight w:val="none"/>
              </w:rPr>
            </w:pPr>
          </w:p>
        </w:tc>
        <w:tc>
          <w:tcPr>
            <w:tcW w:w="432" w:type="dxa"/>
            <w:vAlign w:val="center"/>
          </w:tcPr>
          <w:p>
            <w:pPr>
              <w:jc w:val="center"/>
              <w:rPr>
                <w:rFonts w:ascii="宋体" w:hAnsi="宋体" w:cs="宋体"/>
                <w:color w:val="auto"/>
                <w:sz w:val="13"/>
                <w:szCs w:val="13"/>
                <w:highlight w:val="none"/>
              </w:rPr>
            </w:pPr>
          </w:p>
        </w:tc>
        <w:tc>
          <w:tcPr>
            <w:tcW w:w="480" w:type="dxa"/>
            <w:vAlign w:val="center"/>
          </w:tcPr>
          <w:p>
            <w:pPr>
              <w:jc w:val="center"/>
              <w:rPr>
                <w:rFonts w:ascii="宋体" w:hAnsi="宋体" w:cs="宋体"/>
                <w:color w:val="auto"/>
                <w:sz w:val="13"/>
                <w:szCs w:val="13"/>
                <w:highlight w:val="none"/>
              </w:rPr>
            </w:pPr>
          </w:p>
        </w:tc>
        <w:tc>
          <w:tcPr>
            <w:tcW w:w="456" w:type="dxa"/>
            <w:vAlign w:val="center"/>
          </w:tcPr>
          <w:p>
            <w:pPr>
              <w:jc w:val="center"/>
              <w:rPr>
                <w:rFonts w:ascii="宋体" w:hAnsi="宋体" w:cs="宋体"/>
                <w:color w:val="auto"/>
                <w:kern w:val="0"/>
                <w:sz w:val="13"/>
                <w:szCs w:val="13"/>
                <w:highlight w:val="none"/>
              </w:rPr>
            </w:pPr>
          </w:p>
        </w:tc>
        <w:tc>
          <w:tcPr>
            <w:tcW w:w="456" w:type="dxa"/>
            <w:vAlign w:val="center"/>
          </w:tcPr>
          <w:p>
            <w:pPr>
              <w:jc w:val="center"/>
              <w:rPr>
                <w:rFonts w:ascii="宋体" w:hAnsi="宋体" w:cs="宋体"/>
                <w:color w:val="auto"/>
                <w:sz w:val="13"/>
                <w:szCs w:val="13"/>
                <w:highlight w:val="none"/>
              </w:rPr>
            </w:pPr>
          </w:p>
        </w:tc>
        <w:tc>
          <w:tcPr>
            <w:tcW w:w="456" w:type="dxa"/>
            <w:gridSpan w:val="2"/>
            <w:vAlign w:val="center"/>
          </w:tcPr>
          <w:p>
            <w:pPr>
              <w:jc w:val="center"/>
              <w:rPr>
                <w:rFonts w:ascii="宋体" w:hAnsi="宋体" w:cs="宋体"/>
                <w:color w:val="auto"/>
                <w:sz w:val="13"/>
                <w:szCs w:val="13"/>
                <w:highlight w:val="none"/>
              </w:rPr>
            </w:pPr>
          </w:p>
        </w:tc>
        <w:tc>
          <w:tcPr>
            <w:tcW w:w="420" w:type="dxa"/>
            <w:vAlign w:val="center"/>
          </w:tcPr>
          <w:p>
            <w:pPr>
              <w:jc w:val="center"/>
              <w:rPr>
                <w:rFonts w:ascii="宋体" w:hAnsi="宋体" w:cs="宋体"/>
                <w:color w:val="auto"/>
                <w:sz w:val="13"/>
                <w:szCs w:val="13"/>
                <w:highlight w:val="none"/>
              </w:rPr>
            </w:pPr>
          </w:p>
        </w:tc>
        <w:tc>
          <w:tcPr>
            <w:tcW w:w="425" w:type="dxa"/>
            <w:vAlign w:val="center"/>
          </w:tcPr>
          <w:p>
            <w:pPr>
              <w:widowControl/>
              <w:jc w:val="center"/>
              <w:textAlignment w:val="center"/>
              <w:rPr>
                <w:rFonts w:hint="eastAsia" w:ascii="宋体" w:hAnsi="宋体" w:eastAsia="宋体" w:cs="宋体"/>
                <w:color w:val="auto"/>
                <w:kern w:val="0"/>
                <w:sz w:val="11"/>
                <w:szCs w:val="11"/>
                <w:highlight w:val="none"/>
                <w:lang w:val="en-US" w:eastAsia="zh-CN"/>
              </w:rPr>
            </w:pPr>
            <w:r>
              <w:rPr>
                <w:rFonts w:hint="eastAsia" w:ascii="宋体" w:hAnsi="宋体" w:cs="宋体"/>
                <w:color w:val="auto"/>
                <w:kern w:val="0"/>
                <w:sz w:val="18"/>
                <w:szCs w:val="18"/>
                <w:highlight w:val="none"/>
                <w:lang w:val="en-US" w:eastAsia="zh-CN"/>
              </w:rPr>
              <w:t>H</w:t>
            </w:r>
          </w:p>
        </w:tc>
        <w:tc>
          <w:tcPr>
            <w:tcW w:w="425" w:type="dxa"/>
            <w:vAlign w:val="center"/>
          </w:tcPr>
          <w:p>
            <w:pPr>
              <w:jc w:val="center"/>
              <w:rPr>
                <w:rFonts w:ascii="宋体" w:hAnsi="宋体" w:cs="宋体"/>
                <w:color w:val="auto"/>
                <w:sz w:val="11"/>
                <w:szCs w:val="11"/>
                <w:highlight w:val="none"/>
              </w:rPr>
            </w:pPr>
          </w:p>
        </w:tc>
        <w:tc>
          <w:tcPr>
            <w:tcW w:w="425" w:type="dxa"/>
            <w:vAlign w:val="center"/>
          </w:tcPr>
          <w:p>
            <w:pPr>
              <w:jc w:val="center"/>
              <w:rPr>
                <w:rFonts w:hint="eastAsia" w:ascii="宋体" w:hAnsi="宋体" w:eastAsia="宋体" w:cs="宋体"/>
                <w:color w:val="auto"/>
                <w:sz w:val="11"/>
                <w:szCs w:val="11"/>
                <w:highlight w:val="none"/>
                <w:lang w:eastAsia="zh-CN"/>
              </w:rPr>
            </w:pPr>
            <w:r>
              <w:rPr>
                <w:rFonts w:hint="eastAsia" w:ascii="宋体" w:hAnsi="宋体" w:cs="宋体"/>
                <w:color w:val="auto"/>
                <w:kern w:val="0"/>
                <w:sz w:val="18"/>
                <w:szCs w:val="18"/>
                <w:highlight w:val="none"/>
                <w:lang w:val="en-US" w:eastAsia="zh-CN"/>
              </w:rPr>
              <w:t>M</w:t>
            </w:r>
          </w:p>
        </w:tc>
        <w:tc>
          <w:tcPr>
            <w:tcW w:w="426" w:type="dxa"/>
            <w:vAlign w:val="center"/>
          </w:tcPr>
          <w:p>
            <w:pPr>
              <w:jc w:val="center"/>
              <w:rPr>
                <w:rFonts w:ascii="宋体" w:hAnsi="宋体" w:cs="宋体"/>
                <w:color w:val="auto"/>
                <w:sz w:val="11"/>
                <w:szCs w:val="11"/>
                <w:highlight w:val="none"/>
              </w:rPr>
            </w:pPr>
          </w:p>
        </w:tc>
        <w:tc>
          <w:tcPr>
            <w:tcW w:w="425" w:type="dxa"/>
            <w:vAlign w:val="center"/>
          </w:tcPr>
          <w:p>
            <w:pPr>
              <w:jc w:val="center"/>
              <w:rPr>
                <w:rFonts w:ascii="宋体" w:hAnsi="宋体" w:cs="宋体"/>
                <w:color w:val="auto"/>
                <w:sz w:val="11"/>
                <w:szCs w:val="11"/>
                <w:highlight w:val="none"/>
              </w:rPr>
            </w:pPr>
          </w:p>
        </w:tc>
        <w:tc>
          <w:tcPr>
            <w:tcW w:w="425" w:type="dxa"/>
            <w:vAlign w:val="center"/>
          </w:tcPr>
          <w:p>
            <w:pPr>
              <w:jc w:val="center"/>
              <w:rPr>
                <w:rFonts w:ascii="宋体" w:hAnsi="宋体" w:cs="宋体"/>
                <w:color w:val="auto"/>
                <w:sz w:val="11"/>
                <w:szCs w:val="11"/>
                <w:highlight w:val="none"/>
              </w:rPr>
            </w:pPr>
          </w:p>
        </w:tc>
        <w:tc>
          <w:tcPr>
            <w:tcW w:w="425" w:type="dxa"/>
            <w:vAlign w:val="center"/>
          </w:tcPr>
          <w:p>
            <w:pPr>
              <w:jc w:val="center"/>
              <w:rPr>
                <w:rFonts w:ascii="宋体" w:hAnsi="宋体" w:cs="宋体"/>
                <w:color w:val="auto"/>
                <w:sz w:val="11"/>
                <w:szCs w:val="11"/>
                <w:highlight w:val="none"/>
              </w:rPr>
            </w:pPr>
          </w:p>
        </w:tc>
        <w:tc>
          <w:tcPr>
            <w:tcW w:w="426" w:type="dxa"/>
            <w:vAlign w:val="center"/>
          </w:tcPr>
          <w:p>
            <w:pPr>
              <w:jc w:val="center"/>
              <w:rPr>
                <w:rFonts w:ascii="宋体" w:hAnsi="宋体" w:cs="宋体"/>
                <w:color w:val="auto"/>
                <w:sz w:val="11"/>
                <w:szCs w:val="11"/>
                <w:highlight w:val="none"/>
              </w:rPr>
            </w:pPr>
          </w:p>
        </w:tc>
        <w:tc>
          <w:tcPr>
            <w:tcW w:w="425" w:type="dxa"/>
            <w:vAlign w:val="center"/>
          </w:tcPr>
          <w:p>
            <w:pPr>
              <w:jc w:val="center"/>
              <w:rPr>
                <w:rFonts w:ascii="宋体" w:hAnsi="宋体" w:cs="宋体"/>
                <w:color w:val="auto"/>
                <w:sz w:val="11"/>
                <w:szCs w:val="11"/>
                <w:highlight w:val="none"/>
              </w:rPr>
            </w:pPr>
          </w:p>
        </w:tc>
        <w:tc>
          <w:tcPr>
            <w:tcW w:w="425" w:type="dxa"/>
            <w:vAlign w:val="center"/>
          </w:tcPr>
          <w:p>
            <w:pPr>
              <w:jc w:val="center"/>
              <w:rPr>
                <w:rFonts w:ascii="宋体" w:hAnsi="宋体" w:cs="宋体"/>
                <w:color w:val="auto"/>
                <w:kern w:val="0"/>
                <w:sz w:val="11"/>
                <w:szCs w:val="11"/>
                <w:highlight w:val="none"/>
              </w:rPr>
            </w:pPr>
          </w:p>
        </w:tc>
        <w:tc>
          <w:tcPr>
            <w:tcW w:w="425" w:type="dxa"/>
            <w:vAlign w:val="center"/>
          </w:tcPr>
          <w:p>
            <w:pPr>
              <w:jc w:val="center"/>
              <w:rPr>
                <w:rFonts w:ascii="宋体" w:hAnsi="宋体" w:cs="宋体"/>
                <w:color w:val="auto"/>
                <w:kern w:val="0"/>
                <w:sz w:val="11"/>
                <w:szCs w:val="11"/>
                <w:highlight w:val="none"/>
              </w:rPr>
            </w:pPr>
          </w:p>
        </w:tc>
        <w:tc>
          <w:tcPr>
            <w:tcW w:w="426" w:type="dxa"/>
            <w:vAlign w:val="center"/>
          </w:tcPr>
          <w:p>
            <w:pPr>
              <w:jc w:val="center"/>
              <w:rPr>
                <w:rFonts w:ascii="宋体" w:hAnsi="宋体" w:cs="宋体"/>
                <w:color w:val="auto"/>
                <w:sz w:val="11"/>
                <w:szCs w:val="11"/>
                <w:highlight w:val="none"/>
              </w:rPr>
            </w:pPr>
          </w:p>
        </w:tc>
        <w:tc>
          <w:tcPr>
            <w:tcW w:w="425" w:type="dxa"/>
            <w:vAlign w:val="center"/>
          </w:tcPr>
          <w:p>
            <w:pPr>
              <w:widowControl/>
              <w:jc w:val="center"/>
              <w:textAlignment w:val="center"/>
              <w:rPr>
                <w:rFonts w:hint="eastAsia" w:ascii="宋体" w:hAnsi="宋体" w:eastAsia="宋体" w:cs="宋体"/>
                <w:color w:val="auto"/>
                <w:sz w:val="11"/>
                <w:szCs w:val="11"/>
                <w:highlight w:val="none"/>
                <w:lang w:eastAsia="zh-CN"/>
              </w:rPr>
            </w:pPr>
            <w:r>
              <w:rPr>
                <w:rFonts w:hint="eastAsia" w:ascii="宋体" w:hAnsi="宋体" w:cs="宋体"/>
                <w:color w:val="auto"/>
                <w:kern w:val="0"/>
                <w:sz w:val="18"/>
                <w:szCs w:val="18"/>
                <w:highlight w:val="none"/>
                <w:lang w:val="en-US" w:eastAsia="zh-CN"/>
              </w:rPr>
              <w:t>L</w:t>
            </w:r>
          </w:p>
        </w:tc>
        <w:tc>
          <w:tcPr>
            <w:tcW w:w="425" w:type="dxa"/>
            <w:vAlign w:val="center"/>
          </w:tcPr>
          <w:p>
            <w:pPr>
              <w:jc w:val="center"/>
              <w:rPr>
                <w:rFonts w:ascii="宋体" w:hAnsi="宋体" w:cs="宋体"/>
                <w:color w:val="auto"/>
                <w:sz w:val="13"/>
                <w:szCs w:val="13"/>
                <w:highlight w:val="none"/>
              </w:rPr>
            </w:pPr>
          </w:p>
        </w:tc>
        <w:tc>
          <w:tcPr>
            <w:tcW w:w="425" w:type="dxa"/>
            <w:vAlign w:val="center"/>
          </w:tcPr>
          <w:p>
            <w:pPr>
              <w:widowControl/>
              <w:jc w:val="center"/>
              <w:textAlignment w:val="center"/>
              <w:rPr>
                <w:rFonts w:ascii="宋体" w:hAnsi="宋体" w:cs="宋体"/>
                <w:color w:val="auto"/>
                <w:sz w:val="13"/>
                <w:szCs w:val="1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blHeader/>
        </w:trPr>
        <w:tc>
          <w:tcPr>
            <w:tcW w:w="942" w:type="dxa"/>
            <w:vAlign w:val="center"/>
          </w:tcPr>
          <w:p>
            <w:pPr>
              <w:widowControl/>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rPr>
              <w:t>美学</w:t>
            </w:r>
          </w:p>
        </w:tc>
        <w:tc>
          <w:tcPr>
            <w:tcW w:w="456"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32" w:type="dxa"/>
            <w:vAlign w:val="center"/>
          </w:tcPr>
          <w:p>
            <w:pPr>
              <w:jc w:val="center"/>
              <w:rPr>
                <w:rFonts w:ascii="宋体" w:hAnsi="宋体" w:cs="宋体"/>
                <w:color w:val="auto"/>
                <w:sz w:val="16"/>
                <w:szCs w:val="16"/>
                <w:highlight w:val="none"/>
              </w:rPr>
            </w:pPr>
          </w:p>
        </w:tc>
        <w:tc>
          <w:tcPr>
            <w:tcW w:w="480" w:type="dxa"/>
            <w:vAlign w:val="center"/>
          </w:tcPr>
          <w:p>
            <w:pPr>
              <w:jc w:val="center"/>
              <w:rPr>
                <w:rFonts w:ascii="宋体" w:hAnsi="宋体" w:cs="宋体"/>
                <w:color w:val="auto"/>
                <w:sz w:val="16"/>
                <w:szCs w:val="16"/>
                <w:highlight w:val="none"/>
              </w:rPr>
            </w:pPr>
          </w:p>
        </w:tc>
        <w:tc>
          <w:tcPr>
            <w:tcW w:w="456"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H</w:t>
            </w:r>
          </w:p>
        </w:tc>
        <w:tc>
          <w:tcPr>
            <w:tcW w:w="456" w:type="dxa"/>
            <w:vAlign w:val="center"/>
          </w:tcPr>
          <w:p>
            <w:pPr>
              <w:jc w:val="center"/>
              <w:rPr>
                <w:rFonts w:ascii="宋体" w:hAnsi="宋体" w:cs="宋体"/>
                <w:color w:val="auto"/>
                <w:sz w:val="16"/>
                <w:szCs w:val="16"/>
                <w:highlight w:val="none"/>
              </w:rPr>
            </w:pPr>
          </w:p>
        </w:tc>
        <w:tc>
          <w:tcPr>
            <w:tcW w:w="456" w:type="dxa"/>
            <w:gridSpan w:val="2"/>
            <w:vAlign w:val="center"/>
          </w:tcPr>
          <w:p>
            <w:pPr>
              <w:jc w:val="center"/>
              <w:rPr>
                <w:rFonts w:ascii="宋体" w:hAnsi="宋体" w:cs="宋体"/>
                <w:color w:val="auto"/>
                <w:sz w:val="16"/>
                <w:szCs w:val="16"/>
                <w:highlight w:val="none"/>
              </w:rPr>
            </w:pPr>
          </w:p>
        </w:tc>
        <w:tc>
          <w:tcPr>
            <w:tcW w:w="420" w:type="dxa"/>
            <w:vAlign w:val="center"/>
          </w:tcPr>
          <w:p>
            <w:pPr>
              <w:jc w:val="center"/>
              <w:rPr>
                <w:rFonts w:ascii="宋体" w:hAnsi="宋体" w:cs="宋体"/>
                <w:color w:val="auto"/>
                <w:sz w:val="16"/>
                <w:szCs w:val="16"/>
                <w:highlight w:val="none"/>
              </w:rPr>
            </w:pPr>
          </w:p>
        </w:tc>
        <w:tc>
          <w:tcPr>
            <w:tcW w:w="425"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H</w:t>
            </w: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w:t>
            </w: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L</w:t>
            </w: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blHeader/>
        </w:trPr>
        <w:tc>
          <w:tcPr>
            <w:tcW w:w="942" w:type="dxa"/>
            <w:vAlign w:val="center"/>
          </w:tcPr>
          <w:p>
            <w:pPr>
              <w:widowControl/>
              <w:jc w:val="center"/>
              <w:textAlignment w:val="center"/>
              <w:rPr>
                <w:rFonts w:ascii="宋体" w:hAnsi="宋体" w:cs="宋体"/>
                <w:color w:val="auto"/>
                <w:kern w:val="0"/>
                <w:sz w:val="10"/>
                <w:szCs w:val="10"/>
                <w:highlight w:val="none"/>
              </w:rPr>
            </w:pPr>
            <w:r>
              <w:rPr>
                <w:rFonts w:hint="eastAsia" w:ascii="宋体" w:hAnsi="宋体" w:cs="宋体"/>
                <w:color w:val="auto"/>
                <w:kern w:val="0"/>
                <w:sz w:val="15"/>
                <w:szCs w:val="15"/>
                <w:highlight w:val="none"/>
              </w:rPr>
              <w:t>学术论文写作</w:t>
            </w:r>
          </w:p>
        </w:tc>
        <w:tc>
          <w:tcPr>
            <w:tcW w:w="456" w:type="dxa"/>
            <w:vAlign w:val="center"/>
          </w:tcPr>
          <w:p>
            <w:pPr>
              <w:jc w:val="center"/>
              <w:rPr>
                <w:rFonts w:ascii="宋体" w:hAnsi="宋体" w:cs="宋体"/>
                <w:color w:val="auto"/>
                <w:sz w:val="11"/>
                <w:szCs w:val="11"/>
                <w:highlight w:val="none"/>
              </w:rPr>
            </w:pPr>
          </w:p>
        </w:tc>
        <w:tc>
          <w:tcPr>
            <w:tcW w:w="456" w:type="dxa"/>
            <w:vAlign w:val="center"/>
          </w:tcPr>
          <w:p>
            <w:pPr>
              <w:jc w:val="center"/>
              <w:rPr>
                <w:rFonts w:ascii="宋体" w:hAnsi="宋体" w:cs="宋体"/>
                <w:color w:val="auto"/>
                <w:sz w:val="11"/>
                <w:szCs w:val="11"/>
                <w:highlight w:val="none"/>
              </w:rPr>
            </w:pPr>
          </w:p>
        </w:tc>
        <w:tc>
          <w:tcPr>
            <w:tcW w:w="432" w:type="dxa"/>
            <w:vAlign w:val="center"/>
          </w:tcPr>
          <w:p>
            <w:pPr>
              <w:jc w:val="center"/>
              <w:rPr>
                <w:rFonts w:ascii="宋体" w:hAnsi="宋体" w:cs="宋体"/>
                <w:color w:val="auto"/>
                <w:sz w:val="11"/>
                <w:szCs w:val="11"/>
                <w:highlight w:val="none"/>
              </w:rPr>
            </w:pPr>
          </w:p>
        </w:tc>
        <w:tc>
          <w:tcPr>
            <w:tcW w:w="480" w:type="dxa"/>
            <w:vAlign w:val="center"/>
          </w:tcPr>
          <w:p>
            <w:pPr>
              <w:jc w:val="center"/>
              <w:rPr>
                <w:rFonts w:ascii="宋体" w:hAnsi="宋体" w:cs="宋体"/>
                <w:color w:val="auto"/>
                <w:sz w:val="11"/>
                <w:szCs w:val="11"/>
                <w:highlight w:val="none"/>
              </w:rPr>
            </w:pPr>
          </w:p>
        </w:tc>
        <w:tc>
          <w:tcPr>
            <w:tcW w:w="456" w:type="dxa"/>
            <w:vAlign w:val="center"/>
          </w:tcPr>
          <w:p>
            <w:pPr>
              <w:jc w:val="center"/>
              <w:rPr>
                <w:rFonts w:ascii="宋体" w:hAnsi="宋体" w:cs="宋体"/>
                <w:color w:val="auto"/>
                <w:kern w:val="0"/>
                <w:sz w:val="11"/>
                <w:szCs w:val="11"/>
                <w:highlight w:val="none"/>
              </w:rPr>
            </w:pPr>
          </w:p>
        </w:tc>
        <w:tc>
          <w:tcPr>
            <w:tcW w:w="456" w:type="dxa"/>
            <w:vAlign w:val="center"/>
          </w:tcPr>
          <w:p>
            <w:pPr>
              <w:jc w:val="center"/>
              <w:rPr>
                <w:rFonts w:ascii="宋体" w:hAnsi="宋体" w:cs="宋体"/>
                <w:color w:val="auto"/>
                <w:sz w:val="11"/>
                <w:szCs w:val="11"/>
                <w:highlight w:val="none"/>
              </w:rPr>
            </w:pPr>
          </w:p>
        </w:tc>
        <w:tc>
          <w:tcPr>
            <w:tcW w:w="456" w:type="dxa"/>
            <w:gridSpan w:val="2"/>
            <w:vAlign w:val="center"/>
          </w:tcPr>
          <w:p>
            <w:pPr>
              <w:jc w:val="center"/>
              <w:rPr>
                <w:rFonts w:ascii="宋体" w:hAnsi="宋体" w:cs="宋体"/>
                <w:color w:val="auto"/>
                <w:sz w:val="11"/>
                <w:szCs w:val="11"/>
                <w:highlight w:val="none"/>
              </w:rPr>
            </w:pPr>
          </w:p>
        </w:tc>
        <w:tc>
          <w:tcPr>
            <w:tcW w:w="420" w:type="dxa"/>
            <w:vAlign w:val="center"/>
          </w:tcPr>
          <w:p>
            <w:pPr>
              <w:jc w:val="center"/>
              <w:rPr>
                <w:rFonts w:ascii="宋体" w:hAnsi="宋体" w:cs="宋体"/>
                <w:color w:val="auto"/>
                <w:sz w:val="11"/>
                <w:szCs w:val="11"/>
                <w:highlight w:val="none"/>
              </w:rPr>
            </w:pPr>
          </w:p>
        </w:tc>
        <w:tc>
          <w:tcPr>
            <w:tcW w:w="425" w:type="dxa"/>
            <w:vAlign w:val="center"/>
          </w:tcPr>
          <w:p>
            <w:pPr>
              <w:jc w:val="center"/>
              <w:rPr>
                <w:rFonts w:ascii="宋体" w:hAnsi="宋体" w:cs="宋体"/>
                <w:color w:val="auto"/>
                <w:kern w:val="0"/>
                <w:sz w:val="11"/>
                <w:szCs w:val="11"/>
                <w:highlight w:val="none"/>
              </w:rPr>
            </w:pPr>
          </w:p>
        </w:tc>
        <w:tc>
          <w:tcPr>
            <w:tcW w:w="425" w:type="dxa"/>
            <w:vAlign w:val="center"/>
          </w:tcPr>
          <w:p>
            <w:pPr>
              <w:jc w:val="center"/>
              <w:rPr>
                <w:rFonts w:ascii="宋体" w:hAnsi="宋体" w:cs="宋体"/>
                <w:color w:val="auto"/>
                <w:sz w:val="11"/>
                <w:szCs w:val="11"/>
                <w:highlight w:val="none"/>
              </w:rPr>
            </w:pPr>
          </w:p>
        </w:tc>
        <w:tc>
          <w:tcPr>
            <w:tcW w:w="425" w:type="dxa"/>
            <w:vAlign w:val="center"/>
          </w:tcPr>
          <w:p>
            <w:pPr>
              <w:widowControl/>
              <w:jc w:val="center"/>
              <w:textAlignment w:val="center"/>
              <w:rPr>
                <w:rFonts w:ascii="宋体" w:hAnsi="宋体" w:cs="宋体"/>
                <w:color w:val="auto"/>
                <w:sz w:val="11"/>
                <w:szCs w:val="11"/>
                <w:highlight w:val="none"/>
              </w:rPr>
            </w:pPr>
            <w:r>
              <w:rPr>
                <w:rFonts w:hint="eastAsia" w:ascii="宋体" w:hAnsi="宋体" w:cs="宋体"/>
                <w:color w:val="auto"/>
                <w:kern w:val="0"/>
                <w:sz w:val="18"/>
                <w:szCs w:val="18"/>
                <w:highlight w:val="none"/>
              </w:rPr>
              <w:t>M</w:t>
            </w:r>
          </w:p>
        </w:tc>
        <w:tc>
          <w:tcPr>
            <w:tcW w:w="426" w:type="dxa"/>
            <w:vAlign w:val="center"/>
          </w:tcPr>
          <w:p>
            <w:pPr>
              <w:jc w:val="center"/>
              <w:rPr>
                <w:rFonts w:ascii="宋体" w:hAnsi="宋体" w:cs="宋体"/>
                <w:color w:val="auto"/>
                <w:sz w:val="11"/>
                <w:szCs w:val="11"/>
                <w:highlight w:val="none"/>
              </w:rPr>
            </w:pPr>
          </w:p>
        </w:tc>
        <w:tc>
          <w:tcPr>
            <w:tcW w:w="425" w:type="dxa"/>
            <w:vAlign w:val="center"/>
          </w:tcPr>
          <w:p>
            <w:pPr>
              <w:jc w:val="center"/>
              <w:rPr>
                <w:rFonts w:ascii="宋体" w:hAnsi="宋体" w:cs="宋体"/>
                <w:color w:val="auto"/>
                <w:sz w:val="11"/>
                <w:szCs w:val="11"/>
                <w:highlight w:val="none"/>
              </w:rPr>
            </w:pPr>
          </w:p>
        </w:tc>
        <w:tc>
          <w:tcPr>
            <w:tcW w:w="425" w:type="dxa"/>
            <w:vAlign w:val="center"/>
          </w:tcPr>
          <w:p>
            <w:pPr>
              <w:widowControl/>
              <w:jc w:val="center"/>
              <w:textAlignment w:val="center"/>
              <w:rPr>
                <w:rFonts w:ascii="宋体" w:hAnsi="宋体" w:cs="宋体"/>
                <w:color w:val="auto"/>
                <w:sz w:val="11"/>
                <w:szCs w:val="11"/>
                <w:highlight w:val="none"/>
              </w:rPr>
            </w:pPr>
            <w:r>
              <w:rPr>
                <w:rFonts w:hint="eastAsia" w:ascii="宋体" w:hAnsi="宋体" w:cs="宋体"/>
                <w:color w:val="auto"/>
                <w:kern w:val="0"/>
                <w:sz w:val="18"/>
                <w:szCs w:val="18"/>
                <w:highlight w:val="none"/>
              </w:rPr>
              <w:t>H</w:t>
            </w:r>
          </w:p>
        </w:tc>
        <w:tc>
          <w:tcPr>
            <w:tcW w:w="425" w:type="dxa"/>
            <w:vAlign w:val="center"/>
          </w:tcPr>
          <w:p>
            <w:pPr>
              <w:jc w:val="center"/>
              <w:rPr>
                <w:rFonts w:ascii="宋体" w:hAnsi="宋体" w:cs="宋体"/>
                <w:color w:val="auto"/>
                <w:sz w:val="11"/>
                <w:szCs w:val="11"/>
                <w:highlight w:val="none"/>
              </w:rPr>
            </w:pPr>
          </w:p>
        </w:tc>
        <w:tc>
          <w:tcPr>
            <w:tcW w:w="426" w:type="dxa"/>
            <w:vAlign w:val="center"/>
          </w:tcPr>
          <w:p>
            <w:pPr>
              <w:jc w:val="center"/>
              <w:rPr>
                <w:rFonts w:ascii="宋体" w:hAnsi="宋体" w:cs="宋体"/>
                <w:color w:val="auto"/>
                <w:sz w:val="11"/>
                <w:szCs w:val="11"/>
                <w:highlight w:val="none"/>
              </w:rPr>
            </w:pPr>
          </w:p>
        </w:tc>
        <w:tc>
          <w:tcPr>
            <w:tcW w:w="425" w:type="dxa"/>
            <w:vAlign w:val="center"/>
          </w:tcPr>
          <w:p>
            <w:pPr>
              <w:jc w:val="center"/>
              <w:rPr>
                <w:rFonts w:ascii="宋体" w:hAnsi="宋体" w:cs="宋体"/>
                <w:color w:val="auto"/>
                <w:sz w:val="11"/>
                <w:szCs w:val="11"/>
                <w:highlight w:val="none"/>
              </w:rPr>
            </w:pPr>
          </w:p>
        </w:tc>
        <w:tc>
          <w:tcPr>
            <w:tcW w:w="425" w:type="dxa"/>
            <w:vAlign w:val="center"/>
          </w:tcPr>
          <w:p>
            <w:pPr>
              <w:jc w:val="center"/>
              <w:rPr>
                <w:rFonts w:ascii="宋体" w:hAnsi="宋体" w:cs="宋体"/>
                <w:color w:val="auto"/>
                <w:kern w:val="0"/>
                <w:sz w:val="11"/>
                <w:szCs w:val="11"/>
                <w:highlight w:val="none"/>
              </w:rPr>
            </w:pPr>
          </w:p>
        </w:tc>
        <w:tc>
          <w:tcPr>
            <w:tcW w:w="425" w:type="dxa"/>
            <w:vAlign w:val="center"/>
          </w:tcPr>
          <w:p>
            <w:pPr>
              <w:jc w:val="center"/>
              <w:rPr>
                <w:rFonts w:ascii="宋体" w:hAnsi="宋体" w:cs="宋体"/>
                <w:color w:val="auto"/>
                <w:sz w:val="11"/>
                <w:szCs w:val="11"/>
                <w:highlight w:val="none"/>
              </w:rPr>
            </w:pPr>
          </w:p>
        </w:tc>
        <w:tc>
          <w:tcPr>
            <w:tcW w:w="426" w:type="dxa"/>
            <w:vAlign w:val="center"/>
          </w:tcPr>
          <w:p>
            <w:pPr>
              <w:jc w:val="center"/>
              <w:rPr>
                <w:rFonts w:ascii="宋体" w:hAnsi="宋体" w:cs="宋体"/>
                <w:color w:val="auto"/>
                <w:sz w:val="11"/>
                <w:szCs w:val="11"/>
                <w:highlight w:val="none"/>
              </w:rPr>
            </w:pPr>
          </w:p>
        </w:tc>
        <w:tc>
          <w:tcPr>
            <w:tcW w:w="425" w:type="dxa"/>
            <w:vAlign w:val="center"/>
          </w:tcPr>
          <w:p>
            <w:pPr>
              <w:widowControl/>
              <w:jc w:val="center"/>
              <w:textAlignment w:val="center"/>
              <w:rPr>
                <w:rFonts w:ascii="宋体" w:hAnsi="宋体" w:cs="宋体"/>
                <w:color w:val="auto"/>
                <w:kern w:val="0"/>
                <w:sz w:val="11"/>
                <w:szCs w:val="11"/>
                <w:highlight w:val="none"/>
              </w:rPr>
            </w:pPr>
            <w:r>
              <w:rPr>
                <w:rFonts w:hint="eastAsia" w:ascii="宋体" w:hAnsi="宋体" w:cs="宋体"/>
                <w:color w:val="auto"/>
                <w:kern w:val="0"/>
                <w:sz w:val="18"/>
                <w:szCs w:val="18"/>
                <w:highlight w:val="none"/>
              </w:rPr>
              <w:t>H</w:t>
            </w:r>
          </w:p>
        </w:tc>
        <w:tc>
          <w:tcPr>
            <w:tcW w:w="425" w:type="dxa"/>
            <w:vAlign w:val="center"/>
          </w:tcPr>
          <w:p>
            <w:pPr>
              <w:jc w:val="center"/>
              <w:rPr>
                <w:rFonts w:hint="eastAsia" w:ascii="宋体" w:hAnsi="宋体" w:eastAsia="宋体" w:cs="宋体"/>
                <w:color w:val="auto"/>
                <w:sz w:val="11"/>
                <w:szCs w:val="11"/>
                <w:highlight w:val="none"/>
                <w:lang w:val="en-US" w:eastAsia="zh-CN"/>
              </w:rPr>
            </w:pPr>
            <w:r>
              <w:rPr>
                <w:rFonts w:hint="eastAsia" w:ascii="宋体" w:hAnsi="宋体" w:cs="宋体"/>
                <w:color w:val="auto"/>
                <w:kern w:val="0"/>
                <w:sz w:val="18"/>
                <w:szCs w:val="18"/>
                <w:highlight w:val="none"/>
                <w:lang w:val="en-US" w:eastAsia="zh-CN"/>
              </w:rPr>
              <w:t>L</w:t>
            </w:r>
          </w:p>
        </w:tc>
        <w:tc>
          <w:tcPr>
            <w:tcW w:w="425" w:type="dxa"/>
            <w:vAlign w:val="center"/>
          </w:tcPr>
          <w:p>
            <w:pPr>
              <w:jc w:val="center"/>
              <w:rPr>
                <w:rFonts w:ascii="宋体" w:hAnsi="宋体" w:cs="宋体"/>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blHeader/>
        </w:trPr>
        <w:tc>
          <w:tcPr>
            <w:tcW w:w="942" w:type="dxa"/>
            <w:vAlign w:val="center"/>
          </w:tcPr>
          <w:p>
            <w:pPr>
              <w:widowControl/>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rPr>
              <w:t>教育学</w:t>
            </w:r>
          </w:p>
        </w:tc>
        <w:tc>
          <w:tcPr>
            <w:tcW w:w="456"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32" w:type="dxa"/>
            <w:vAlign w:val="center"/>
          </w:tcPr>
          <w:p>
            <w:pPr>
              <w:jc w:val="center"/>
              <w:rPr>
                <w:rFonts w:ascii="宋体" w:hAnsi="宋体" w:cs="宋体"/>
                <w:color w:val="auto"/>
                <w:sz w:val="16"/>
                <w:szCs w:val="16"/>
                <w:highlight w:val="none"/>
              </w:rPr>
            </w:pPr>
          </w:p>
        </w:tc>
        <w:tc>
          <w:tcPr>
            <w:tcW w:w="480"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L</w:t>
            </w:r>
          </w:p>
        </w:tc>
        <w:tc>
          <w:tcPr>
            <w:tcW w:w="456"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56" w:type="dxa"/>
            <w:gridSpan w:val="2"/>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w:t>
            </w:r>
          </w:p>
        </w:tc>
        <w:tc>
          <w:tcPr>
            <w:tcW w:w="420"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H</w:t>
            </w: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w:t>
            </w:r>
          </w:p>
        </w:tc>
        <w:tc>
          <w:tcPr>
            <w:tcW w:w="425"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L</w:t>
            </w:r>
          </w:p>
        </w:tc>
        <w:tc>
          <w:tcPr>
            <w:tcW w:w="425"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w:t>
            </w: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blHeader/>
        </w:trPr>
        <w:tc>
          <w:tcPr>
            <w:tcW w:w="942" w:type="dxa"/>
            <w:vAlign w:val="center"/>
          </w:tcPr>
          <w:p>
            <w:pPr>
              <w:widowControl/>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rPr>
              <w:t>教育心理学</w:t>
            </w:r>
          </w:p>
        </w:tc>
        <w:tc>
          <w:tcPr>
            <w:tcW w:w="456"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32" w:type="dxa"/>
            <w:vAlign w:val="center"/>
          </w:tcPr>
          <w:p>
            <w:pPr>
              <w:jc w:val="center"/>
              <w:rPr>
                <w:rFonts w:ascii="宋体" w:hAnsi="宋体" w:cs="宋体"/>
                <w:color w:val="auto"/>
                <w:sz w:val="16"/>
                <w:szCs w:val="16"/>
                <w:highlight w:val="none"/>
              </w:rPr>
            </w:pPr>
          </w:p>
        </w:tc>
        <w:tc>
          <w:tcPr>
            <w:tcW w:w="480"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56"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w:t>
            </w:r>
          </w:p>
        </w:tc>
        <w:tc>
          <w:tcPr>
            <w:tcW w:w="456" w:type="dxa"/>
            <w:gridSpan w:val="2"/>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L</w:t>
            </w:r>
          </w:p>
        </w:tc>
        <w:tc>
          <w:tcPr>
            <w:tcW w:w="420"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H</w:t>
            </w: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w:t>
            </w:r>
          </w:p>
        </w:tc>
        <w:tc>
          <w:tcPr>
            <w:tcW w:w="425"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w:t>
            </w: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7" w:hRule="exact"/>
          <w:tblHeader/>
        </w:trPr>
        <w:tc>
          <w:tcPr>
            <w:tcW w:w="942" w:type="dxa"/>
            <w:vAlign w:val="center"/>
          </w:tcPr>
          <w:p>
            <w:pPr>
              <w:widowControl/>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rPr>
              <w:t>教师专业发展（含教师职业道德）</w:t>
            </w:r>
          </w:p>
        </w:tc>
        <w:tc>
          <w:tcPr>
            <w:tcW w:w="456"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32"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H</w:t>
            </w:r>
          </w:p>
        </w:tc>
        <w:tc>
          <w:tcPr>
            <w:tcW w:w="480" w:type="dxa"/>
            <w:vAlign w:val="center"/>
          </w:tcPr>
          <w:p>
            <w:pP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56"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w:t>
            </w:r>
          </w:p>
        </w:tc>
        <w:tc>
          <w:tcPr>
            <w:tcW w:w="456" w:type="dxa"/>
            <w:gridSpan w:val="2"/>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L</w:t>
            </w:r>
          </w:p>
        </w:tc>
        <w:tc>
          <w:tcPr>
            <w:tcW w:w="420"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H</w:t>
            </w: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2" w:hRule="exact"/>
          <w:tblHeader/>
        </w:trPr>
        <w:tc>
          <w:tcPr>
            <w:tcW w:w="942" w:type="dxa"/>
            <w:vAlign w:val="center"/>
          </w:tcPr>
          <w:p>
            <w:pPr>
              <w:widowControl/>
              <w:jc w:val="center"/>
              <w:textAlignment w:val="center"/>
              <w:rPr>
                <w:rFonts w:ascii="宋体" w:hAnsi="宋体"/>
                <w:color w:val="auto"/>
                <w:sz w:val="15"/>
                <w:szCs w:val="15"/>
                <w:highlight w:val="none"/>
              </w:rPr>
            </w:pPr>
            <w:r>
              <w:rPr>
                <w:rFonts w:hint="eastAsia" w:ascii="宋体" w:hAnsi="宋体"/>
                <w:color w:val="auto"/>
                <w:sz w:val="15"/>
                <w:szCs w:val="15"/>
                <w:highlight w:val="none"/>
              </w:rPr>
              <w:t>语文教学设计与评价</w:t>
            </w:r>
          </w:p>
        </w:tc>
        <w:tc>
          <w:tcPr>
            <w:tcW w:w="456"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32" w:type="dxa"/>
            <w:vAlign w:val="center"/>
          </w:tcPr>
          <w:p>
            <w:pPr>
              <w:jc w:val="center"/>
              <w:rPr>
                <w:rFonts w:ascii="宋体" w:hAnsi="宋体" w:cs="宋体"/>
                <w:color w:val="auto"/>
                <w:sz w:val="16"/>
                <w:szCs w:val="16"/>
                <w:highlight w:val="none"/>
              </w:rPr>
            </w:pPr>
          </w:p>
        </w:tc>
        <w:tc>
          <w:tcPr>
            <w:tcW w:w="480" w:type="dxa"/>
            <w:vAlign w:val="center"/>
          </w:tcPr>
          <w:p>
            <w:pPr>
              <w:widowControl/>
              <w:jc w:val="center"/>
              <w:textAlignment w:val="center"/>
              <w:rPr>
                <w:rFonts w:ascii="宋体" w:hAnsi="宋体" w:cs="宋体"/>
                <w:color w:val="auto"/>
                <w:kern w:val="0"/>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56" w:type="dxa"/>
            <w:gridSpan w:val="2"/>
            <w:vAlign w:val="center"/>
          </w:tcPr>
          <w:p>
            <w:pPr>
              <w:jc w:val="center"/>
              <w:rPr>
                <w:rFonts w:ascii="宋体" w:hAnsi="宋体" w:cs="宋体"/>
                <w:color w:val="auto"/>
                <w:sz w:val="16"/>
                <w:szCs w:val="16"/>
                <w:highlight w:val="none"/>
              </w:rPr>
            </w:pPr>
          </w:p>
        </w:tc>
        <w:tc>
          <w:tcPr>
            <w:tcW w:w="420"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r>
              <w:rPr>
                <w:rFonts w:hint="eastAsia" w:ascii="宋体" w:hAnsi="宋体" w:cs="宋体"/>
                <w:color w:val="auto"/>
                <w:sz w:val="16"/>
                <w:szCs w:val="16"/>
                <w:highlight w:val="none"/>
              </w:rPr>
              <w:t>H</w:t>
            </w:r>
          </w:p>
        </w:tc>
        <w:tc>
          <w:tcPr>
            <w:tcW w:w="425" w:type="dxa"/>
            <w:vAlign w:val="center"/>
          </w:tcPr>
          <w:p>
            <w:pPr>
              <w:widowControl/>
              <w:jc w:val="center"/>
              <w:textAlignment w:val="center"/>
              <w:rPr>
                <w:rFonts w:ascii="宋体" w:hAnsi="宋体" w:cs="宋体"/>
                <w:color w:val="auto"/>
                <w:kern w:val="0"/>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widowControl/>
              <w:jc w:val="center"/>
              <w:textAlignment w:val="center"/>
              <w:rPr>
                <w:rFonts w:ascii="宋体" w:hAnsi="宋体" w:cs="宋体"/>
                <w:color w:val="auto"/>
                <w:kern w:val="0"/>
                <w:sz w:val="16"/>
                <w:szCs w:val="16"/>
                <w:highlight w:val="none"/>
              </w:rPr>
            </w:pPr>
          </w:p>
        </w:tc>
        <w:tc>
          <w:tcPr>
            <w:tcW w:w="425" w:type="dxa"/>
            <w:vAlign w:val="center"/>
          </w:tcPr>
          <w:p>
            <w:pPr>
              <w:widowControl/>
              <w:jc w:val="center"/>
              <w:textAlignment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M</w:t>
            </w: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hint="eastAsia" w:ascii="宋体" w:hAnsi="宋体" w:eastAsia="宋体" w:cs="宋体"/>
                <w:color w:val="auto"/>
                <w:sz w:val="16"/>
                <w:szCs w:val="16"/>
                <w:highlight w:val="none"/>
                <w:lang w:eastAsia="zh-CN"/>
              </w:rPr>
            </w:pPr>
            <w:r>
              <w:rPr>
                <w:rFonts w:hint="eastAsia" w:ascii="宋体" w:hAnsi="宋体" w:cs="宋体"/>
                <w:color w:val="auto"/>
                <w:sz w:val="16"/>
                <w:szCs w:val="16"/>
                <w:highlight w:val="none"/>
                <w:lang w:val="en-US" w:eastAsia="zh-CN"/>
              </w:rPr>
              <w:t>L</w:t>
            </w: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7" w:hRule="exact"/>
          <w:tblHeader/>
        </w:trPr>
        <w:tc>
          <w:tcPr>
            <w:tcW w:w="942" w:type="dxa"/>
            <w:vAlign w:val="center"/>
          </w:tcPr>
          <w:p>
            <w:pPr>
              <w:widowControl/>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rPr>
              <w:t>中学语文课程标准与教材研究</w:t>
            </w:r>
          </w:p>
        </w:tc>
        <w:tc>
          <w:tcPr>
            <w:tcW w:w="456"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32" w:type="dxa"/>
            <w:vAlign w:val="center"/>
          </w:tcPr>
          <w:p>
            <w:pPr>
              <w:jc w:val="center"/>
              <w:rPr>
                <w:rFonts w:ascii="宋体" w:hAnsi="宋体" w:cs="宋体"/>
                <w:color w:val="auto"/>
                <w:sz w:val="16"/>
                <w:szCs w:val="16"/>
                <w:highlight w:val="none"/>
              </w:rPr>
            </w:pPr>
          </w:p>
        </w:tc>
        <w:tc>
          <w:tcPr>
            <w:tcW w:w="480"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56" w:type="dxa"/>
            <w:gridSpan w:val="2"/>
            <w:vAlign w:val="center"/>
          </w:tcPr>
          <w:p>
            <w:pPr>
              <w:jc w:val="center"/>
              <w:rPr>
                <w:rFonts w:ascii="宋体" w:hAnsi="宋体" w:cs="宋体"/>
                <w:color w:val="auto"/>
                <w:sz w:val="16"/>
                <w:szCs w:val="16"/>
                <w:highlight w:val="none"/>
              </w:rPr>
            </w:pPr>
          </w:p>
        </w:tc>
        <w:tc>
          <w:tcPr>
            <w:tcW w:w="420"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w:t>
            </w: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w:t>
            </w:r>
          </w:p>
        </w:tc>
        <w:tc>
          <w:tcPr>
            <w:tcW w:w="425"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H</w:t>
            </w: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L</w:t>
            </w: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blHeader/>
        </w:trPr>
        <w:tc>
          <w:tcPr>
            <w:tcW w:w="942" w:type="dxa"/>
            <w:vAlign w:val="center"/>
          </w:tcPr>
          <w:p>
            <w:pPr>
              <w:widowControl/>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rPr>
              <w:t>班级管理艺术</w:t>
            </w:r>
          </w:p>
        </w:tc>
        <w:tc>
          <w:tcPr>
            <w:tcW w:w="456"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32" w:type="dxa"/>
            <w:vAlign w:val="center"/>
          </w:tcPr>
          <w:p>
            <w:pPr>
              <w:jc w:val="center"/>
              <w:rPr>
                <w:rFonts w:ascii="宋体" w:hAnsi="宋体" w:cs="宋体"/>
                <w:color w:val="auto"/>
                <w:sz w:val="16"/>
                <w:szCs w:val="16"/>
                <w:highlight w:val="none"/>
              </w:rPr>
            </w:pPr>
          </w:p>
        </w:tc>
        <w:tc>
          <w:tcPr>
            <w:tcW w:w="480"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56" w:type="dxa"/>
            <w:gridSpan w:val="2"/>
            <w:vAlign w:val="center"/>
          </w:tcPr>
          <w:p>
            <w:pPr>
              <w:jc w:val="center"/>
              <w:rPr>
                <w:rFonts w:ascii="宋体" w:hAnsi="宋体" w:cs="宋体"/>
                <w:color w:val="auto"/>
                <w:sz w:val="16"/>
                <w:szCs w:val="16"/>
                <w:highlight w:val="none"/>
              </w:rPr>
            </w:pPr>
          </w:p>
        </w:tc>
        <w:tc>
          <w:tcPr>
            <w:tcW w:w="420"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w:t>
            </w:r>
          </w:p>
        </w:tc>
        <w:tc>
          <w:tcPr>
            <w:tcW w:w="426"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H</w:t>
            </w: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w:t>
            </w: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hint="eastAsia" w:ascii="宋体" w:hAnsi="宋体" w:eastAsia="宋体" w:cs="宋体"/>
                <w:color w:val="auto"/>
                <w:sz w:val="16"/>
                <w:szCs w:val="16"/>
                <w:highlight w:val="none"/>
                <w:lang w:val="en-US" w:eastAsia="zh-CN"/>
              </w:rPr>
            </w:pPr>
            <w:r>
              <w:rPr>
                <w:rFonts w:hint="eastAsia" w:ascii="宋体" w:hAnsi="宋体" w:cs="宋体"/>
                <w:color w:val="auto"/>
                <w:sz w:val="16"/>
                <w:szCs w:val="16"/>
                <w:highlight w:val="none"/>
                <w:lang w:val="en-US" w:eastAsia="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blHeader/>
        </w:trPr>
        <w:tc>
          <w:tcPr>
            <w:tcW w:w="942" w:type="dxa"/>
            <w:vAlign w:val="center"/>
          </w:tcPr>
          <w:p>
            <w:pPr>
              <w:widowControl/>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rPr>
              <w:t>教师语言与艺术</w:t>
            </w:r>
          </w:p>
        </w:tc>
        <w:tc>
          <w:tcPr>
            <w:tcW w:w="456"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32" w:type="dxa"/>
            <w:vAlign w:val="center"/>
          </w:tcPr>
          <w:p>
            <w:pPr>
              <w:jc w:val="center"/>
              <w:rPr>
                <w:rFonts w:ascii="宋体" w:hAnsi="宋体" w:cs="宋体"/>
                <w:color w:val="auto"/>
                <w:sz w:val="16"/>
                <w:szCs w:val="16"/>
                <w:highlight w:val="none"/>
              </w:rPr>
            </w:pPr>
          </w:p>
        </w:tc>
        <w:tc>
          <w:tcPr>
            <w:tcW w:w="480"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56" w:type="dxa"/>
            <w:gridSpan w:val="2"/>
            <w:vAlign w:val="center"/>
          </w:tcPr>
          <w:p>
            <w:pPr>
              <w:jc w:val="center"/>
              <w:rPr>
                <w:rFonts w:ascii="宋体" w:hAnsi="宋体" w:cs="宋体"/>
                <w:color w:val="auto"/>
                <w:sz w:val="16"/>
                <w:szCs w:val="16"/>
                <w:highlight w:val="none"/>
              </w:rPr>
            </w:pPr>
          </w:p>
        </w:tc>
        <w:tc>
          <w:tcPr>
            <w:tcW w:w="420" w:type="dxa"/>
            <w:vAlign w:val="center"/>
          </w:tcPr>
          <w:p>
            <w:pPr>
              <w:jc w:val="center"/>
              <w:rPr>
                <w:rFonts w:hint="eastAsia" w:ascii="宋体" w:hAnsi="宋体" w:eastAsia="宋体" w:cs="宋体"/>
                <w:color w:val="auto"/>
                <w:sz w:val="16"/>
                <w:szCs w:val="16"/>
                <w:highlight w:val="none"/>
                <w:lang w:val="en-US" w:eastAsia="zh-CN"/>
              </w:rPr>
            </w:pPr>
            <w:r>
              <w:rPr>
                <w:rFonts w:hint="eastAsia" w:ascii="宋体" w:hAnsi="宋体" w:cs="宋体"/>
                <w:color w:val="auto"/>
                <w:sz w:val="16"/>
                <w:szCs w:val="16"/>
                <w:highlight w:val="none"/>
                <w:lang w:val="en-US" w:eastAsia="zh-CN"/>
              </w:rPr>
              <w:t>L</w:t>
            </w: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H</w:t>
            </w: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w:t>
            </w:r>
          </w:p>
        </w:tc>
        <w:tc>
          <w:tcPr>
            <w:tcW w:w="425" w:type="dxa"/>
            <w:vAlign w:val="center"/>
          </w:tcPr>
          <w:p>
            <w:pPr>
              <w:jc w:val="center"/>
              <w:rPr>
                <w:rFonts w:ascii="宋体" w:hAnsi="宋体" w:cs="宋体"/>
                <w:color w:val="auto"/>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blHeader/>
        </w:trPr>
        <w:tc>
          <w:tcPr>
            <w:tcW w:w="942" w:type="dxa"/>
            <w:vAlign w:val="center"/>
          </w:tcPr>
          <w:p>
            <w:pPr>
              <w:widowControl/>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rPr>
              <w:t>书写技能</w:t>
            </w:r>
          </w:p>
        </w:tc>
        <w:tc>
          <w:tcPr>
            <w:tcW w:w="456"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32" w:type="dxa"/>
            <w:vAlign w:val="center"/>
          </w:tcPr>
          <w:p>
            <w:pPr>
              <w:jc w:val="center"/>
              <w:rPr>
                <w:rFonts w:ascii="宋体" w:hAnsi="宋体" w:cs="宋体"/>
                <w:color w:val="auto"/>
                <w:sz w:val="16"/>
                <w:szCs w:val="16"/>
                <w:highlight w:val="none"/>
              </w:rPr>
            </w:pPr>
          </w:p>
        </w:tc>
        <w:tc>
          <w:tcPr>
            <w:tcW w:w="480" w:type="dxa"/>
            <w:vAlign w:val="center"/>
          </w:tcPr>
          <w:p>
            <w:pPr>
              <w:jc w:val="center"/>
              <w:rPr>
                <w:rFonts w:ascii="宋体" w:hAnsi="宋体" w:cs="宋体"/>
                <w:color w:val="auto"/>
                <w:sz w:val="16"/>
                <w:szCs w:val="16"/>
                <w:highlight w:val="none"/>
              </w:rPr>
            </w:pPr>
          </w:p>
        </w:tc>
        <w:tc>
          <w:tcPr>
            <w:tcW w:w="456" w:type="dxa"/>
            <w:vAlign w:val="center"/>
          </w:tcPr>
          <w:p>
            <w:pPr>
              <w:widowControl/>
              <w:jc w:val="center"/>
              <w:textAlignment w:val="center"/>
              <w:rPr>
                <w:rFonts w:hint="eastAsia" w:ascii="宋体" w:hAnsi="宋体" w:eastAsia="宋体" w:cs="宋体"/>
                <w:color w:val="auto"/>
                <w:sz w:val="16"/>
                <w:szCs w:val="16"/>
                <w:highlight w:val="none"/>
                <w:lang w:eastAsia="zh-CN"/>
              </w:rPr>
            </w:pPr>
            <w:r>
              <w:rPr>
                <w:rFonts w:hint="eastAsia" w:ascii="宋体" w:hAnsi="宋体" w:cs="宋体"/>
                <w:color w:val="auto"/>
                <w:kern w:val="0"/>
                <w:sz w:val="16"/>
                <w:szCs w:val="16"/>
                <w:highlight w:val="none"/>
                <w:lang w:val="en-US" w:eastAsia="zh-CN"/>
              </w:rPr>
              <w:t>M</w:t>
            </w:r>
          </w:p>
        </w:tc>
        <w:tc>
          <w:tcPr>
            <w:tcW w:w="456" w:type="dxa"/>
            <w:vAlign w:val="center"/>
          </w:tcPr>
          <w:p>
            <w:pPr>
              <w:jc w:val="center"/>
              <w:rPr>
                <w:rFonts w:ascii="宋体" w:hAnsi="宋体" w:cs="宋体"/>
                <w:color w:val="auto"/>
                <w:sz w:val="16"/>
                <w:szCs w:val="16"/>
                <w:highlight w:val="none"/>
              </w:rPr>
            </w:pPr>
          </w:p>
        </w:tc>
        <w:tc>
          <w:tcPr>
            <w:tcW w:w="456" w:type="dxa"/>
            <w:gridSpan w:val="2"/>
            <w:vAlign w:val="center"/>
          </w:tcPr>
          <w:p>
            <w:pPr>
              <w:jc w:val="center"/>
              <w:rPr>
                <w:rFonts w:ascii="宋体" w:hAnsi="宋体" w:cs="宋体"/>
                <w:color w:val="auto"/>
                <w:sz w:val="16"/>
                <w:szCs w:val="16"/>
                <w:highlight w:val="none"/>
              </w:rPr>
            </w:pPr>
          </w:p>
        </w:tc>
        <w:tc>
          <w:tcPr>
            <w:tcW w:w="420"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H</w:t>
            </w: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hint="eastAsia" w:ascii="宋体" w:hAnsi="宋体" w:eastAsia="宋体" w:cs="宋体"/>
                <w:color w:val="auto"/>
                <w:sz w:val="16"/>
                <w:szCs w:val="16"/>
                <w:highlight w:val="none"/>
                <w:lang w:val="en-US" w:eastAsia="zh-CN"/>
              </w:rPr>
            </w:pPr>
            <w:r>
              <w:rPr>
                <w:rFonts w:hint="eastAsia" w:ascii="宋体" w:hAnsi="宋体" w:cs="宋体"/>
                <w:color w:val="auto"/>
                <w:sz w:val="16"/>
                <w:szCs w:val="16"/>
                <w:highlight w:val="none"/>
                <w:lang w:val="en-US" w:eastAsia="zh-CN"/>
              </w:rPr>
              <w:t>L</w:t>
            </w:r>
          </w:p>
        </w:tc>
        <w:tc>
          <w:tcPr>
            <w:tcW w:w="425" w:type="dxa"/>
            <w:vAlign w:val="center"/>
          </w:tcPr>
          <w:p>
            <w:pPr>
              <w:jc w:val="center"/>
              <w:rPr>
                <w:rFonts w:ascii="宋体" w:hAnsi="宋体" w:cs="宋体"/>
                <w:color w:val="auto"/>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blHeader/>
        </w:trPr>
        <w:tc>
          <w:tcPr>
            <w:tcW w:w="942" w:type="dxa"/>
            <w:vAlign w:val="center"/>
          </w:tcPr>
          <w:p>
            <w:pPr>
              <w:widowControl/>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rPr>
              <w:t>现代教育技术</w:t>
            </w:r>
          </w:p>
        </w:tc>
        <w:tc>
          <w:tcPr>
            <w:tcW w:w="456"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32" w:type="dxa"/>
            <w:vAlign w:val="center"/>
          </w:tcPr>
          <w:p>
            <w:pPr>
              <w:jc w:val="center"/>
              <w:rPr>
                <w:rFonts w:ascii="宋体" w:hAnsi="宋体" w:cs="宋体"/>
                <w:color w:val="auto"/>
                <w:sz w:val="16"/>
                <w:szCs w:val="16"/>
                <w:highlight w:val="none"/>
              </w:rPr>
            </w:pPr>
          </w:p>
        </w:tc>
        <w:tc>
          <w:tcPr>
            <w:tcW w:w="480"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56" w:type="dxa"/>
            <w:gridSpan w:val="2"/>
            <w:vAlign w:val="center"/>
          </w:tcPr>
          <w:p>
            <w:pPr>
              <w:jc w:val="center"/>
              <w:rPr>
                <w:rFonts w:ascii="宋体" w:hAnsi="宋体" w:cs="宋体"/>
                <w:color w:val="auto"/>
                <w:sz w:val="16"/>
                <w:szCs w:val="16"/>
                <w:highlight w:val="none"/>
              </w:rPr>
            </w:pPr>
          </w:p>
        </w:tc>
        <w:tc>
          <w:tcPr>
            <w:tcW w:w="420"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w:t>
            </w:r>
          </w:p>
        </w:tc>
        <w:tc>
          <w:tcPr>
            <w:tcW w:w="425" w:type="dxa"/>
            <w:vAlign w:val="center"/>
          </w:tcPr>
          <w:p>
            <w:pPr>
              <w:jc w:val="center"/>
              <w:rPr>
                <w:rFonts w:ascii="宋体" w:hAnsi="宋体" w:cs="宋体"/>
                <w:color w:val="auto"/>
                <w:sz w:val="16"/>
                <w:szCs w:val="16"/>
                <w:highlight w:val="none"/>
              </w:rPr>
            </w:pPr>
          </w:p>
        </w:tc>
        <w:tc>
          <w:tcPr>
            <w:tcW w:w="426"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H</w:t>
            </w:r>
          </w:p>
        </w:tc>
        <w:tc>
          <w:tcPr>
            <w:tcW w:w="425"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w:t>
            </w: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L</w:t>
            </w:r>
          </w:p>
        </w:tc>
        <w:tc>
          <w:tcPr>
            <w:tcW w:w="425" w:type="dxa"/>
            <w:vAlign w:val="center"/>
          </w:tcPr>
          <w:p>
            <w:pPr>
              <w:jc w:val="center"/>
              <w:rPr>
                <w:rFonts w:ascii="宋体" w:hAnsi="宋体" w:cs="宋体"/>
                <w:color w:val="auto"/>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blHeader/>
        </w:trPr>
        <w:tc>
          <w:tcPr>
            <w:tcW w:w="942" w:type="dxa"/>
            <w:vAlign w:val="center"/>
          </w:tcPr>
          <w:p>
            <w:pPr>
              <w:widowControl/>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rPr>
              <w:t>语文微格教学训练</w:t>
            </w:r>
          </w:p>
        </w:tc>
        <w:tc>
          <w:tcPr>
            <w:tcW w:w="456"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32" w:type="dxa"/>
            <w:vAlign w:val="center"/>
          </w:tcPr>
          <w:p>
            <w:pPr>
              <w:jc w:val="center"/>
              <w:rPr>
                <w:rFonts w:ascii="宋体" w:hAnsi="宋体" w:cs="宋体"/>
                <w:color w:val="auto"/>
                <w:sz w:val="16"/>
                <w:szCs w:val="16"/>
                <w:highlight w:val="none"/>
              </w:rPr>
            </w:pPr>
          </w:p>
        </w:tc>
        <w:tc>
          <w:tcPr>
            <w:tcW w:w="480"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56" w:type="dxa"/>
            <w:gridSpan w:val="2"/>
            <w:vAlign w:val="center"/>
          </w:tcPr>
          <w:p>
            <w:pPr>
              <w:jc w:val="center"/>
              <w:rPr>
                <w:rFonts w:ascii="宋体" w:hAnsi="宋体" w:cs="宋体"/>
                <w:color w:val="auto"/>
                <w:sz w:val="16"/>
                <w:szCs w:val="16"/>
                <w:highlight w:val="none"/>
              </w:rPr>
            </w:pPr>
          </w:p>
        </w:tc>
        <w:tc>
          <w:tcPr>
            <w:tcW w:w="420"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H</w:t>
            </w: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w:t>
            </w:r>
          </w:p>
        </w:tc>
        <w:tc>
          <w:tcPr>
            <w:tcW w:w="425" w:type="dxa"/>
            <w:vAlign w:val="center"/>
          </w:tcPr>
          <w:p>
            <w:pPr>
              <w:jc w:val="center"/>
              <w:rPr>
                <w:rFonts w:ascii="宋体" w:hAnsi="宋体" w:cs="宋体"/>
                <w:color w:val="auto"/>
                <w:sz w:val="16"/>
                <w:szCs w:val="16"/>
                <w:highlight w:val="none"/>
              </w:rPr>
            </w:pPr>
          </w:p>
        </w:tc>
        <w:tc>
          <w:tcPr>
            <w:tcW w:w="425"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blHeader/>
        </w:trPr>
        <w:tc>
          <w:tcPr>
            <w:tcW w:w="942" w:type="dxa"/>
            <w:vAlign w:val="center"/>
          </w:tcPr>
          <w:p>
            <w:pPr>
              <w:widowControl/>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rPr>
              <w:t>中学语文写作教学</w:t>
            </w:r>
          </w:p>
        </w:tc>
        <w:tc>
          <w:tcPr>
            <w:tcW w:w="456"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32" w:type="dxa"/>
            <w:vAlign w:val="center"/>
          </w:tcPr>
          <w:p>
            <w:pPr>
              <w:jc w:val="center"/>
              <w:rPr>
                <w:rFonts w:ascii="宋体" w:hAnsi="宋体" w:cs="宋体"/>
                <w:color w:val="auto"/>
                <w:sz w:val="16"/>
                <w:szCs w:val="16"/>
                <w:highlight w:val="none"/>
              </w:rPr>
            </w:pPr>
          </w:p>
        </w:tc>
        <w:tc>
          <w:tcPr>
            <w:tcW w:w="480"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56" w:type="dxa"/>
            <w:gridSpan w:val="2"/>
            <w:vAlign w:val="center"/>
          </w:tcPr>
          <w:p>
            <w:pPr>
              <w:jc w:val="center"/>
              <w:rPr>
                <w:rFonts w:ascii="宋体" w:hAnsi="宋体" w:cs="宋体"/>
                <w:color w:val="auto"/>
                <w:sz w:val="16"/>
                <w:szCs w:val="16"/>
                <w:highlight w:val="none"/>
              </w:rPr>
            </w:pPr>
          </w:p>
        </w:tc>
        <w:tc>
          <w:tcPr>
            <w:tcW w:w="420" w:type="dxa"/>
            <w:vAlign w:val="center"/>
          </w:tcPr>
          <w:p>
            <w:pPr>
              <w:widowControl/>
              <w:jc w:val="center"/>
              <w:textAlignment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r>
              <w:rPr>
                <w:rFonts w:hint="eastAsia" w:ascii="宋体" w:hAnsi="宋体" w:cs="宋体"/>
                <w:color w:val="auto"/>
                <w:kern w:val="0"/>
                <w:sz w:val="16"/>
                <w:szCs w:val="16"/>
                <w:highlight w:val="none"/>
              </w:rPr>
              <w:t>M</w:t>
            </w:r>
          </w:p>
        </w:tc>
        <w:tc>
          <w:tcPr>
            <w:tcW w:w="425" w:type="dxa"/>
            <w:vAlign w:val="center"/>
          </w:tcPr>
          <w:p>
            <w:pPr>
              <w:widowControl/>
              <w:jc w:val="center"/>
              <w:textAlignment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H</w:t>
            </w: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r>
              <w:rPr>
                <w:rFonts w:hint="eastAsia" w:ascii="宋体" w:hAnsi="宋体" w:cs="宋体"/>
                <w:color w:val="auto"/>
                <w:sz w:val="16"/>
                <w:szCs w:val="16"/>
                <w:highlight w:val="none"/>
                <w:lang w:val="en-US" w:eastAsia="zh-CN"/>
              </w:rPr>
              <w:t>L</w:t>
            </w: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r>
              <w:rPr>
                <w:rFonts w:hint="eastAsia" w:ascii="宋体" w:hAnsi="宋体" w:cs="宋体"/>
                <w:color w:val="auto"/>
                <w:sz w:val="16"/>
                <w:szCs w:val="16"/>
                <w:highlight w:val="none"/>
                <w:lang w:val="en-US" w:eastAsia="zh-CN"/>
              </w:rPr>
              <w:t>L</w:t>
            </w: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blHeader/>
        </w:trPr>
        <w:tc>
          <w:tcPr>
            <w:tcW w:w="942" w:type="dxa"/>
            <w:vAlign w:val="center"/>
          </w:tcPr>
          <w:p>
            <w:pPr>
              <w:widowControl/>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rPr>
              <w:t>中小学生心理辅导</w:t>
            </w:r>
          </w:p>
        </w:tc>
        <w:tc>
          <w:tcPr>
            <w:tcW w:w="456"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32" w:type="dxa"/>
            <w:vAlign w:val="center"/>
          </w:tcPr>
          <w:p>
            <w:pPr>
              <w:jc w:val="center"/>
              <w:rPr>
                <w:rFonts w:ascii="宋体" w:hAnsi="宋体" w:cs="宋体"/>
                <w:color w:val="auto"/>
                <w:sz w:val="16"/>
                <w:szCs w:val="16"/>
                <w:highlight w:val="none"/>
              </w:rPr>
            </w:pPr>
          </w:p>
        </w:tc>
        <w:tc>
          <w:tcPr>
            <w:tcW w:w="480"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56"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w:t>
            </w:r>
          </w:p>
        </w:tc>
        <w:tc>
          <w:tcPr>
            <w:tcW w:w="456" w:type="dxa"/>
            <w:gridSpan w:val="2"/>
            <w:vAlign w:val="center"/>
          </w:tcPr>
          <w:p>
            <w:pPr>
              <w:jc w:val="center"/>
              <w:rPr>
                <w:rFonts w:ascii="宋体" w:hAnsi="宋体" w:cs="宋体"/>
                <w:color w:val="auto"/>
                <w:sz w:val="16"/>
                <w:szCs w:val="16"/>
                <w:highlight w:val="none"/>
              </w:rPr>
            </w:pPr>
          </w:p>
        </w:tc>
        <w:tc>
          <w:tcPr>
            <w:tcW w:w="420"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w:t>
            </w:r>
          </w:p>
        </w:tc>
        <w:tc>
          <w:tcPr>
            <w:tcW w:w="425"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H</w:t>
            </w:r>
          </w:p>
        </w:tc>
        <w:tc>
          <w:tcPr>
            <w:tcW w:w="425" w:type="dxa"/>
            <w:vAlign w:val="center"/>
          </w:tcPr>
          <w:p>
            <w:pPr>
              <w:jc w:val="center"/>
              <w:rPr>
                <w:rFonts w:ascii="宋体" w:hAnsi="宋体" w:cs="宋体"/>
                <w:color w:val="auto"/>
                <w:sz w:val="16"/>
                <w:szCs w:val="16"/>
                <w:highlight w:val="none"/>
              </w:rPr>
            </w:pPr>
          </w:p>
        </w:tc>
        <w:tc>
          <w:tcPr>
            <w:tcW w:w="425"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L</w:t>
            </w: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blHeader/>
        </w:trPr>
        <w:tc>
          <w:tcPr>
            <w:tcW w:w="942" w:type="dxa"/>
            <w:vAlign w:val="center"/>
          </w:tcPr>
          <w:p>
            <w:pPr>
              <w:widowControl/>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rPr>
              <w:t>大学生创业基础</w:t>
            </w:r>
          </w:p>
        </w:tc>
        <w:tc>
          <w:tcPr>
            <w:tcW w:w="456"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32" w:type="dxa"/>
            <w:vAlign w:val="center"/>
          </w:tcPr>
          <w:p>
            <w:pPr>
              <w:jc w:val="center"/>
              <w:rPr>
                <w:rFonts w:ascii="宋体" w:hAnsi="宋体" w:cs="宋体"/>
                <w:color w:val="auto"/>
                <w:sz w:val="16"/>
                <w:szCs w:val="16"/>
                <w:highlight w:val="none"/>
              </w:rPr>
            </w:pPr>
          </w:p>
        </w:tc>
        <w:tc>
          <w:tcPr>
            <w:tcW w:w="480"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56" w:type="dxa"/>
            <w:gridSpan w:val="2"/>
            <w:vAlign w:val="center"/>
          </w:tcPr>
          <w:p>
            <w:pPr>
              <w:jc w:val="center"/>
              <w:rPr>
                <w:rFonts w:ascii="宋体" w:hAnsi="宋体" w:cs="宋体"/>
                <w:color w:val="auto"/>
                <w:sz w:val="16"/>
                <w:szCs w:val="16"/>
                <w:highlight w:val="none"/>
              </w:rPr>
            </w:pPr>
          </w:p>
        </w:tc>
        <w:tc>
          <w:tcPr>
            <w:tcW w:w="420"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H</w:t>
            </w:r>
          </w:p>
        </w:tc>
        <w:tc>
          <w:tcPr>
            <w:tcW w:w="425" w:type="dxa"/>
            <w:vAlign w:val="center"/>
          </w:tcPr>
          <w:p>
            <w:pPr>
              <w:jc w:val="center"/>
              <w:rPr>
                <w:rFonts w:hint="eastAsia" w:ascii="宋体" w:hAnsi="宋体" w:eastAsia="宋体" w:cs="宋体"/>
                <w:color w:val="auto"/>
                <w:sz w:val="16"/>
                <w:szCs w:val="16"/>
                <w:highlight w:val="none"/>
                <w:lang w:val="en-US" w:eastAsia="zh-CN"/>
              </w:rPr>
            </w:pPr>
            <w:r>
              <w:rPr>
                <w:rFonts w:hint="eastAsia" w:ascii="宋体" w:hAnsi="宋体" w:cs="宋体"/>
                <w:color w:val="auto"/>
                <w:sz w:val="16"/>
                <w:szCs w:val="16"/>
                <w:highlight w:val="none"/>
                <w:lang w:val="en-US" w:eastAsia="zh-CN"/>
              </w:rPr>
              <w:t>L</w:t>
            </w:r>
          </w:p>
        </w:tc>
        <w:tc>
          <w:tcPr>
            <w:tcW w:w="425"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w:t>
            </w:r>
          </w:p>
        </w:tc>
        <w:tc>
          <w:tcPr>
            <w:tcW w:w="425"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blHeader/>
        </w:trPr>
        <w:tc>
          <w:tcPr>
            <w:tcW w:w="942" w:type="dxa"/>
            <w:vAlign w:val="center"/>
          </w:tcPr>
          <w:p>
            <w:pPr>
              <w:widowControl/>
              <w:jc w:val="center"/>
              <w:textAlignment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创新创业活动</w:t>
            </w:r>
          </w:p>
        </w:tc>
        <w:tc>
          <w:tcPr>
            <w:tcW w:w="456"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32" w:type="dxa"/>
            <w:vAlign w:val="center"/>
          </w:tcPr>
          <w:p>
            <w:pPr>
              <w:jc w:val="center"/>
              <w:rPr>
                <w:rFonts w:ascii="宋体" w:hAnsi="宋体" w:cs="宋体"/>
                <w:color w:val="auto"/>
                <w:sz w:val="16"/>
                <w:szCs w:val="16"/>
                <w:highlight w:val="none"/>
              </w:rPr>
            </w:pPr>
          </w:p>
        </w:tc>
        <w:tc>
          <w:tcPr>
            <w:tcW w:w="480"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56" w:type="dxa"/>
            <w:gridSpan w:val="2"/>
            <w:vAlign w:val="center"/>
          </w:tcPr>
          <w:p>
            <w:pPr>
              <w:jc w:val="center"/>
              <w:rPr>
                <w:rFonts w:ascii="宋体" w:hAnsi="宋体" w:cs="宋体"/>
                <w:color w:val="auto"/>
                <w:sz w:val="16"/>
                <w:szCs w:val="16"/>
                <w:highlight w:val="none"/>
              </w:rPr>
            </w:pPr>
          </w:p>
        </w:tc>
        <w:tc>
          <w:tcPr>
            <w:tcW w:w="420"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H</w:t>
            </w: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w:t>
            </w: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widowControl/>
              <w:jc w:val="center"/>
              <w:textAlignment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L</w:t>
            </w: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kern w:val="0"/>
                <w:sz w:val="16"/>
                <w:szCs w:val="16"/>
                <w:highlight w:val="none"/>
              </w:rPr>
            </w:pPr>
          </w:p>
        </w:tc>
        <w:tc>
          <w:tcPr>
            <w:tcW w:w="425" w:type="dxa"/>
            <w:vAlign w:val="center"/>
          </w:tcPr>
          <w:p>
            <w:pPr>
              <w:widowControl/>
              <w:jc w:val="center"/>
              <w:textAlignment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blHeader/>
        </w:trPr>
        <w:tc>
          <w:tcPr>
            <w:tcW w:w="942" w:type="dxa"/>
            <w:vAlign w:val="center"/>
          </w:tcPr>
          <w:p>
            <w:pPr>
              <w:widowControl/>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rPr>
              <w:t>军事技能</w:t>
            </w:r>
          </w:p>
        </w:tc>
        <w:tc>
          <w:tcPr>
            <w:tcW w:w="456" w:type="dxa"/>
            <w:vAlign w:val="center"/>
          </w:tcPr>
          <w:p>
            <w:pPr>
              <w:jc w:val="center"/>
              <w:rPr>
                <w:rFonts w:hint="eastAsia" w:ascii="宋体" w:hAnsi="宋体" w:eastAsia="宋体" w:cs="宋体"/>
                <w:color w:val="auto"/>
                <w:sz w:val="16"/>
                <w:szCs w:val="16"/>
                <w:highlight w:val="none"/>
                <w:lang w:val="en-US" w:eastAsia="zh-CN"/>
              </w:rPr>
            </w:pPr>
            <w:r>
              <w:rPr>
                <w:rFonts w:hint="eastAsia" w:ascii="宋体" w:hAnsi="宋体" w:cs="宋体"/>
                <w:color w:val="auto"/>
                <w:sz w:val="16"/>
                <w:szCs w:val="16"/>
                <w:highlight w:val="none"/>
                <w:lang w:val="en-US" w:eastAsia="zh-CN"/>
              </w:rPr>
              <w:t>M</w:t>
            </w:r>
          </w:p>
        </w:tc>
        <w:tc>
          <w:tcPr>
            <w:tcW w:w="456" w:type="dxa"/>
            <w:vAlign w:val="center"/>
          </w:tcPr>
          <w:p>
            <w:pPr>
              <w:jc w:val="center"/>
              <w:rPr>
                <w:rFonts w:ascii="宋体" w:hAnsi="宋体" w:cs="宋体"/>
                <w:color w:val="auto"/>
                <w:sz w:val="16"/>
                <w:szCs w:val="16"/>
                <w:highlight w:val="none"/>
              </w:rPr>
            </w:pPr>
          </w:p>
        </w:tc>
        <w:tc>
          <w:tcPr>
            <w:tcW w:w="432" w:type="dxa"/>
            <w:vAlign w:val="center"/>
          </w:tcPr>
          <w:p>
            <w:pPr>
              <w:jc w:val="center"/>
              <w:rPr>
                <w:rFonts w:ascii="宋体" w:hAnsi="宋体" w:cs="宋体"/>
                <w:color w:val="auto"/>
                <w:sz w:val="16"/>
                <w:szCs w:val="16"/>
                <w:highlight w:val="none"/>
              </w:rPr>
            </w:pPr>
          </w:p>
        </w:tc>
        <w:tc>
          <w:tcPr>
            <w:tcW w:w="480"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56" w:type="dxa"/>
            <w:gridSpan w:val="2"/>
            <w:vAlign w:val="center"/>
          </w:tcPr>
          <w:p>
            <w:pPr>
              <w:jc w:val="center"/>
              <w:rPr>
                <w:rFonts w:ascii="宋体" w:hAnsi="宋体" w:cs="宋体"/>
                <w:color w:val="auto"/>
                <w:sz w:val="16"/>
                <w:szCs w:val="16"/>
                <w:highlight w:val="none"/>
              </w:rPr>
            </w:pPr>
          </w:p>
        </w:tc>
        <w:tc>
          <w:tcPr>
            <w:tcW w:w="420"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L</w:t>
            </w: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blHeader/>
        </w:trPr>
        <w:tc>
          <w:tcPr>
            <w:tcW w:w="942" w:type="dxa"/>
            <w:vAlign w:val="center"/>
          </w:tcPr>
          <w:p>
            <w:pPr>
              <w:widowControl/>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rPr>
              <w:t>教育见习</w:t>
            </w:r>
          </w:p>
        </w:tc>
        <w:tc>
          <w:tcPr>
            <w:tcW w:w="456" w:type="dxa"/>
            <w:vAlign w:val="center"/>
          </w:tcPr>
          <w:p>
            <w:pPr>
              <w:jc w:val="center"/>
              <w:rPr>
                <w:rFonts w:ascii="宋体" w:hAnsi="宋体" w:cs="宋体"/>
                <w:color w:val="auto"/>
                <w:sz w:val="16"/>
                <w:szCs w:val="16"/>
                <w:highlight w:val="none"/>
              </w:rPr>
            </w:pPr>
          </w:p>
        </w:tc>
        <w:tc>
          <w:tcPr>
            <w:tcW w:w="456"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H</w:t>
            </w:r>
          </w:p>
        </w:tc>
        <w:tc>
          <w:tcPr>
            <w:tcW w:w="432"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H</w:t>
            </w:r>
          </w:p>
        </w:tc>
        <w:tc>
          <w:tcPr>
            <w:tcW w:w="480"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w:t>
            </w:r>
          </w:p>
        </w:tc>
        <w:tc>
          <w:tcPr>
            <w:tcW w:w="456"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56" w:type="dxa"/>
            <w:gridSpan w:val="2"/>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L</w:t>
            </w:r>
          </w:p>
        </w:tc>
        <w:tc>
          <w:tcPr>
            <w:tcW w:w="420"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w:t>
            </w: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w:t>
            </w: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blHeader/>
        </w:trPr>
        <w:tc>
          <w:tcPr>
            <w:tcW w:w="942" w:type="dxa"/>
            <w:vAlign w:val="center"/>
          </w:tcPr>
          <w:p>
            <w:pPr>
              <w:widowControl/>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rPr>
              <w:t>教育实习</w:t>
            </w:r>
          </w:p>
        </w:tc>
        <w:tc>
          <w:tcPr>
            <w:tcW w:w="456" w:type="dxa"/>
            <w:vAlign w:val="center"/>
          </w:tcPr>
          <w:p>
            <w:pPr>
              <w:jc w:val="center"/>
              <w:rPr>
                <w:rFonts w:ascii="宋体" w:hAnsi="宋体" w:cs="宋体"/>
                <w:color w:val="auto"/>
                <w:sz w:val="16"/>
                <w:szCs w:val="16"/>
                <w:highlight w:val="none"/>
              </w:rPr>
            </w:pPr>
          </w:p>
        </w:tc>
        <w:tc>
          <w:tcPr>
            <w:tcW w:w="456"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H</w:t>
            </w:r>
          </w:p>
        </w:tc>
        <w:tc>
          <w:tcPr>
            <w:tcW w:w="432"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H</w:t>
            </w:r>
          </w:p>
        </w:tc>
        <w:tc>
          <w:tcPr>
            <w:tcW w:w="480"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H</w:t>
            </w:r>
          </w:p>
        </w:tc>
        <w:tc>
          <w:tcPr>
            <w:tcW w:w="456" w:type="dxa"/>
            <w:vAlign w:val="center"/>
          </w:tcPr>
          <w:p>
            <w:pPr>
              <w:jc w:val="center"/>
              <w:rPr>
                <w:rFonts w:ascii="宋体" w:hAnsi="宋体" w:cs="宋体"/>
                <w:color w:val="auto"/>
                <w:sz w:val="16"/>
                <w:szCs w:val="16"/>
                <w:highlight w:val="none"/>
              </w:rPr>
            </w:pPr>
          </w:p>
        </w:tc>
        <w:tc>
          <w:tcPr>
            <w:tcW w:w="456"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w:t>
            </w:r>
          </w:p>
        </w:tc>
        <w:tc>
          <w:tcPr>
            <w:tcW w:w="456" w:type="dxa"/>
            <w:gridSpan w:val="2"/>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H</w:t>
            </w:r>
          </w:p>
        </w:tc>
        <w:tc>
          <w:tcPr>
            <w:tcW w:w="420"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w:t>
            </w:r>
          </w:p>
        </w:tc>
        <w:tc>
          <w:tcPr>
            <w:tcW w:w="426" w:type="dxa"/>
            <w:vAlign w:val="center"/>
          </w:tcPr>
          <w:p>
            <w:pPr>
              <w:jc w:val="center"/>
              <w:rPr>
                <w:rFonts w:ascii="宋体" w:hAnsi="宋体" w:cs="宋体"/>
                <w:color w:val="auto"/>
                <w:sz w:val="16"/>
                <w:szCs w:val="16"/>
                <w:highlight w:val="none"/>
              </w:rPr>
            </w:pPr>
          </w:p>
        </w:tc>
        <w:tc>
          <w:tcPr>
            <w:tcW w:w="425"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w:t>
            </w:r>
          </w:p>
        </w:tc>
        <w:tc>
          <w:tcPr>
            <w:tcW w:w="425" w:type="dxa"/>
            <w:vAlign w:val="center"/>
          </w:tcPr>
          <w:p>
            <w:pPr>
              <w:jc w:val="center"/>
              <w:rPr>
                <w:rFonts w:ascii="宋体" w:hAnsi="宋体" w:cs="宋体"/>
                <w:color w:val="auto"/>
                <w:sz w:val="16"/>
                <w:szCs w:val="16"/>
                <w:highlight w:val="none"/>
              </w:rPr>
            </w:pPr>
          </w:p>
        </w:tc>
        <w:tc>
          <w:tcPr>
            <w:tcW w:w="425"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w:t>
            </w:r>
          </w:p>
        </w:tc>
        <w:tc>
          <w:tcPr>
            <w:tcW w:w="426"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H</w:t>
            </w:r>
          </w:p>
        </w:tc>
        <w:tc>
          <w:tcPr>
            <w:tcW w:w="425"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L</w:t>
            </w: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blHeader/>
        </w:trPr>
        <w:tc>
          <w:tcPr>
            <w:tcW w:w="942" w:type="dxa"/>
            <w:vAlign w:val="center"/>
          </w:tcPr>
          <w:p>
            <w:pPr>
              <w:widowControl/>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rPr>
              <w:t>教育研习</w:t>
            </w:r>
          </w:p>
        </w:tc>
        <w:tc>
          <w:tcPr>
            <w:tcW w:w="456"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32" w:type="dxa"/>
            <w:vAlign w:val="center"/>
          </w:tcPr>
          <w:p>
            <w:pPr>
              <w:jc w:val="center"/>
              <w:rPr>
                <w:rFonts w:ascii="宋体" w:hAnsi="宋体" w:cs="宋体"/>
                <w:color w:val="auto"/>
                <w:sz w:val="16"/>
                <w:szCs w:val="16"/>
                <w:highlight w:val="none"/>
              </w:rPr>
            </w:pPr>
          </w:p>
        </w:tc>
        <w:tc>
          <w:tcPr>
            <w:tcW w:w="480"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w:t>
            </w:r>
          </w:p>
        </w:tc>
        <w:tc>
          <w:tcPr>
            <w:tcW w:w="456"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56" w:type="dxa"/>
            <w:gridSpan w:val="2"/>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w:t>
            </w:r>
          </w:p>
        </w:tc>
        <w:tc>
          <w:tcPr>
            <w:tcW w:w="420"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L</w:t>
            </w:r>
          </w:p>
        </w:tc>
        <w:tc>
          <w:tcPr>
            <w:tcW w:w="425"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w:t>
            </w: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w:t>
            </w: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H</w:t>
            </w: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w:t>
            </w: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blHeader/>
        </w:trPr>
        <w:tc>
          <w:tcPr>
            <w:tcW w:w="942" w:type="dxa"/>
            <w:vAlign w:val="center"/>
          </w:tcPr>
          <w:p>
            <w:pPr>
              <w:widowControl/>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rPr>
              <w:t>毕业论文</w:t>
            </w:r>
          </w:p>
        </w:tc>
        <w:tc>
          <w:tcPr>
            <w:tcW w:w="456"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32" w:type="dxa"/>
            <w:vAlign w:val="center"/>
          </w:tcPr>
          <w:p>
            <w:pPr>
              <w:jc w:val="center"/>
              <w:rPr>
                <w:rFonts w:ascii="宋体" w:hAnsi="宋体" w:cs="宋体"/>
                <w:color w:val="auto"/>
                <w:sz w:val="16"/>
                <w:szCs w:val="16"/>
                <w:highlight w:val="none"/>
              </w:rPr>
            </w:pPr>
          </w:p>
        </w:tc>
        <w:tc>
          <w:tcPr>
            <w:tcW w:w="480"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56" w:type="dxa"/>
            <w:vAlign w:val="center"/>
          </w:tcPr>
          <w:p>
            <w:pPr>
              <w:jc w:val="center"/>
              <w:rPr>
                <w:rFonts w:ascii="宋体" w:hAnsi="宋体" w:cs="宋体"/>
                <w:color w:val="auto"/>
                <w:sz w:val="16"/>
                <w:szCs w:val="16"/>
                <w:highlight w:val="none"/>
              </w:rPr>
            </w:pPr>
          </w:p>
        </w:tc>
        <w:tc>
          <w:tcPr>
            <w:tcW w:w="456" w:type="dxa"/>
            <w:gridSpan w:val="2"/>
            <w:vAlign w:val="center"/>
          </w:tcPr>
          <w:p>
            <w:pPr>
              <w:jc w:val="center"/>
              <w:rPr>
                <w:rFonts w:ascii="宋体" w:hAnsi="宋体" w:cs="宋体"/>
                <w:color w:val="auto"/>
                <w:sz w:val="16"/>
                <w:szCs w:val="16"/>
                <w:highlight w:val="none"/>
              </w:rPr>
            </w:pPr>
          </w:p>
        </w:tc>
        <w:tc>
          <w:tcPr>
            <w:tcW w:w="420"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H</w:t>
            </w: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M</w:t>
            </w: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5" w:type="dxa"/>
            <w:vAlign w:val="center"/>
          </w:tcPr>
          <w:p>
            <w:pPr>
              <w:jc w:val="center"/>
              <w:rPr>
                <w:rFonts w:ascii="宋体" w:hAnsi="宋体" w:cs="宋体"/>
                <w:color w:val="auto"/>
                <w:sz w:val="16"/>
                <w:szCs w:val="16"/>
                <w:highlight w:val="none"/>
              </w:rPr>
            </w:pPr>
          </w:p>
        </w:tc>
        <w:tc>
          <w:tcPr>
            <w:tcW w:w="426" w:type="dxa"/>
            <w:vAlign w:val="center"/>
          </w:tcPr>
          <w:p>
            <w:pPr>
              <w:jc w:val="center"/>
              <w:rPr>
                <w:rFonts w:ascii="宋体" w:hAnsi="宋体" w:cs="宋体"/>
                <w:color w:val="auto"/>
                <w:sz w:val="16"/>
                <w:szCs w:val="16"/>
                <w:highlight w:val="none"/>
              </w:rPr>
            </w:pPr>
          </w:p>
        </w:tc>
        <w:tc>
          <w:tcPr>
            <w:tcW w:w="425" w:type="dxa"/>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H</w:t>
            </w:r>
          </w:p>
        </w:tc>
        <w:tc>
          <w:tcPr>
            <w:tcW w:w="425" w:type="dxa"/>
            <w:vAlign w:val="center"/>
          </w:tcPr>
          <w:p>
            <w:pPr>
              <w:jc w:val="center"/>
              <w:rPr>
                <w:rFonts w:hint="eastAsia" w:ascii="宋体" w:hAnsi="宋体" w:eastAsia="宋体" w:cs="宋体"/>
                <w:color w:val="auto"/>
                <w:sz w:val="16"/>
                <w:szCs w:val="16"/>
                <w:highlight w:val="none"/>
                <w:lang w:val="en-US" w:eastAsia="zh-CN"/>
              </w:rPr>
            </w:pPr>
            <w:r>
              <w:rPr>
                <w:rFonts w:hint="eastAsia" w:ascii="宋体" w:hAnsi="宋体" w:cs="宋体"/>
                <w:color w:val="auto"/>
                <w:sz w:val="16"/>
                <w:szCs w:val="16"/>
                <w:highlight w:val="none"/>
                <w:lang w:val="en-US" w:eastAsia="zh-CN"/>
              </w:rPr>
              <w:t>L</w:t>
            </w:r>
          </w:p>
        </w:tc>
        <w:tc>
          <w:tcPr>
            <w:tcW w:w="425" w:type="dxa"/>
            <w:vAlign w:val="center"/>
          </w:tcPr>
          <w:p>
            <w:pPr>
              <w:jc w:val="center"/>
              <w:rPr>
                <w:rFonts w:ascii="宋体" w:hAnsi="宋体" w:cs="宋体"/>
                <w:color w:val="auto"/>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exact"/>
          <w:tblHeader/>
        </w:trPr>
        <w:tc>
          <w:tcPr>
            <w:tcW w:w="942" w:type="dxa"/>
            <w:vAlign w:val="center"/>
          </w:tcPr>
          <w:p>
            <w:pPr>
              <w:widowControl/>
              <w:adjustRightInd w:val="0"/>
              <w:snapToGrid w:val="0"/>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第二课堂</w:t>
            </w:r>
          </w:p>
        </w:tc>
        <w:tc>
          <w:tcPr>
            <w:tcW w:w="1344" w:type="dxa"/>
            <w:gridSpan w:val="3"/>
            <w:vAlign w:val="center"/>
          </w:tcPr>
          <w:p>
            <w:pPr>
              <w:widowControl/>
              <w:adjustRightInd w:val="0"/>
              <w:snapToGrid w:val="0"/>
              <w:jc w:val="center"/>
              <w:rPr>
                <w:color w:val="auto"/>
                <w:kern w:val="0"/>
                <w:sz w:val="15"/>
                <w:szCs w:val="15"/>
                <w:highlight w:val="none"/>
              </w:rPr>
            </w:pPr>
            <w:r>
              <w:rPr>
                <w:rFonts w:hint="eastAsia"/>
                <w:color w:val="auto"/>
                <w:kern w:val="0"/>
                <w:sz w:val="15"/>
                <w:szCs w:val="15"/>
                <w:highlight w:val="none"/>
              </w:rPr>
              <w:t>M</w:t>
            </w:r>
          </w:p>
        </w:tc>
        <w:tc>
          <w:tcPr>
            <w:tcW w:w="1842" w:type="dxa"/>
            <w:gridSpan w:val="4"/>
            <w:vAlign w:val="center"/>
          </w:tcPr>
          <w:p>
            <w:pPr>
              <w:widowControl/>
              <w:adjustRightInd w:val="0"/>
              <w:snapToGrid w:val="0"/>
              <w:jc w:val="center"/>
              <w:rPr>
                <w:color w:val="auto"/>
                <w:kern w:val="0"/>
                <w:sz w:val="15"/>
                <w:szCs w:val="15"/>
                <w:highlight w:val="none"/>
              </w:rPr>
            </w:pPr>
            <w:r>
              <w:rPr>
                <w:rFonts w:hint="eastAsia"/>
                <w:color w:val="auto"/>
                <w:kern w:val="0"/>
                <w:sz w:val="15"/>
                <w:szCs w:val="15"/>
                <w:highlight w:val="none"/>
              </w:rPr>
              <w:t>M</w:t>
            </w:r>
          </w:p>
        </w:tc>
        <w:tc>
          <w:tcPr>
            <w:tcW w:w="1701" w:type="dxa"/>
            <w:gridSpan w:val="5"/>
            <w:vAlign w:val="center"/>
          </w:tcPr>
          <w:p>
            <w:pPr>
              <w:widowControl/>
              <w:adjustRightInd w:val="0"/>
              <w:snapToGrid w:val="0"/>
              <w:jc w:val="center"/>
              <w:rPr>
                <w:color w:val="auto"/>
                <w:kern w:val="0"/>
                <w:sz w:val="15"/>
                <w:szCs w:val="15"/>
                <w:highlight w:val="none"/>
              </w:rPr>
            </w:pPr>
            <w:r>
              <w:rPr>
                <w:rFonts w:hint="eastAsia"/>
                <w:color w:val="auto"/>
                <w:kern w:val="0"/>
                <w:sz w:val="15"/>
                <w:szCs w:val="15"/>
                <w:highlight w:val="none"/>
              </w:rPr>
              <w:t>M</w:t>
            </w:r>
          </w:p>
        </w:tc>
        <w:tc>
          <w:tcPr>
            <w:tcW w:w="1276" w:type="dxa"/>
            <w:gridSpan w:val="3"/>
            <w:vAlign w:val="center"/>
          </w:tcPr>
          <w:p>
            <w:pPr>
              <w:widowControl/>
              <w:adjustRightInd w:val="0"/>
              <w:snapToGrid w:val="0"/>
              <w:jc w:val="center"/>
              <w:rPr>
                <w:color w:val="auto"/>
                <w:kern w:val="0"/>
                <w:sz w:val="15"/>
                <w:szCs w:val="15"/>
                <w:highlight w:val="none"/>
              </w:rPr>
            </w:pPr>
            <w:r>
              <w:rPr>
                <w:rFonts w:hint="eastAsia"/>
                <w:color w:val="auto"/>
                <w:kern w:val="0"/>
                <w:sz w:val="15"/>
                <w:szCs w:val="15"/>
                <w:highlight w:val="none"/>
              </w:rPr>
              <w:t>L</w:t>
            </w:r>
          </w:p>
        </w:tc>
        <w:tc>
          <w:tcPr>
            <w:tcW w:w="851" w:type="dxa"/>
            <w:gridSpan w:val="2"/>
            <w:vAlign w:val="center"/>
          </w:tcPr>
          <w:p>
            <w:pPr>
              <w:widowControl/>
              <w:adjustRightInd w:val="0"/>
              <w:snapToGrid w:val="0"/>
              <w:jc w:val="center"/>
              <w:rPr>
                <w:color w:val="auto"/>
                <w:kern w:val="0"/>
                <w:sz w:val="15"/>
                <w:szCs w:val="15"/>
                <w:highlight w:val="none"/>
              </w:rPr>
            </w:pPr>
            <w:r>
              <w:rPr>
                <w:rFonts w:hint="eastAsia"/>
                <w:color w:val="auto"/>
                <w:kern w:val="0"/>
                <w:sz w:val="15"/>
                <w:szCs w:val="15"/>
                <w:highlight w:val="none"/>
              </w:rPr>
              <w:t>H</w:t>
            </w:r>
          </w:p>
        </w:tc>
        <w:tc>
          <w:tcPr>
            <w:tcW w:w="1275" w:type="dxa"/>
            <w:gridSpan w:val="3"/>
            <w:vAlign w:val="center"/>
          </w:tcPr>
          <w:p>
            <w:pPr>
              <w:widowControl/>
              <w:adjustRightInd w:val="0"/>
              <w:snapToGrid w:val="0"/>
              <w:jc w:val="center"/>
              <w:rPr>
                <w:color w:val="auto"/>
                <w:kern w:val="0"/>
                <w:sz w:val="15"/>
                <w:szCs w:val="15"/>
                <w:highlight w:val="none"/>
              </w:rPr>
            </w:pPr>
            <w:r>
              <w:rPr>
                <w:rFonts w:hint="eastAsia"/>
                <w:color w:val="auto"/>
                <w:kern w:val="0"/>
                <w:sz w:val="15"/>
                <w:szCs w:val="15"/>
                <w:highlight w:val="none"/>
              </w:rPr>
              <w:t>H</w:t>
            </w:r>
          </w:p>
        </w:tc>
        <w:tc>
          <w:tcPr>
            <w:tcW w:w="851" w:type="dxa"/>
            <w:gridSpan w:val="2"/>
            <w:vAlign w:val="center"/>
          </w:tcPr>
          <w:p>
            <w:pPr>
              <w:widowControl/>
              <w:adjustRightInd w:val="0"/>
              <w:snapToGrid w:val="0"/>
              <w:jc w:val="center"/>
              <w:rPr>
                <w:color w:val="auto"/>
                <w:kern w:val="0"/>
                <w:sz w:val="15"/>
                <w:szCs w:val="15"/>
                <w:highlight w:val="none"/>
              </w:rPr>
            </w:pPr>
            <w:r>
              <w:rPr>
                <w:rFonts w:hint="eastAsia"/>
                <w:color w:val="auto"/>
                <w:kern w:val="0"/>
                <w:sz w:val="15"/>
                <w:szCs w:val="15"/>
                <w:highlight w:val="none"/>
              </w:rPr>
              <w:t>M</w:t>
            </w:r>
          </w:p>
        </w:tc>
        <w:tc>
          <w:tcPr>
            <w:tcW w:w="850" w:type="dxa"/>
            <w:gridSpan w:val="2"/>
            <w:vAlign w:val="center"/>
          </w:tcPr>
          <w:p>
            <w:pPr>
              <w:widowControl/>
              <w:adjustRightInd w:val="0"/>
              <w:snapToGrid w:val="0"/>
              <w:jc w:val="center"/>
              <w:rPr>
                <w:color w:val="auto"/>
                <w:kern w:val="0"/>
                <w:sz w:val="15"/>
                <w:szCs w:val="15"/>
                <w:highlight w:val="none"/>
              </w:rPr>
            </w:pPr>
            <w:r>
              <w:rPr>
                <w:rFonts w:hint="eastAsia"/>
                <w:color w:val="auto"/>
                <w:kern w:val="0"/>
                <w:sz w:val="15"/>
                <w:szCs w:val="15"/>
                <w:highlight w:val="none"/>
              </w:rPr>
              <w:t>M</w:t>
            </w:r>
          </w:p>
        </w:tc>
      </w:tr>
    </w:tbl>
    <w:p>
      <w:pPr>
        <w:adjustRightInd w:val="0"/>
        <w:snapToGrid w:val="0"/>
        <w:spacing w:line="360" w:lineRule="auto"/>
        <w:rPr>
          <w:rFonts w:ascii="黑体" w:hAnsi="黑体" w:eastAsia="黑体"/>
          <w:color w:val="auto"/>
          <w:sz w:val="30"/>
          <w:szCs w:val="30"/>
        </w:rPr>
      </w:pPr>
      <w:r>
        <w:rPr>
          <w:rFonts w:hint="eastAsia" w:ascii="黑体" w:hAnsi="黑体" w:eastAsia="黑体"/>
          <w:color w:val="auto"/>
          <w:sz w:val="30"/>
          <w:szCs w:val="30"/>
        </w:rPr>
        <w:t>十一、人才培养方案修订说明</w:t>
      </w:r>
    </w:p>
    <w:p>
      <w:pPr>
        <w:spacing w:line="420" w:lineRule="exact"/>
        <w:ind w:firstLine="480" w:firstLineChars="200"/>
        <w:rPr>
          <w:rFonts w:hint="eastAsia" w:ascii="宋体" w:hAnsi="宋体"/>
          <w:color w:val="auto"/>
          <w:sz w:val="24"/>
          <w:lang w:val="en-US" w:eastAsia="zh-CN"/>
        </w:rPr>
      </w:pPr>
      <w:r>
        <w:rPr>
          <w:rFonts w:hint="eastAsia" w:ascii="宋体" w:hAnsi="宋体"/>
          <w:color w:val="auto"/>
          <w:sz w:val="24"/>
          <w:lang w:eastAsia="zh-CN"/>
        </w:rPr>
        <w:t>为开展</w:t>
      </w:r>
      <w:r>
        <w:rPr>
          <w:rFonts w:hint="eastAsia" w:ascii="宋体" w:hAnsi="宋体"/>
          <w:color w:val="auto"/>
          <w:sz w:val="24"/>
          <w:lang w:val="en-US" w:eastAsia="zh-CN"/>
        </w:rPr>
        <w:t>2022级汉语言文学专业本科人才培养方案的修订，本专业根据文学院《专业培养目标评价标准与实施办法》，于2022年6月组织了基础教育专家、用人单位代表、毕业生代表、在校生代表，针对2020级本科人才培养方案的培养目标进行了评价。根据2022年5月学校下发的《内江师范学院本科专业人才培养方案（2022版）修订指导意见》文件要求，本专业进一步开展了人才需求调研和培养目标定位的论证工作，形成了《内江师范学院汉语言文学专业人才需求调研报告》。根据对2020级本科人才培养目标的评价情况和需求调研与论证的情况，本专业对2020级人才培养方案进行了修订，形成了2022级本科人才培养方案。修订的主要内容和特色是：</w:t>
      </w:r>
    </w:p>
    <w:p>
      <w:pPr>
        <w:spacing w:line="420" w:lineRule="exact"/>
        <w:ind w:firstLine="480" w:firstLineChars="200"/>
        <w:rPr>
          <w:rFonts w:hint="eastAsia" w:ascii="宋体" w:hAnsi="宋体"/>
          <w:color w:val="auto"/>
          <w:sz w:val="24"/>
          <w:lang w:val="en-US" w:eastAsia="zh-CN"/>
        </w:rPr>
      </w:pPr>
      <w:r>
        <w:rPr>
          <w:rFonts w:hint="eastAsia" w:ascii="宋体" w:hAnsi="宋体"/>
          <w:color w:val="auto"/>
          <w:sz w:val="24"/>
          <w:lang w:val="en-US" w:eastAsia="zh-CN"/>
        </w:rPr>
        <w:t>①培养目标和毕业要求的表述更加精准，更符合专业发展的实际情况。八项毕业要求及下一级指标的分类更加科学合理。</w:t>
      </w:r>
    </w:p>
    <w:p>
      <w:pPr>
        <w:spacing w:line="420" w:lineRule="exact"/>
        <w:ind w:firstLine="480" w:firstLineChars="200"/>
        <w:rPr>
          <w:rFonts w:hint="eastAsia" w:ascii="宋体" w:hAnsi="宋体"/>
          <w:color w:val="auto"/>
          <w:sz w:val="24"/>
          <w:lang w:val="en-US" w:eastAsia="zh-CN"/>
        </w:rPr>
      </w:pPr>
      <w:r>
        <w:rPr>
          <w:rFonts w:hint="eastAsia" w:ascii="宋体" w:hAnsi="宋体"/>
          <w:color w:val="auto"/>
          <w:sz w:val="24"/>
          <w:lang w:val="en-US" w:eastAsia="zh-CN"/>
        </w:rPr>
        <w:t>②总学分由163学分变为164学分。</w:t>
      </w:r>
    </w:p>
    <w:p>
      <w:pPr>
        <w:spacing w:line="420" w:lineRule="exact"/>
        <w:ind w:firstLine="480" w:firstLineChars="200"/>
        <w:rPr>
          <w:rFonts w:hint="eastAsia" w:ascii="宋体" w:hAnsi="宋体"/>
          <w:color w:val="auto"/>
          <w:sz w:val="24"/>
          <w:lang w:val="en-US" w:eastAsia="zh-CN"/>
        </w:rPr>
      </w:pPr>
      <w:r>
        <w:rPr>
          <w:rFonts w:hint="eastAsia" w:ascii="宋体" w:hAnsi="宋体"/>
          <w:color w:val="auto"/>
          <w:sz w:val="24"/>
          <w:lang w:val="en-US" w:eastAsia="zh-CN"/>
        </w:rPr>
        <w:t>③各板块的课程分布更趋合理，合并了一些课程性质和内容相似的课程，去掉了一些选修课程；增设了写作课程，提升学生的论文写作和公文写作能力；增加了创新创业课程板块，通识教育和创新教育更加突出。</w:t>
      </w:r>
    </w:p>
    <w:p>
      <w:pPr>
        <w:spacing w:line="420" w:lineRule="exact"/>
        <w:ind w:firstLine="480" w:firstLineChars="200"/>
        <w:rPr>
          <w:rFonts w:hint="eastAsia" w:ascii="宋体" w:hAnsi="宋体"/>
          <w:color w:val="auto"/>
          <w:sz w:val="24"/>
          <w:lang w:val="en-US" w:eastAsia="zh-CN"/>
        </w:rPr>
      </w:pPr>
      <w:r>
        <w:rPr>
          <w:rFonts w:hint="eastAsia" w:ascii="宋体" w:hAnsi="宋体"/>
          <w:color w:val="auto"/>
          <w:sz w:val="24"/>
          <w:lang w:val="en-US" w:eastAsia="zh-CN"/>
        </w:rPr>
        <w:t>④全面调整“课程对毕业要求指标点的支撑情况”，标注出每一毕业要求指标点所支撑课程的高、中、低支撑情况。</w:t>
      </w:r>
    </w:p>
    <w:p>
      <w:pPr>
        <w:spacing w:line="420" w:lineRule="exact"/>
        <w:ind w:firstLine="480" w:firstLineChars="200"/>
        <w:rPr>
          <w:rFonts w:hint="default" w:ascii="宋体" w:hAnsi="宋体"/>
          <w:color w:val="auto"/>
          <w:sz w:val="24"/>
          <w:lang w:val="en-US" w:eastAsia="zh-CN"/>
        </w:rPr>
      </w:pPr>
      <w:r>
        <w:rPr>
          <w:rFonts w:hint="eastAsia" w:ascii="宋体" w:hAnsi="宋体"/>
          <w:color w:val="auto"/>
          <w:sz w:val="24"/>
          <w:lang w:val="en-US" w:eastAsia="zh-CN"/>
        </w:rPr>
        <w:t>⑤逐一调整了每门课程对毕业要求的高、中、低支撑。</w:t>
      </w:r>
    </w:p>
    <w:p>
      <w:pPr>
        <w:numPr>
          <w:ilvl w:val="0"/>
          <w:numId w:val="0"/>
        </w:numPr>
        <w:spacing w:line="420" w:lineRule="exact"/>
        <w:ind w:leftChars="0"/>
        <w:rPr>
          <w:rFonts w:hint="default" w:ascii="宋体" w:hAnsi="宋体" w:eastAsia="宋体"/>
          <w:color w:val="auto"/>
          <w:sz w:val="24"/>
          <w:lang w:val="en-US" w:eastAsia="zh-CN"/>
        </w:rPr>
      </w:pPr>
      <w:r>
        <w:rPr>
          <w:rFonts w:hint="eastAsia" w:ascii="宋体" w:hAnsi="宋体"/>
          <w:color w:val="auto"/>
          <w:sz w:val="24"/>
          <w:lang w:val="en-US" w:eastAsia="zh-CN"/>
        </w:rPr>
        <w:t>1.</w:t>
      </w:r>
      <w:r>
        <w:rPr>
          <w:rFonts w:hint="eastAsia" w:ascii="宋体" w:hAnsi="宋体"/>
          <w:color w:val="auto"/>
          <w:sz w:val="24"/>
        </w:rPr>
        <w:t>本次修订执行时间：</w:t>
      </w:r>
      <w:r>
        <w:rPr>
          <w:rFonts w:hint="eastAsia" w:ascii="宋体" w:hAnsi="宋体"/>
          <w:color w:val="auto"/>
          <w:sz w:val="24"/>
          <w:lang w:val="en-US" w:eastAsia="zh-CN"/>
        </w:rPr>
        <w:t>2022年9月</w:t>
      </w:r>
    </w:p>
    <w:p>
      <w:pPr>
        <w:numPr>
          <w:ilvl w:val="0"/>
          <w:numId w:val="0"/>
        </w:numPr>
        <w:spacing w:line="420" w:lineRule="exact"/>
        <w:ind w:leftChars="0"/>
        <w:rPr>
          <w:rFonts w:ascii="宋体" w:hAnsi="宋体"/>
          <w:color w:val="auto"/>
          <w:sz w:val="24"/>
        </w:rPr>
      </w:pPr>
      <w:r>
        <w:rPr>
          <w:rFonts w:hint="eastAsia" w:ascii="宋体" w:hAnsi="宋体"/>
          <w:color w:val="auto"/>
          <w:sz w:val="24"/>
          <w:lang w:val="en-US" w:eastAsia="zh-CN"/>
        </w:rPr>
        <w:t>2.</w:t>
      </w:r>
      <w:r>
        <w:rPr>
          <w:rFonts w:ascii="宋体" w:hAnsi="宋体"/>
          <w:color w:val="auto"/>
          <w:sz w:val="24"/>
        </w:rPr>
        <w:t>本次修订培养方案的负责人与参加人员</w:t>
      </w:r>
      <w:r>
        <w:rPr>
          <w:rFonts w:hint="eastAsia" w:ascii="宋体" w:hAnsi="宋体"/>
          <w:color w:val="auto"/>
          <w:sz w:val="24"/>
        </w:rPr>
        <w:t>：</w:t>
      </w:r>
    </w:p>
    <w:p>
      <w:pPr>
        <w:spacing w:line="420" w:lineRule="exact"/>
        <w:rPr>
          <w:rFonts w:ascii="宋体" w:hAnsi="宋体"/>
          <w:color w:val="auto"/>
          <w:sz w:val="24"/>
        </w:rPr>
      </w:pPr>
      <w:r>
        <w:rPr>
          <w:rFonts w:hint="eastAsia" w:ascii="宋体" w:hAnsi="宋体"/>
          <w:b/>
          <w:color w:val="auto"/>
          <w:sz w:val="24"/>
        </w:rPr>
        <w:t>负责人</w:t>
      </w:r>
      <w:r>
        <w:rPr>
          <w:rFonts w:hint="eastAsia" w:ascii="宋体" w:hAnsi="宋体"/>
          <w:color w:val="auto"/>
          <w:sz w:val="24"/>
        </w:rPr>
        <w:t>：</w:t>
      </w:r>
      <w:r>
        <w:rPr>
          <w:rFonts w:hint="eastAsia" w:ascii="宋体" w:hAnsi="宋体"/>
          <w:color w:val="auto"/>
          <w:sz w:val="24"/>
          <w:lang w:eastAsia="zh-CN"/>
        </w:rPr>
        <w:t>梁明玉</w:t>
      </w:r>
      <w:r>
        <w:rPr>
          <w:rFonts w:hint="eastAsia" w:ascii="宋体" w:hAnsi="宋体"/>
          <w:color w:val="auto"/>
          <w:sz w:val="24"/>
        </w:rPr>
        <w:t>（院长）、</w:t>
      </w:r>
      <w:r>
        <w:rPr>
          <w:rFonts w:hint="eastAsia" w:ascii="宋体" w:hAnsi="宋体"/>
          <w:color w:val="auto"/>
          <w:sz w:val="24"/>
          <w:lang w:eastAsia="zh-CN"/>
        </w:rPr>
        <w:t>于军民</w:t>
      </w:r>
      <w:r>
        <w:rPr>
          <w:rFonts w:hint="eastAsia" w:ascii="宋体" w:hAnsi="宋体"/>
          <w:color w:val="auto"/>
          <w:sz w:val="24"/>
        </w:rPr>
        <w:t>（教学副院长）、</w:t>
      </w:r>
      <w:r>
        <w:rPr>
          <w:rFonts w:hint="eastAsia" w:ascii="宋体" w:hAnsi="宋体"/>
          <w:color w:val="auto"/>
          <w:sz w:val="24"/>
          <w:lang w:eastAsia="zh-CN"/>
        </w:rPr>
        <w:t>王昕</w:t>
      </w:r>
      <w:r>
        <w:rPr>
          <w:rFonts w:hint="eastAsia" w:ascii="宋体" w:hAnsi="宋体"/>
          <w:color w:val="auto"/>
          <w:sz w:val="24"/>
        </w:rPr>
        <w:t>（专业负责人）</w:t>
      </w:r>
    </w:p>
    <w:p>
      <w:pPr>
        <w:spacing w:line="420" w:lineRule="exact"/>
        <w:rPr>
          <w:rFonts w:hint="eastAsia" w:ascii="宋体" w:hAnsi="宋体" w:eastAsia="宋体"/>
          <w:color w:val="auto"/>
          <w:sz w:val="24"/>
          <w:lang w:eastAsia="zh-CN"/>
        </w:rPr>
      </w:pPr>
      <w:r>
        <w:rPr>
          <w:rFonts w:hint="eastAsia" w:ascii="宋体" w:hAnsi="宋体"/>
          <w:b/>
          <w:color w:val="auto"/>
          <w:sz w:val="24"/>
        </w:rPr>
        <w:t>教师代表</w:t>
      </w:r>
      <w:r>
        <w:rPr>
          <w:rFonts w:hint="eastAsia" w:ascii="宋体" w:hAnsi="宋体"/>
          <w:color w:val="auto"/>
          <w:sz w:val="24"/>
        </w:rPr>
        <w:t>：</w:t>
      </w:r>
      <w:r>
        <w:rPr>
          <w:rFonts w:hint="eastAsia" w:ascii="宋体" w:hAnsi="宋体"/>
          <w:color w:val="auto"/>
          <w:sz w:val="24"/>
          <w:lang w:eastAsia="zh-CN"/>
        </w:rPr>
        <w:t>周艺</w:t>
      </w:r>
      <w:r>
        <w:rPr>
          <w:rFonts w:hint="eastAsia" w:ascii="宋体" w:hAnsi="宋体"/>
          <w:color w:val="auto"/>
          <w:sz w:val="24"/>
        </w:rPr>
        <w:t>（院</w:t>
      </w:r>
      <w:r>
        <w:rPr>
          <w:rFonts w:hint="eastAsia" w:ascii="宋体" w:hAnsi="宋体"/>
          <w:color w:val="auto"/>
          <w:sz w:val="24"/>
          <w:lang w:val="en-US" w:eastAsia="zh-CN"/>
        </w:rPr>
        <w:t>党委</w:t>
      </w:r>
      <w:r>
        <w:rPr>
          <w:rFonts w:hint="eastAsia" w:ascii="宋体" w:hAnsi="宋体"/>
          <w:color w:val="auto"/>
          <w:sz w:val="24"/>
        </w:rPr>
        <w:t>书记）、</w:t>
      </w:r>
      <w:r>
        <w:rPr>
          <w:rFonts w:hint="eastAsia" w:ascii="宋体" w:hAnsi="宋体"/>
          <w:color w:val="auto"/>
          <w:sz w:val="24"/>
          <w:lang w:eastAsia="zh-CN"/>
        </w:rPr>
        <w:t>刘正丽</w:t>
      </w:r>
      <w:r>
        <w:rPr>
          <w:rFonts w:hint="eastAsia" w:ascii="宋体" w:hAnsi="宋体"/>
          <w:color w:val="auto"/>
          <w:sz w:val="24"/>
        </w:rPr>
        <w:t>（院</w:t>
      </w:r>
      <w:r>
        <w:rPr>
          <w:rFonts w:hint="eastAsia" w:ascii="宋体" w:hAnsi="宋体"/>
          <w:color w:val="auto"/>
          <w:sz w:val="24"/>
          <w:lang w:val="en-US" w:eastAsia="zh-CN"/>
        </w:rPr>
        <w:t>党委</w:t>
      </w:r>
      <w:r>
        <w:rPr>
          <w:rFonts w:hint="eastAsia" w:ascii="宋体" w:hAnsi="宋体"/>
          <w:color w:val="auto"/>
          <w:sz w:val="24"/>
        </w:rPr>
        <w:t>副书记）、</w:t>
      </w:r>
      <w:r>
        <w:rPr>
          <w:rFonts w:hint="eastAsia" w:ascii="宋体" w:hAnsi="宋体"/>
          <w:color w:val="auto"/>
          <w:sz w:val="24"/>
          <w:lang w:eastAsia="zh-CN"/>
        </w:rPr>
        <w:t>汪双英</w:t>
      </w:r>
      <w:r>
        <w:rPr>
          <w:rFonts w:hint="eastAsia" w:ascii="宋体" w:hAnsi="宋体"/>
          <w:color w:val="auto"/>
          <w:sz w:val="24"/>
        </w:rPr>
        <w:t>（院教学指导委员会主任）、</w:t>
      </w:r>
      <w:r>
        <w:rPr>
          <w:rFonts w:hint="eastAsia" w:ascii="宋体" w:hAnsi="宋体"/>
          <w:color w:val="auto"/>
          <w:sz w:val="24"/>
          <w:lang w:eastAsia="zh-CN"/>
        </w:rPr>
        <w:t>黄全彦</w:t>
      </w:r>
      <w:r>
        <w:rPr>
          <w:rFonts w:hint="eastAsia" w:ascii="宋体" w:hAnsi="宋体"/>
          <w:color w:val="auto"/>
          <w:sz w:val="24"/>
        </w:rPr>
        <w:t>（院学术委员会主任）、</w:t>
      </w:r>
      <w:r>
        <w:rPr>
          <w:rFonts w:hint="eastAsia" w:ascii="宋体" w:hAnsi="宋体"/>
          <w:color w:val="auto"/>
          <w:sz w:val="24"/>
          <w:lang w:eastAsia="zh-CN"/>
        </w:rPr>
        <w:t>曹奎</w:t>
      </w:r>
      <w:r>
        <w:rPr>
          <w:rFonts w:hint="eastAsia" w:ascii="宋体" w:hAnsi="宋体"/>
          <w:color w:val="auto"/>
          <w:sz w:val="24"/>
        </w:rPr>
        <w:t>（教研室主任）</w:t>
      </w:r>
      <w:r>
        <w:rPr>
          <w:rFonts w:hint="eastAsia" w:ascii="宋体" w:hAnsi="宋体"/>
          <w:color w:val="auto"/>
          <w:sz w:val="24"/>
          <w:lang w:eastAsia="zh-CN"/>
        </w:rPr>
        <w:t>、阳霞</w:t>
      </w:r>
      <w:r>
        <w:rPr>
          <w:rFonts w:hint="eastAsia" w:ascii="宋体" w:hAnsi="宋体"/>
          <w:color w:val="auto"/>
          <w:sz w:val="24"/>
        </w:rPr>
        <w:t>（教研室主任）</w:t>
      </w:r>
      <w:r>
        <w:rPr>
          <w:rFonts w:hint="eastAsia" w:ascii="宋体" w:hAnsi="宋体"/>
          <w:color w:val="auto"/>
          <w:sz w:val="24"/>
          <w:lang w:eastAsia="zh-CN"/>
        </w:rPr>
        <w:t>、陈康哲</w:t>
      </w:r>
      <w:r>
        <w:rPr>
          <w:rFonts w:hint="eastAsia" w:ascii="宋体" w:hAnsi="宋体"/>
          <w:color w:val="auto"/>
          <w:sz w:val="24"/>
        </w:rPr>
        <w:t>（教研室主任）、</w:t>
      </w:r>
      <w:r>
        <w:rPr>
          <w:rFonts w:hint="eastAsia" w:ascii="宋体" w:hAnsi="宋体"/>
          <w:color w:val="auto"/>
          <w:sz w:val="24"/>
          <w:lang w:eastAsia="zh-CN"/>
        </w:rPr>
        <w:t>马振君</w:t>
      </w:r>
      <w:r>
        <w:rPr>
          <w:rFonts w:hint="eastAsia" w:ascii="宋体" w:hAnsi="宋体"/>
          <w:color w:val="auto"/>
          <w:sz w:val="24"/>
        </w:rPr>
        <w:t>（院教代会成员</w:t>
      </w:r>
      <w:r>
        <w:rPr>
          <w:rFonts w:ascii="宋体" w:hAnsi="宋体"/>
          <w:color w:val="auto"/>
          <w:sz w:val="24"/>
        </w:rPr>
        <w:t>）</w:t>
      </w:r>
      <w:r>
        <w:rPr>
          <w:rFonts w:hint="eastAsia" w:ascii="宋体" w:hAnsi="宋体"/>
          <w:color w:val="auto"/>
          <w:sz w:val="24"/>
          <w:lang w:eastAsia="zh-CN"/>
        </w:rPr>
        <w:t>、夏冬梅（教师代表）、吴飞（教师代表）</w:t>
      </w:r>
    </w:p>
    <w:p>
      <w:pPr>
        <w:spacing w:line="420" w:lineRule="exact"/>
        <w:rPr>
          <w:rFonts w:hint="eastAsia" w:ascii="宋体" w:hAnsi="宋体"/>
          <w:color w:val="auto"/>
          <w:sz w:val="24"/>
        </w:rPr>
      </w:pPr>
      <w:r>
        <w:rPr>
          <w:rFonts w:ascii="宋体" w:hAnsi="宋体"/>
          <w:b/>
          <w:color w:val="auto"/>
          <w:sz w:val="24"/>
        </w:rPr>
        <w:t>高校专家</w:t>
      </w:r>
      <w:r>
        <w:rPr>
          <w:rFonts w:hint="eastAsia" w:ascii="宋体" w:hAnsi="宋体"/>
          <w:color w:val="auto"/>
          <w:sz w:val="24"/>
        </w:rPr>
        <w:t>：</w:t>
      </w:r>
    </w:p>
    <w:p>
      <w:pPr>
        <w:spacing w:line="420" w:lineRule="exact"/>
        <w:ind w:firstLine="480" w:firstLineChars="200"/>
        <w:rPr>
          <w:rFonts w:hint="default" w:ascii="宋体" w:hAnsi="宋体"/>
          <w:color w:val="auto"/>
          <w:sz w:val="24"/>
          <w:lang w:val="en-US" w:eastAsia="zh-CN"/>
        </w:rPr>
      </w:pPr>
      <w:r>
        <w:rPr>
          <w:rFonts w:hint="eastAsia" w:ascii="宋体" w:hAnsi="宋体"/>
          <w:color w:val="auto"/>
          <w:sz w:val="24"/>
          <w:lang w:val="en-US" w:eastAsia="zh-CN"/>
        </w:rPr>
        <w:t>胡斌（四川师范大学文学院/教授）</w:t>
      </w:r>
    </w:p>
    <w:p>
      <w:pPr>
        <w:spacing w:line="420" w:lineRule="exact"/>
        <w:ind w:firstLine="480" w:firstLineChars="200"/>
        <w:rPr>
          <w:rFonts w:hint="eastAsia" w:ascii="宋体" w:hAnsi="宋体"/>
          <w:color w:val="auto"/>
          <w:sz w:val="24"/>
          <w:lang w:val="en-US" w:eastAsia="zh-CN"/>
        </w:rPr>
      </w:pPr>
      <w:r>
        <w:rPr>
          <w:rFonts w:hint="eastAsia" w:ascii="宋体" w:hAnsi="宋体"/>
          <w:color w:val="auto"/>
          <w:sz w:val="24"/>
          <w:lang w:val="en-US" w:eastAsia="zh-CN"/>
        </w:rPr>
        <w:t>齐小刚（宜宾学院文学与音乐艺术学部副部长/教授）</w:t>
      </w:r>
    </w:p>
    <w:p>
      <w:pPr>
        <w:spacing w:line="420" w:lineRule="exact"/>
        <w:ind w:firstLine="480" w:firstLineChars="200"/>
        <w:rPr>
          <w:rFonts w:hint="eastAsia" w:ascii="宋体" w:hAnsi="宋体"/>
          <w:color w:val="auto"/>
          <w:sz w:val="24"/>
          <w:lang w:eastAsia="zh-CN"/>
        </w:rPr>
      </w:pPr>
      <w:r>
        <w:rPr>
          <w:rFonts w:hint="eastAsia" w:ascii="宋体" w:hAnsi="宋体"/>
          <w:color w:val="auto"/>
          <w:sz w:val="24"/>
          <w:lang w:eastAsia="zh-CN"/>
        </w:rPr>
        <w:t>任志萍（</w:t>
      </w:r>
      <w:r>
        <w:rPr>
          <w:rFonts w:hint="eastAsia" w:ascii="宋体" w:hAnsi="宋体" w:eastAsia="宋体" w:cs="宋体"/>
          <w:color w:val="auto"/>
          <w:sz w:val="24"/>
          <w:szCs w:val="24"/>
          <w:lang w:val="en-US" w:eastAsia="zh-CN"/>
        </w:rPr>
        <w:t>乐山师范学院文学与新闻学院院长/教授</w:t>
      </w:r>
      <w:r>
        <w:rPr>
          <w:rFonts w:hint="eastAsia" w:ascii="宋体" w:hAnsi="宋体"/>
          <w:color w:val="auto"/>
          <w:sz w:val="24"/>
          <w:lang w:eastAsia="zh-CN"/>
        </w:rPr>
        <w:t>）</w:t>
      </w:r>
    </w:p>
    <w:p>
      <w:pPr>
        <w:spacing w:line="420" w:lineRule="exact"/>
        <w:rPr>
          <w:rFonts w:ascii="宋体" w:hAnsi="宋体"/>
          <w:b/>
          <w:color w:val="auto"/>
          <w:sz w:val="24"/>
        </w:rPr>
      </w:pPr>
      <w:r>
        <w:rPr>
          <w:rFonts w:hint="eastAsia" w:ascii="宋体" w:hAnsi="宋体"/>
          <w:b/>
          <w:color w:val="auto"/>
          <w:sz w:val="24"/>
          <w:lang w:eastAsia="zh-CN"/>
        </w:rPr>
        <w:t>中学教师</w:t>
      </w:r>
      <w:r>
        <w:rPr>
          <w:rFonts w:ascii="宋体" w:hAnsi="宋体"/>
          <w:b/>
          <w:color w:val="auto"/>
          <w:sz w:val="24"/>
        </w:rPr>
        <w:t>代表：</w:t>
      </w:r>
    </w:p>
    <w:p>
      <w:pPr>
        <w:spacing w:line="420" w:lineRule="exact"/>
        <w:ind w:firstLine="480" w:firstLineChars="200"/>
        <w:rPr>
          <w:rFonts w:hint="eastAsia" w:ascii="宋体" w:hAnsi="宋体"/>
          <w:b w:val="0"/>
          <w:bCs/>
          <w:color w:val="auto"/>
          <w:sz w:val="24"/>
          <w:lang w:eastAsia="zh-CN"/>
        </w:rPr>
      </w:pPr>
      <w:r>
        <w:rPr>
          <w:rFonts w:hint="eastAsia" w:ascii="宋体" w:hAnsi="宋体"/>
          <w:b w:val="0"/>
          <w:bCs/>
          <w:color w:val="auto"/>
          <w:sz w:val="24"/>
          <w:lang w:eastAsia="zh-CN"/>
        </w:rPr>
        <w:t>何立新（四川省教育科学研究院义教所所长、中学语文教研员</w:t>
      </w:r>
      <w:r>
        <w:rPr>
          <w:rFonts w:hint="eastAsia" w:ascii="宋体" w:hAnsi="宋体"/>
          <w:b w:val="0"/>
          <w:bCs/>
          <w:color w:val="auto"/>
          <w:sz w:val="24"/>
          <w:lang w:val="en-US" w:eastAsia="zh-CN"/>
        </w:rPr>
        <w:t>/</w:t>
      </w:r>
      <w:r>
        <w:rPr>
          <w:rFonts w:hint="eastAsia" w:ascii="宋体" w:hAnsi="宋体"/>
          <w:b w:val="0"/>
          <w:bCs/>
          <w:color w:val="auto"/>
          <w:sz w:val="24"/>
          <w:lang w:eastAsia="zh-CN"/>
        </w:rPr>
        <w:t>中小学正高级教师）</w:t>
      </w:r>
    </w:p>
    <w:p>
      <w:pPr>
        <w:spacing w:line="420" w:lineRule="exact"/>
        <w:ind w:firstLine="480" w:firstLineChars="200"/>
        <w:rPr>
          <w:rFonts w:hint="eastAsia" w:ascii="宋体" w:hAnsi="宋体"/>
          <w:b w:val="0"/>
          <w:bCs/>
          <w:color w:val="auto"/>
          <w:sz w:val="24"/>
          <w:lang w:eastAsia="zh-CN"/>
        </w:rPr>
      </w:pPr>
      <w:r>
        <w:rPr>
          <w:rFonts w:hint="eastAsia" w:ascii="宋体" w:hAnsi="宋体"/>
          <w:b w:val="0"/>
          <w:bCs/>
          <w:color w:val="auto"/>
          <w:sz w:val="24"/>
          <w:lang w:eastAsia="zh-CN"/>
        </w:rPr>
        <w:t>易晓（成都市锦江区教育科学研究院教研员</w:t>
      </w:r>
      <w:r>
        <w:rPr>
          <w:rFonts w:hint="eastAsia" w:ascii="宋体" w:hAnsi="宋体"/>
          <w:b w:val="0"/>
          <w:bCs/>
          <w:color w:val="auto"/>
          <w:sz w:val="24"/>
          <w:lang w:val="en-US" w:eastAsia="zh-CN"/>
        </w:rPr>
        <w:t>/</w:t>
      </w:r>
      <w:r>
        <w:rPr>
          <w:rFonts w:hint="eastAsia" w:ascii="宋体" w:hAnsi="宋体"/>
          <w:b w:val="0"/>
          <w:bCs/>
          <w:color w:val="auto"/>
          <w:sz w:val="24"/>
          <w:lang w:eastAsia="zh-CN"/>
        </w:rPr>
        <w:t>中小学正高级）</w:t>
      </w:r>
    </w:p>
    <w:p>
      <w:pPr>
        <w:spacing w:line="420" w:lineRule="exact"/>
        <w:ind w:firstLine="480" w:firstLineChars="200"/>
        <w:rPr>
          <w:rFonts w:hint="default" w:ascii="宋体" w:hAnsi="宋体"/>
          <w:b w:val="0"/>
          <w:bCs/>
          <w:color w:val="auto"/>
          <w:sz w:val="24"/>
          <w:lang w:val="en-US" w:eastAsia="zh-CN"/>
        </w:rPr>
      </w:pPr>
      <w:r>
        <w:rPr>
          <w:rFonts w:hint="eastAsia" w:ascii="宋体" w:hAnsi="宋体"/>
          <w:b w:val="0"/>
          <w:bCs/>
          <w:color w:val="auto"/>
          <w:sz w:val="24"/>
          <w:lang w:val="en-US" w:eastAsia="zh-CN"/>
        </w:rPr>
        <w:t>陈剑泉（四川省双流中学/正高级）</w:t>
      </w:r>
    </w:p>
    <w:p>
      <w:pPr>
        <w:spacing w:line="420" w:lineRule="exact"/>
        <w:rPr>
          <w:rFonts w:hint="eastAsia" w:ascii="宋体" w:hAnsi="宋体" w:eastAsia="宋体"/>
          <w:color w:val="auto"/>
          <w:sz w:val="24"/>
          <w:highlight w:val="none"/>
          <w:lang w:eastAsia="zh-CN"/>
        </w:rPr>
      </w:pPr>
      <w:r>
        <w:rPr>
          <w:rFonts w:ascii="宋体" w:hAnsi="宋体"/>
          <w:b/>
          <w:color w:val="auto"/>
          <w:sz w:val="24"/>
          <w:highlight w:val="none"/>
        </w:rPr>
        <w:t>本专业毕业生代表</w:t>
      </w:r>
      <w:r>
        <w:rPr>
          <w:rFonts w:hint="eastAsia" w:ascii="宋体" w:hAnsi="宋体"/>
          <w:color w:val="auto"/>
          <w:sz w:val="24"/>
          <w:highlight w:val="none"/>
        </w:rPr>
        <w:t>：</w:t>
      </w:r>
      <w:r>
        <w:rPr>
          <w:rFonts w:hint="eastAsia" w:ascii="宋体" w:hAnsi="宋体"/>
          <w:color w:val="auto"/>
          <w:sz w:val="24"/>
          <w:highlight w:val="none"/>
          <w:lang w:eastAsia="zh-CN"/>
        </w:rPr>
        <w:t>康玉娇，胡昌建</w:t>
      </w:r>
    </w:p>
    <w:p>
      <w:pPr>
        <w:spacing w:line="420" w:lineRule="exact"/>
        <w:rPr>
          <w:rFonts w:hint="eastAsia" w:ascii="宋体" w:hAnsi="宋体" w:eastAsia="宋体"/>
          <w:color w:val="auto"/>
          <w:sz w:val="24"/>
          <w:highlight w:val="none"/>
          <w:lang w:eastAsia="zh-CN"/>
        </w:rPr>
      </w:pPr>
      <w:r>
        <w:rPr>
          <w:rFonts w:ascii="宋体" w:hAnsi="宋体"/>
          <w:b/>
          <w:color w:val="auto"/>
          <w:sz w:val="24"/>
          <w:highlight w:val="none"/>
        </w:rPr>
        <w:t>本专业在校生</w:t>
      </w:r>
      <w:r>
        <w:rPr>
          <w:rFonts w:hint="eastAsia" w:ascii="宋体" w:hAnsi="宋体"/>
          <w:b/>
          <w:color w:val="auto"/>
          <w:sz w:val="24"/>
          <w:highlight w:val="none"/>
        </w:rPr>
        <w:t>代表</w:t>
      </w:r>
      <w:r>
        <w:rPr>
          <w:rFonts w:hint="eastAsia" w:ascii="宋体" w:hAnsi="宋体"/>
          <w:color w:val="auto"/>
          <w:sz w:val="24"/>
          <w:highlight w:val="none"/>
        </w:rPr>
        <w:t>：</w:t>
      </w:r>
      <w:r>
        <w:rPr>
          <w:rFonts w:hint="eastAsia" w:ascii="宋体" w:hAnsi="宋体"/>
          <w:color w:val="auto"/>
          <w:sz w:val="24"/>
          <w:highlight w:val="none"/>
          <w:lang w:eastAsia="zh-CN"/>
        </w:rPr>
        <w:t>高锐，张浩</w:t>
      </w:r>
    </w:p>
    <w:p>
      <w:pPr>
        <w:spacing w:line="420" w:lineRule="exact"/>
        <w:rPr>
          <w:rFonts w:ascii="黑体" w:hAnsi="黑体" w:eastAsia="黑体"/>
          <w:color w:val="auto"/>
          <w:sz w:val="30"/>
          <w:szCs w:val="30"/>
        </w:rPr>
      </w:pPr>
      <w:r>
        <w:rPr>
          <w:rFonts w:hint="eastAsia" w:ascii="黑体" w:hAnsi="黑体" w:eastAsia="黑体"/>
          <w:color w:val="auto"/>
          <w:sz w:val="30"/>
          <w:szCs w:val="30"/>
        </w:rPr>
        <w:t>十二</w:t>
      </w:r>
      <w:r>
        <w:rPr>
          <w:rFonts w:ascii="黑体" w:hAnsi="黑体" w:eastAsia="黑体"/>
          <w:color w:val="auto"/>
          <w:sz w:val="30"/>
          <w:szCs w:val="30"/>
        </w:rPr>
        <w:t>、培养方案执行的保障条件</w:t>
      </w:r>
    </w:p>
    <w:p>
      <w:pPr>
        <w:spacing w:line="360" w:lineRule="auto"/>
        <w:rPr>
          <w:rFonts w:ascii="宋体" w:hAnsi="宋体" w:eastAsia="宋体"/>
          <w:color w:val="auto"/>
          <w:sz w:val="24"/>
          <w:szCs w:val="24"/>
        </w:rPr>
      </w:pPr>
      <w:r>
        <w:rPr>
          <w:rFonts w:ascii="宋体" w:hAnsi="宋体" w:eastAsia="宋体"/>
          <w:color w:val="auto"/>
          <w:sz w:val="24"/>
          <w:szCs w:val="24"/>
        </w:rPr>
        <w:t>（一）本专业严格按照《内江师范学院关于修订师范类专业人才培养方案的意见》进行人才培养方案的制订、修订和执行。</w:t>
      </w:r>
    </w:p>
    <w:p>
      <w:pPr>
        <w:spacing w:line="360" w:lineRule="auto"/>
        <w:rPr>
          <w:rFonts w:ascii="宋体" w:hAnsi="宋体" w:eastAsia="宋体"/>
          <w:color w:val="auto"/>
          <w:sz w:val="24"/>
          <w:szCs w:val="24"/>
        </w:rPr>
      </w:pPr>
      <w:r>
        <w:rPr>
          <w:rFonts w:ascii="宋体" w:hAnsi="宋体" w:eastAsia="宋体"/>
          <w:color w:val="auto"/>
          <w:sz w:val="24"/>
          <w:szCs w:val="24"/>
        </w:rPr>
        <w:t>（二）通识教育课程中的人文社会与科学素养课程学分至少占总学分</w:t>
      </w:r>
      <w:r>
        <w:rPr>
          <w:rFonts w:ascii="Calibri" w:hAnsi="Calibri" w:eastAsia="Calibri"/>
          <w:color w:val="auto"/>
          <w:sz w:val="24"/>
          <w:szCs w:val="24"/>
        </w:rPr>
        <w:t>10%</w:t>
      </w:r>
      <w:r>
        <w:rPr>
          <w:rFonts w:ascii="宋体" w:hAnsi="宋体" w:eastAsia="宋体"/>
          <w:color w:val="auto"/>
          <w:sz w:val="24"/>
          <w:szCs w:val="24"/>
        </w:rPr>
        <w:t>，专业课程学分至少占总学分</w:t>
      </w:r>
      <w:r>
        <w:rPr>
          <w:rFonts w:ascii="Calibri" w:hAnsi="Calibri" w:eastAsia="Calibri"/>
          <w:color w:val="auto"/>
          <w:sz w:val="24"/>
          <w:szCs w:val="24"/>
        </w:rPr>
        <w:t>50%</w:t>
      </w:r>
      <w:r>
        <w:rPr>
          <w:rFonts w:ascii="宋体" w:hAnsi="宋体" w:eastAsia="宋体"/>
          <w:color w:val="auto"/>
          <w:sz w:val="24"/>
          <w:szCs w:val="24"/>
        </w:rPr>
        <w:t>，教师教育课程达到规定的学分要求。</w:t>
      </w:r>
    </w:p>
    <w:p>
      <w:pPr>
        <w:spacing w:line="360" w:lineRule="auto"/>
        <w:rPr>
          <w:rFonts w:ascii="宋体" w:hAnsi="宋体" w:eastAsia="宋体"/>
          <w:color w:val="auto"/>
          <w:sz w:val="24"/>
          <w:szCs w:val="24"/>
        </w:rPr>
      </w:pPr>
      <w:r>
        <w:rPr>
          <w:rFonts w:ascii="宋体" w:hAnsi="宋体" w:eastAsia="宋体"/>
          <w:color w:val="auto"/>
          <w:sz w:val="24"/>
          <w:szCs w:val="24"/>
        </w:rPr>
        <w:t>（三）师资队伍结构合理，素质优良。本专业现有专任教师</w:t>
      </w:r>
      <w:r>
        <w:rPr>
          <w:rFonts w:hint="eastAsia" w:ascii="宋体" w:hAnsi="宋体"/>
          <w:color w:val="auto"/>
          <w:sz w:val="24"/>
          <w:szCs w:val="24"/>
          <w:lang w:val="en-US" w:eastAsia="zh-CN"/>
        </w:rPr>
        <w:t>64</w:t>
      </w:r>
      <w:r>
        <w:rPr>
          <w:rFonts w:ascii="宋体" w:hAnsi="宋体" w:eastAsia="宋体"/>
          <w:color w:val="auto"/>
          <w:sz w:val="24"/>
          <w:szCs w:val="24"/>
        </w:rPr>
        <w:t>人，专任教师中教授</w:t>
      </w:r>
      <w:r>
        <w:rPr>
          <w:rFonts w:ascii="宋体" w:hAnsi="宋体" w:eastAsia="宋体"/>
          <w:color w:val="auto"/>
          <w:sz w:val="24"/>
          <w:szCs w:val="24"/>
          <w:shd w:val="clear" w:color="auto" w:fill="FFFFFF"/>
        </w:rPr>
        <w:t>13</w:t>
      </w:r>
      <w:r>
        <w:rPr>
          <w:rFonts w:ascii="宋体" w:hAnsi="宋体" w:eastAsia="宋体"/>
          <w:color w:val="auto"/>
          <w:sz w:val="24"/>
          <w:szCs w:val="24"/>
        </w:rPr>
        <w:t>人（二级教授</w:t>
      </w:r>
      <w:r>
        <w:rPr>
          <w:rFonts w:ascii="宋体" w:hAnsi="宋体" w:eastAsia="宋体"/>
          <w:color w:val="auto"/>
          <w:sz w:val="24"/>
          <w:szCs w:val="24"/>
          <w:shd w:val="clear" w:color="auto" w:fill="FFFFFF"/>
        </w:rPr>
        <w:t>1</w:t>
      </w:r>
      <w:r>
        <w:rPr>
          <w:rFonts w:ascii="宋体" w:hAnsi="宋体" w:eastAsia="宋体"/>
          <w:color w:val="auto"/>
          <w:sz w:val="24"/>
          <w:szCs w:val="24"/>
        </w:rPr>
        <w:t>人），副教授</w:t>
      </w:r>
      <w:r>
        <w:rPr>
          <w:rFonts w:hint="eastAsia" w:ascii="宋体" w:hAnsi="宋体"/>
          <w:color w:val="auto"/>
          <w:sz w:val="24"/>
          <w:szCs w:val="24"/>
          <w:shd w:val="clear" w:color="auto" w:fill="FFFFFF"/>
          <w:lang w:val="en-US" w:eastAsia="zh-CN"/>
        </w:rPr>
        <w:t>22</w:t>
      </w:r>
      <w:r>
        <w:rPr>
          <w:rFonts w:ascii="宋体" w:hAnsi="宋体" w:eastAsia="宋体"/>
          <w:color w:val="auto"/>
          <w:sz w:val="24"/>
          <w:szCs w:val="24"/>
        </w:rPr>
        <w:t>人，</w:t>
      </w:r>
      <w:r>
        <w:rPr>
          <w:rFonts w:hint="eastAsia" w:ascii="宋体" w:hAnsi="宋体" w:cs="宋体"/>
          <w:color w:val="auto"/>
          <w:sz w:val="24"/>
          <w:highlight w:val="none"/>
        </w:rPr>
        <w:t>博士30人（含在读博士3人），60%的教师具有高级职称，90%以上教师具有硕博学位。</w:t>
      </w:r>
    </w:p>
    <w:p>
      <w:pPr>
        <w:spacing w:line="360" w:lineRule="auto"/>
        <w:rPr>
          <w:rFonts w:ascii="宋体" w:hAnsi="宋体" w:eastAsia="宋体"/>
          <w:color w:val="auto"/>
          <w:sz w:val="24"/>
          <w:szCs w:val="24"/>
        </w:rPr>
      </w:pPr>
      <w:r>
        <w:rPr>
          <w:rFonts w:ascii="宋体" w:hAnsi="宋体" w:eastAsia="宋体"/>
          <w:color w:val="auto"/>
          <w:sz w:val="24"/>
          <w:szCs w:val="24"/>
        </w:rPr>
        <w:t>（四）实践课程根据实际情况原则上实行小班制，每</w:t>
      </w:r>
      <w:r>
        <w:rPr>
          <w:rFonts w:ascii="Calibri" w:hAnsi="Calibri" w:eastAsia="Calibri"/>
          <w:color w:val="auto"/>
          <w:sz w:val="24"/>
          <w:szCs w:val="24"/>
        </w:rPr>
        <w:t>20</w:t>
      </w:r>
      <w:r>
        <w:rPr>
          <w:rFonts w:ascii="宋体" w:hAnsi="宋体" w:eastAsia="宋体"/>
          <w:color w:val="auto"/>
          <w:sz w:val="24"/>
          <w:szCs w:val="24"/>
        </w:rPr>
        <w:t>个学生不少于</w:t>
      </w:r>
      <w:r>
        <w:rPr>
          <w:rFonts w:ascii="Calibri" w:hAnsi="Calibri" w:eastAsia="Calibri"/>
          <w:color w:val="auto"/>
          <w:sz w:val="24"/>
          <w:szCs w:val="24"/>
        </w:rPr>
        <w:t>1</w:t>
      </w:r>
      <w:r>
        <w:rPr>
          <w:rFonts w:ascii="宋体" w:hAnsi="宋体" w:eastAsia="宋体"/>
          <w:color w:val="auto"/>
          <w:sz w:val="24"/>
          <w:szCs w:val="24"/>
        </w:rPr>
        <w:t>个实习基地，每</w:t>
      </w:r>
      <w:r>
        <w:rPr>
          <w:rFonts w:ascii="Calibri" w:hAnsi="Calibri" w:eastAsia="Calibri"/>
          <w:color w:val="auto"/>
          <w:sz w:val="24"/>
          <w:szCs w:val="24"/>
        </w:rPr>
        <w:t>2</w:t>
      </w:r>
      <w:r>
        <w:rPr>
          <w:rFonts w:ascii="宋体" w:hAnsi="宋体" w:eastAsia="宋体"/>
          <w:color w:val="auto"/>
          <w:sz w:val="24"/>
          <w:szCs w:val="24"/>
        </w:rPr>
        <w:t>个实习基地配备不少于1个高校指导教师，每</w:t>
      </w:r>
      <w:r>
        <w:rPr>
          <w:rFonts w:ascii="Calibri" w:hAnsi="Calibri" w:eastAsia="Calibri"/>
          <w:color w:val="auto"/>
          <w:sz w:val="24"/>
          <w:szCs w:val="24"/>
        </w:rPr>
        <w:t>4</w:t>
      </w:r>
      <w:r>
        <w:rPr>
          <w:rFonts w:ascii="宋体" w:hAnsi="宋体" w:eastAsia="宋体"/>
          <w:color w:val="auto"/>
          <w:sz w:val="24"/>
          <w:szCs w:val="24"/>
        </w:rPr>
        <w:t>个实习生配备不少于</w:t>
      </w:r>
      <w:r>
        <w:rPr>
          <w:rFonts w:ascii="Calibri" w:hAnsi="Calibri" w:eastAsia="Calibri"/>
          <w:color w:val="auto"/>
          <w:sz w:val="24"/>
          <w:szCs w:val="24"/>
        </w:rPr>
        <w:t>1</w:t>
      </w:r>
      <w:r>
        <w:rPr>
          <w:rFonts w:ascii="宋体" w:hAnsi="宋体" w:eastAsia="宋体"/>
          <w:color w:val="auto"/>
          <w:sz w:val="24"/>
          <w:szCs w:val="24"/>
        </w:rPr>
        <w:t>个基地指导教师。</w:t>
      </w:r>
    </w:p>
    <w:p>
      <w:pPr>
        <w:spacing w:line="360" w:lineRule="auto"/>
        <w:rPr>
          <w:rFonts w:ascii="宋体" w:hAnsi="宋体" w:eastAsia="宋体"/>
          <w:color w:val="auto"/>
          <w:sz w:val="24"/>
          <w:szCs w:val="24"/>
        </w:rPr>
      </w:pPr>
      <w:r>
        <w:rPr>
          <w:rFonts w:ascii="宋体" w:hAnsi="宋体" w:eastAsia="宋体"/>
          <w:color w:val="auto"/>
          <w:sz w:val="24"/>
          <w:szCs w:val="24"/>
        </w:rPr>
        <w:t>（五）本专业的课程考核办法按照学校关于形成性评价的要求和课程考核要求，注重过程性考核，原则上要求必修课程的平时成绩至少占总成绩的</w:t>
      </w:r>
      <w:r>
        <w:rPr>
          <w:rFonts w:ascii="Calibri" w:hAnsi="Calibri" w:eastAsia="Calibri"/>
          <w:color w:val="auto"/>
          <w:sz w:val="24"/>
          <w:szCs w:val="24"/>
        </w:rPr>
        <w:t>4</w:t>
      </w:r>
      <w:r>
        <w:rPr>
          <w:rFonts w:ascii="宋体" w:hAnsi="宋体" w:eastAsia="宋体"/>
          <w:color w:val="auto"/>
          <w:sz w:val="24"/>
          <w:szCs w:val="24"/>
        </w:rPr>
        <w:t>0%，选修课程的平时成绩至少占总成绩的</w:t>
      </w:r>
      <w:r>
        <w:rPr>
          <w:rFonts w:ascii="Calibri" w:hAnsi="Calibri" w:eastAsia="Calibri"/>
          <w:color w:val="auto"/>
          <w:sz w:val="24"/>
          <w:szCs w:val="24"/>
        </w:rPr>
        <w:t>5</w:t>
      </w:r>
      <w:r>
        <w:rPr>
          <w:rFonts w:ascii="宋体" w:hAnsi="宋体" w:eastAsia="宋体"/>
          <w:color w:val="auto"/>
          <w:sz w:val="24"/>
          <w:szCs w:val="24"/>
        </w:rPr>
        <w:t>0%。</w:t>
      </w:r>
    </w:p>
    <w:p>
      <w:pPr>
        <w:spacing w:line="360" w:lineRule="auto"/>
        <w:rPr>
          <w:rFonts w:ascii="宋体" w:hAnsi="宋体" w:eastAsia="宋体"/>
          <w:color w:val="auto"/>
          <w:sz w:val="24"/>
          <w:szCs w:val="24"/>
        </w:rPr>
      </w:pPr>
      <w:r>
        <w:rPr>
          <w:rFonts w:ascii="宋体" w:hAnsi="宋体" w:eastAsia="宋体"/>
          <w:color w:val="auto"/>
          <w:sz w:val="24"/>
          <w:szCs w:val="24"/>
        </w:rPr>
        <w:t>（六）专业建设经费满足师范生培养需求，教学日常运行支出占生均拨款总额与学费收入之和的比例不低于</w:t>
      </w:r>
      <w:r>
        <w:rPr>
          <w:rFonts w:ascii="Calibri" w:hAnsi="Calibri" w:eastAsia="Calibri"/>
          <w:color w:val="auto"/>
          <w:sz w:val="24"/>
          <w:szCs w:val="24"/>
        </w:rPr>
        <w:t>13%</w:t>
      </w:r>
      <w:r>
        <w:rPr>
          <w:rFonts w:ascii="宋体" w:hAnsi="宋体" w:eastAsia="宋体"/>
          <w:color w:val="auto"/>
          <w:sz w:val="24"/>
          <w:szCs w:val="24"/>
        </w:rPr>
        <w:t>，生均教学日常运行支出不低于学校平均水平，生均教育实践经费支出不低于学校平均水平。</w:t>
      </w:r>
    </w:p>
    <w:p>
      <w:pPr>
        <w:spacing w:line="360" w:lineRule="auto"/>
        <w:rPr>
          <w:rFonts w:ascii="宋体" w:hAnsi="宋体" w:eastAsia="宋体"/>
          <w:color w:val="auto"/>
          <w:sz w:val="24"/>
          <w:szCs w:val="24"/>
        </w:rPr>
      </w:pPr>
      <w:r>
        <w:rPr>
          <w:rFonts w:ascii="宋体" w:hAnsi="宋体" w:eastAsia="宋体"/>
          <w:color w:val="auto"/>
          <w:sz w:val="24"/>
          <w:szCs w:val="24"/>
        </w:rPr>
        <w:t>（七）学校和学院拥有的教育教学设施设备满足本专业人才培养需要</w:t>
      </w:r>
      <w:r>
        <w:rPr>
          <w:rFonts w:hint="eastAsia" w:ascii="Calibri" w:hAnsi="Calibri"/>
          <w:color w:val="auto"/>
          <w:sz w:val="24"/>
          <w:szCs w:val="24"/>
          <w:lang w:eastAsia="zh-CN"/>
        </w:rPr>
        <w:t>，</w:t>
      </w:r>
      <w:r>
        <w:rPr>
          <w:rFonts w:ascii="宋体" w:hAnsi="宋体" w:eastAsia="宋体"/>
          <w:color w:val="auto"/>
          <w:sz w:val="24"/>
          <w:szCs w:val="24"/>
        </w:rPr>
        <w:t>满足“三字一话”、微格教学等实践教学需要。信息化教育设施能够适应师范生信息素养的培养要求。教育教学设施按照学校相关规定向本专业学生开放。</w:t>
      </w:r>
    </w:p>
    <w:p>
      <w:pPr>
        <w:spacing w:line="360" w:lineRule="auto"/>
        <w:rPr>
          <w:rFonts w:ascii="宋体" w:hAnsi="宋体" w:eastAsia="宋体"/>
          <w:color w:val="auto"/>
          <w:sz w:val="24"/>
          <w:szCs w:val="24"/>
        </w:rPr>
      </w:pPr>
      <w:r>
        <w:rPr>
          <w:rFonts w:ascii="宋体" w:hAnsi="宋体" w:eastAsia="宋体"/>
          <w:color w:val="auto"/>
          <w:sz w:val="24"/>
          <w:szCs w:val="24"/>
        </w:rPr>
        <w:t>（八）专业教学资源满足师范生培养需要，数字化教学资源较为丰富，使用率高。生均教育类纸质图书不少于30册。建有中学教材资源库和优秀中学教育教学案例库，其中现行中学课程标准和教材每6名实习生不少于</w:t>
      </w:r>
      <w:r>
        <w:rPr>
          <w:rFonts w:ascii="Calibri" w:hAnsi="Calibri" w:eastAsia="Calibri"/>
          <w:color w:val="auto"/>
          <w:sz w:val="24"/>
          <w:szCs w:val="24"/>
        </w:rPr>
        <w:t>1</w:t>
      </w:r>
      <w:r>
        <w:rPr>
          <w:rFonts w:ascii="宋体" w:hAnsi="宋体" w:eastAsia="宋体"/>
          <w:color w:val="auto"/>
          <w:sz w:val="24"/>
          <w:szCs w:val="24"/>
        </w:rPr>
        <w:t>套。</w:t>
      </w:r>
    </w:p>
    <w:p>
      <w:pPr>
        <w:spacing w:line="360" w:lineRule="auto"/>
        <w:rPr>
          <w:rFonts w:ascii="宋体" w:hAnsi="宋体" w:eastAsia="宋体"/>
          <w:color w:val="auto"/>
          <w:sz w:val="24"/>
          <w:szCs w:val="24"/>
        </w:rPr>
      </w:pPr>
      <w:r>
        <w:rPr>
          <w:rFonts w:ascii="宋体" w:hAnsi="宋体" w:eastAsia="宋体"/>
          <w:color w:val="auto"/>
          <w:sz w:val="24"/>
          <w:szCs w:val="24"/>
        </w:rPr>
        <w:t>（九）组织本专业人才培养的利益相关方参与，采用定性和定量相结合的评价方法进行诊断性评价、形成性评价、培养目标合理性评价、毕业要求达成度评价、课程目标达成度评价和总结性评价等，具体包括考试</w:t>
      </w:r>
      <w:r>
        <w:rPr>
          <w:rFonts w:ascii="Calibri" w:hAnsi="Calibri" w:eastAsia="Calibri"/>
          <w:color w:val="auto"/>
          <w:sz w:val="24"/>
          <w:szCs w:val="24"/>
        </w:rPr>
        <w:t>/</w:t>
      </w:r>
      <w:r>
        <w:rPr>
          <w:rFonts w:ascii="宋体" w:hAnsi="宋体" w:eastAsia="宋体"/>
          <w:color w:val="auto"/>
          <w:sz w:val="24"/>
          <w:szCs w:val="24"/>
        </w:rPr>
        <w:t>测验成绩分析法、实验或实践表现评价、第三方专业证书考试成绩测量法、毕业论文审查和毕业学生的跟踪调查等。</w:t>
      </w:r>
    </w:p>
    <w:p>
      <w:pPr>
        <w:spacing w:line="420" w:lineRule="exact"/>
        <w:rPr>
          <w:rFonts w:ascii="黑体" w:hAnsi="黑体" w:eastAsia="黑体"/>
          <w:color w:val="auto"/>
          <w:sz w:val="28"/>
          <w:szCs w:val="28"/>
          <w:highlight w:val="none"/>
        </w:rPr>
      </w:pPr>
    </w:p>
    <w:p>
      <w:pPr>
        <w:spacing w:line="420" w:lineRule="exact"/>
        <w:ind w:firstLine="6160" w:firstLineChars="2200"/>
        <w:rPr>
          <w:rFonts w:ascii="黑体" w:hAnsi="黑体" w:eastAsia="黑体"/>
          <w:color w:val="auto"/>
          <w:sz w:val="28"/>
          <w:szCs w:val="28"/>
          <w:highlight w:val="none"/>
        </w:rPr>
      </w:pPr>
      <w:r>
        <w:rPr>
          <w:rFonts w:ascii="黑体" w:hAnsi="黑体" w:eastAsia="黑体"/>
          <w:color w:val="auto"/>
          <w:sz w:val="28"/>
          <w:szCs w:val="28"/>
          <w:highlight w:val="none"/>
        </w:rPr>
        <w:t>编制人</w:t>
      </w:r>
      <w:r>
        <w:rPr>
          <w:rFonts w:hint="eastAsia" w:ascii="黑体" w:hAnsi="黑体" w:eastAsia="黑体"/>
          <w:color w:val="auto"/>
          <w:sz w:val="28"/>
          <w:szCs w:val="28"/>
          <w:highlight w:val="none"/>
        </w:rPr>
        <w:t>：王昕</w:t>
      </w:r>
    </w:p>
    <w:p>
      <w:pPr>
        <w:spacing w:line="420" w:lineRule="exact"/>
        <w:ind w:firstLine="6160" w:firstLineChars="2200"/>
        <w:rPr>
          <w:rFonts w:ascii="黑体" w:hAnsi="黑体" w:eastAsia="黑体"/>
          <w:color w:val="auto"/>
          <w:sz w:val="28"/>
          <w:szCs w:val="28"/>
          <w:highlight w:val="none"/>
        </w:rPr>
      </w:pPr>
      <w:r>
        <w:rPr>
          <w:rFonts w:ascii="黑体" w:hAnsi="黑体" w:eastAsia="黑体"/>
          <w:color w:val="auto"/>
          <w:sz w:val="28"/>
          <w:szCs w:val="28"/>
          <w:highlight w:val="none"/>
        </w:rPr>
        <w:t>审核人</w:t>
      </w:r>
      <w:r>
        <w:rPr>
          <w:rFonts w:hint="eastAsia" w:ascii="黑体" w:hAnsi="黑体" w:eastAsia="黑体"/>
          <w:color w:val="auto"/>
          <w:sz w:val="28"/>
          <w:szCs w:val="28"/>
          <w:highlight w:val="none"/>
        </w:rPr>
        <w:t>：于军民</w:t>
      </w:r>
    </w:p>
    <w:p>
      <w:pPr>
        <w:spacing w:line="420" w:lineRule="exact"/>
        <w:ind w:firstLine="6160" w:firstLineChars="2200"/>
        <w:rPr>
          <w:rFonts w:ascii="黑体" w:hAnsi="黑体" w:eastAsia="黑体"/>
          <w:color w:val="auto"/>
          <w:sz w:val="28"/>
          <w:szCs w:val="28"/>
          <w:highlight w:val="none"/>
        </w:rPr>
      </w:pPr>
      <w:r>
        <w:rPr>
          <w:rFonts w:ascii="黑体" w:hAnsi="黑体" w:eastAsia="黑体"/>
          <w:color w:val="auto"/>
          <w:sz w:val="28"/>
          <w:szCs w:val="28"/>
          <w:highlight w:val="none"/>
        </w:rPr>
        <w:t>审定人</w:t>
      </w:r>
      <w:r>
        <w:rPr>
          <w:rFonts w:hint="eastAsia" w:ascii="黑体" w:hAnsi="黑体" w:eastAsia="黑体"/>
          <w:color w:val="auto"/>
          <w:sz w:val="28"/>
          <w:szCs w:val="28"/>
          <w:highlight w:val="none"/>
        </w:rPr>
        <w:t>：梁明玉</w:t>
      </w:r>
    </w:p>
    <w:p>
      <w:pPr>
        <w:spacing w:line="420" w:lineRule="exact"/>
        <w:ind w:firstLine="6300" w:firstLineChars="2100"/>
        <w:rPr>
          <w:color w:val="auto"/>
          <w:highlight w:val="none"/>
        </w:rPr>
      </w:pPr>
      <w:r>
        <w:rPr>
          <w:rFonts w:hint="eastAsia" w:ascii="黑体" w:hAnsi="黑体" w:eastAsia="黑体"/>
          <w:color w:val="auto"/>
          <w:sz w:val="30"/>
          <w:szCs w:val="30"/>
          <w:highlight w:val="none"/>
        </w:rPr>
        <w:t>2022年</w:t>
      </w:r>
      <w:r>
        <w:rPr>
          <w:rFonts w:hint="eastAsia" w:ascii="黑体" w:hAnsi="黑体" w:eastAsia="黑体"/>
          <w:color w:val="auto"/>
          <w:sz w:val="30"/>
          <w:szCs w:val="30"/>
          <w:highlight w:val="none"/>
          <w:lang w:val="en-US" w:eastAsia="zh-CN"/>
        </w:rPr>
        <w:t>8</w:t>
      </w:r>
      <w:r>
        <w:rPr>
          <w:rFonts w:hint="eastAsia" w:ascii="黑体" w:hAnsi="黑体" w:eastAsia="黑体"/>
          <w:color w:val="auto"/>
          <w:sz w:val="30"/>
          <w:szCs w:val="30"/>
          <w:highlight w:val="none"/>
        </w:rPr>
        <w:t>月</w:t>
      </w:r>
    </w:p>
    <w:sectPr>
      <w:footerReference r:id="rId3" w:type="default"/>
      <w:pgSz w:w="11906" w:h="16838"/>
      <w:pgMar w:top="1440" w:right="1083" w:bottom="1440" w:left="10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iYmZmMmU2Nzk4MjVmZjhkZmM3MTk2ZTNhNTRkZmIifQ=="/>
  </w:docVars>
  <w:rsids>
    <w:rsidRoot w:val="1CFF0E3A"/>
    <w:rsid w:val="002944D3"/>
    <w:rsid w:val="005F049B"/>
    <w:rsid w:val="007714B7"/>
    <w:rsid w:val="008668B3"/>
    <w:rsid w:val="008D568E"/>
    <w:rsid w:val="009F5F4C"/>
    <w:rsid w:val="00C555F6"/>
    <w:rsid w:val="018F1B0D"/>
    <w:rsid w:val="01B40A22"/>
    <w:rsid w:val="0268511D"/>
    <w:rsid w:val="02690D91"/>
    <w:rsid w:val="02EB742C"/>
    <w:rsid w:val="04275C93"/>
    <w:rsid w:val="04387B97"/>
    <w:rsid w:val="06A219D0"/>
    <w:rsid w:val="074F23C0"/>
    <w:rsid w:val="094172C6"/>
    <w:rsid w:val="0A0124DD"/>
    <w:rsid w:val="0A6B2850"/>
    <w:rsid w:val="0A8B49C5"/>
    <w:rsid w:val="0AE17C7B"/>
    <w:rsid w:val="0D9106B9"/>
    <w:rsid w:val="0E440829"/>
    <w:rsid w:val="12E74D99"/>
    <w:rsid w:val="17391D96"/>
    <w:rsid w:val="17B64669"/>
    <w:rsid w:val="17F01DF3"/>
    <w:rsid w:val="19091FC4"/>
    <w:rsid w:val="19402D48"/>
    <w:rsid w:val="19A932BD"/>
    <w:rsid w:val="1C3A3711"/>
    <w:rsid w:val="1CFF0E3A"/>
    <w:rsid w:val="1FB7412D"/>
    <w:rsid w:val="20836929"/>
    <w:rsid w:val="221134E9"/>
    <w:rsid w:val="228B470D"/>
    <w:rsid w:val="23952B47"/>
    <w:rsid w:val="27A701A7"/>
    <w:rsid w:val="2896671E"/>
    <w:rsid w:val="2AC77352"/>
    <w:rsid w:val="2BD14D4B"/>
    <w:rsid w:val="2D6F24B3"/>
    <w:rsid w:val="32B660A3"/>
    <w:rsid w:val="38AD23BC"/>
    <w:rsid w:val="3B1D38A9"/>
    <w:rsid w:val="3D7610CC"/>
    <w:rsid w:val="3ED7258B"/>
    <w:rsid w:val="3EE65D0D"/>
    <w:rsid w:val="40892988"/>
    <w:rsid w:val="41041D15"/>
    <w:rsid w:val="46B200D8"/>
    <w:rsid w:val="47237E91"/>
    <w:rsid w:val="49AD52A6"/>
    <w:rsid w:val="4F34366F"/>
    <w:rsid w:val="52D453B4"/>
    <w:rsid w:val="5BBC398C"/>
    <w:rsid w:val="5C1B2BAC"/>
    <w:rsid w:val="5E66024D"/>
    <w:rsid w:val="5E715475"/>
    <w:rsid w:val="5F460CAB"/>
    <w:rsid w:val="605E767C"/>
    <w:rsid w:val="61005B90"/>
    <w:rsid w:val="629171C1"/>
    <w:rsid w:val="62F00906"/>
    <w:rsid w:val="684A1BBC"/>
    <w:rsid w:val="68716746"/>
    <w:rsid w:val="68D63AFC"/>
    <w:rsid w:val="6AF76F00"/>
    <w:rsid w:val="6E1E4603"/>
    <w:rsid w:val="70EF6B22"/>
    <w:rsid w:val="712F5F29"/>
    <w:rsid w:val="71F630DC"/>
    <w:rsid w:val="72942B4D"/>
    <w:rsid w:val="749C0879"/>
    <w:rsid w:val="77551F09"/>
    <w:rsid w:val="78D32085"/>
    <w:rsid w:val="79550841"/>
    <w:rsid w:val="7D5B1ACE"/>
    <w:rsid w:val="7F110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font11"/>
    <w:basedOn w:val="7"/>
    <w:qFormat/>
    <w:uiPriority w:val="0"/>
    <w:rPr>
      <w:rFonts w:hint="default" w:ascii="Times New Roman" w:hAnsi="Times New Roman" w:cs="Times New Roman"/>
      <w:color w:val="FF0000"/>
      <w:sz w:val="15"/>
      <w:szCs w:val="15"/>
      <w:u w:val="none"/>
    </w:rPr>
  </w:style>
  <w:style w:type="character" w:customStyle="1" w:styleId="10">
    <w:name w:val="font21"/>
    <w:basedOn w:val="7"/>
    <w:qFormat/>
    <w:uiPriority w:val="0"/>
    <w:rPr>
      <w:rFonts w:ascii="黑体" w:hAnsi="宋体" w:eastAsia="黑体" w:cs="黑体"/>
      <w:color w:val="FF0000"/>
      <w:sz w:val="15"/>
      <w:szCs w:val="15"/>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15267</Words>
  <Characters>16913</Characters>
  <Lines>130</Lines>
  <Paragraphs>36</Paragraphs>
  <TotalTime>7</TotalTime>
  <ScaleCrop>false</ScaleCrop>
  <LinksUpToDate>false</LinksUpToDate>
  <CharactersWithSpaces>16959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2022-05-05T15:17:00Z</dcterms:created>
  <dc:creator>HIAPAD</dc:creator>
  <cp:lastModifiedBy>HIAPAD</cp:lastModifiedBy>
  <dcterms:modified xsi:type="dcterms:W3CDTF">2023-07-13T00:52:24Z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1B3CE1878A9A436BBADA5886BB1B4F83_13</vt:lpwstr>
  </property>
</Properties>
</file>